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6F5B9" w14:textId="26FA23B6" w:rsidR="00B318F5" w:rsidRPr="005669D5" w:rsidRDefault="00870C08" w:rsidP="00B318F5">
      <w:pPr>
        <w:jc w:val="right"/>
        <w:rPr>
          <w:rFonts w:eastAsia="黑体"/>
          <w:b/>
        </w:rPr>
      </w:pPr>
      <w:bookmarkStart w:id="0" w:name="_Hlk534707540"/>
      <w:r w:rsidRPr="00545DFF">
        <w:rPr>
          <w:rFonts w:eastAsia="黑体" w:hint="eastAsia"/>
          <w:b/>
        </w:rPr>
        <w:t>报告编号：</w:t>
      </w:r>
      <w:bookmarkEnd w:id="0"/>
      <w:r w:rsidR="00C52EF7">
        <w:rPr>
          <w:rFonts w:eastAsia="黑体"/>
          <w:b/>
        </w:rPr>
        <w:t>XXX</w:t>
      </w:r>
    </w:p>
    <w:p w14:paraId="646FDA45" w14:textId="77777777" w:rsidR="005669D5" w:rsidRDefault="005669D5" w:rsidP="00555B15">
      <w:pPr>
        <w:jc w:val="left"/>
      </w:pPr>
    </w:p>
    <w:p w14:paraId="321574BD" w14:textId="77777777" w:rsidR="00555B15" w:rsidRDefault="00555B15" w:rsidP="00555B15">
      <w:pPr>
        <w:jc w:val="left"/>
      </w:pPr>
    </w:p>
    <w:p w14:paraId="7C2C512C" w14:textId="77777777" w:rsidR="009571CC" w:rsidRDefault="009571CC" w:rsidP="00555B15">
      <w:pPr>
        <w:jc w:val="left"/>
      </w:pPr>
    </w:p>
    <w:p w14:paraId="4B32EF02" w14:textId="77777777" w:rsidR="009571CC" w:rsidRDefault="009571CC" w:rsidP="00555B15">
      <w:pPr>
        <w:jc w:val="left"/>
      </w:pPr>
    </w:p>
    <w:p w14:paraId="7C07FA76" w14:textId="77777777" w:rsidR="009571CC" w:rsidRDefault="009571CC" w:rsidP="00555B15">
      <w:pPr>
        <w:jc w:val="left"/>
      </w:pPr>
    </w:p>
    <w:p w14:paraId="59207FCB" w14:textId="77777777" w:rsidR="00555B15" w:rsidRDefault="00555B15" w:rsidP="00555B15">
      <w:pPr>
        <w:jc w:val="left"/>
      </w:pPr>
    </w:p>
    <w:p w14:paraId="4ED3838F" w14:textId="77777777" w:rsidR="00555B15" w:rsidRDefault="00555B15" w:rsidP="00555B15">
      <w:pPr>
        <w:jc w:val="left"/>
      </w:pPr>
    </w:p>
    <w:p w14:paraId="236AE59C" w14:textId="77777777" w:rsidR="00555B15" w:rsidRDefault="00555B15" w:rsidP="00555B15">
      <w:pPr>
        <w:jc w:val="left"/>
      </w:pPr>
    </w:p>
    <w:p w14:paraId="56F75149" w14:textId="77777777" w:rsidR="00870C08" w:rsidRPr="00555B15" w:rsidRDefault="00870C08" w:rsidP="00870C08">
      <w:pPr>
        <w:jc w:val="center"/>
        <w:rPr>
          <w:rFonts w:eastAsia="黑体"/>
          <w:b/>
          <w:sz w:val="44"/>
          <w:szCs w:val="44"/>
        </w:rPr>
      </w:pPr>
      <w:bookmarkStart w:id="1" w:name="_Hlk534707572"/>
      <w:r w:rsidRPr="00555B15">
        <w:rPr>
          <w:rFonts w:eastAsia="黑体" w:hint="eastAsia"/>
          <w:b/>
          <w:sz w:val="44"/>
          <w:szCs w:val="44"/>
        </w:rPr>
        <w:t>网络安全等级保护</w:t>
      </w:r>
    </w:p>
    <w:p w14:paraId="68F63F86" w14:textId="77777777" w:rsidR="00870C08" w:rsidRPr="00555B15" w:rsidRDefault="00870C08" w:rsidP="00870C08">
      <w:pPr>
        <w:jc w:val="center"/>
        <w:rPr>
          <w:rFonts w:eastAsia="黑体"/>
          <w:b/>
          <w:sz w:val="44"/>
        </w:rPr>
      </w:pPr>
      <w:r>
        <w:rPr>
          <w:rFonts w:eastAsia="黑体" w:hint="eastAsia"/>
          <w:b/>
          <w:sz w:val="44"/>
          <w:szCs w:val="44"/>
        </w:rPr>
        <w:t>HIS</w:t>
      </w:r>
      <w:r>
        <w:rPr>
          <w:rFonts w:eastAsia="黑体" w:hint="eastAsia"/>
          <w:b/>
          <w:sz w:val="44"/>
          <w:szCs w:val="44"/>
        </w:rPr>
        <w:t>系统</w:t>
      </w:r>
      <w:r w:rsidRPr="00555B15">
        <w:rPr>
          <w:rFonts w:eastAsia="黑体"/>
          <w:b/>
          <w:sz w:val="44"/>
          <w:szCs w:val="44"/>
        </w:rPr>
        <w:t>等级测评报告</w:t>
      </w:r>
    </w:p>
    <w:bookmarkEnd w:id="1"/>
    <w:p w14:paraId="49EFE7FF" w14:textId="77777777" w:rsidR="00870C08" w:rsidRDefault="00870C08" w:rsidP="00870C08">
      <w:pPr>
        <w:jc w:val="left"/>
      </w:pPr>
    </w:p>
    <w:p w14:paraId="13A40632" w14:textId="77777777" w:rsidR="00870C08" w:rsidRDefault="00870C08" w:rsidP="00870C08">
      <w:pPr>
        <w:jc w:val="left"/>
      </w:pPr>
    </w:p>
    <w:p w14:paraId="168E5680" w14:textId="77777777" w:rsidR="00870C08" w:rsidRDefault="00870C08" w:rsidP="00870C08">
      <w:pPr>
        <w:jc w:val="left"/>
      </w:pPr>
    </w:p>
    <w:p w14:paraId="6D993806" w14:textId="77777777" w:rsidR="009571CC" w:rsidRDefault="009571CC" w:rsidP="00870C08">
      <w:pPr>
        <w:jc w:val="left"/>
      </w:pPr>
    </w:p>
    <w:p w14:paraId="2A0741FB" w14:textId="77777777" w:rsidR="00870C08" w:rsidRDefault="00870C08" w:rsidP="00870C08">
      <w:pPr>
        <w:jc w:val="left"/>
      </w:pPr>
    </w:p>
    <w:p w14:paraId="737B0123" w14:textId="77777777" w:rsidR="00870C08" w:rsidRDefault="00870C08" w:rsidP="00870C08">
      <w:pPr>
        <w:jc w:val="left"/>
      </w:pPr>
    </w:p>
    <w:p w14:paraId="50E79C71" w14:textId="77777777" w:rsidR="00870C08" w:rsidRDefault="00870C08" w:rsidP="00870C08">
      <w:pPr>
        <w:jc w:val="left"/>
      </w:pPr>
    </w:p>
    <w:tbl>
      <w:tblPr>
        <w:tblStyle w:val="aff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70"/>
        <w:gridCol w:w="5705"/>
      </w:tblGrid>
      <w:tr w:rsidR="00870C08" w:rsidRPr="00E640D8" w14:paraId="56D6E464" w14:textId="77777777" w:rsidTr="00C63CE2">
        <w:trPr>
          <w:jc w:val="center"/>
        </w:trPr>
        <w:tc>
          <w:tcPr>
            <w:tcW w:w="2170" w:type="dxa"/>
          </w:tcPr>
          <w:p w14:paraId="60697749" w14:textId="77777777" w:rsidR="00870C08" w:rsidRPr="00427E04" w:rsidRDefault="00870C08" w:rsidP="00C63CE2">
            <w:pPr>
              <w:ind w:leftChars="101" w:left="242" w:rightChars="-50" w:right="-120"/>
              <w:jc w:val="right"/>
              <w:rPr>
                <w:rFonts w:eastAsia="黑体"/>
                <w:b/>
                <w:sz w:val="32"/>
                <w:szCs w:val="32"/>
              </w:rPr>
            </w:pPr>
            <w:r>
              <w:rPr>
                <w:rFonts w:eastAsia="黑体" w:hint="eastAsia"/>
                <w:b/>
                <w:sz w:val="32"/>
                <w:szCs w:val="32"/>
              </w:rPr>
              <w:t>委托</w:t>
            </w:r>
            <w:r w:rsidRPr="006636EC">
              <w:rPr>
                <w:rFonts w:eastAsia="黑体"/>
                <w:b/>
                <w:sz w:val="32"/>
                <w:szCs w:val="32"/>
              </w:rPr>
              <w:t>单位</w:t>
            </w:r>
            <w:r>
              <w:rPr>
                <w:rFonts w:eastAsia="黑体" w:hint="eastAsia"/>
                <w:b/>
                <w:sz w:val="32"/>
                <w:szCs w:val="32"/>
              </w:rPr>
              <w:t>：</w:t>
            </w:r>
          </w:p>
        </w:tc>
        <w:tc>
          <w:tcPr>
            <w:tcW w:w="5705" w:type="dxa"/>
          </w:tcPr>
          <w:p w14:paraId="49121C5C" w14:textId="13267A44" w:rsidR="00870C08" w:rsidRPr="00103C2A" w:rsidRDefault="00C52EF7" w:rsidP="00C63CE2">
            <w:pPr>
              <w:ind w:leftChars="-5" w:left="-12" w:rightChars="-12" w:right="-29"/>
              <w:rPr>
                <w:rFonts w:eastAsia="黑体"/>
                <w:b/>
                <w:sz w:val="32"/>
                <w:szCs w:val="32"/>
                <w:u w:val="single"/>
              </w:rPr>
            </w:pPr>
            <w:r>
              <w:rPr>
                <w:rFonts w:eastAsia="黑体" w:hint="eastAsia"/>
                <w:b/>
                <w:sz w:val="32"/>
                <w:szCs w:val="32"/>
                <w:u w:val="single"/>
              </w:rPr>
              <w:t>XXX</w:t>
            </w:r>
            <w:r>
              <w:rPr>
                <w:rFonts w:eastAsia="黑体" w:hint="eastAsia"/>
                <w:b/>
                <w:sz w:val="32"/>
                <w:szCs w:val="32"/>
                <w:u w:val="single"/>
              </w:rPr>
              <w:t>单位</w:t>
            </w:r>
            <w:r w:rsidR="00870C08" w:rsidRPr="00103C2A">
              <w:rPr>
                <w:rFonts w:eastAsia="黑体"/>
                <w:b/>
                <w:sz w:val="32"/>
                <w:szCs w:val="32"/>
                <w:u w:val="single"/>
              </w:rPr>
              <w:t xml:space="preserve">                                         </w:t>
            </w:r>
          </w:p>
        </w:tc>
      </w:tr>
      <w:tr w:rsidR="00870C08" w:rsidRPr="00E640D8" w14:paraId="7494F916" w14:textId="77777777" w:rsidTr="00C63CE2">
        <w:trPr>
          <w:jc w:val="center"/>
        </w:trPr>
        <w:tc>
          <w:tcPr>
            <w:tcW w:w="2170" w:type="dxa"/>
          </w:tcPr>
          <w:p w14:paraId="0D04AA8C" w14:textId="77777777" w:rsidR="00870C08" w:rsidRPr="00427E04" w:rsidRDefault="00870C08" w:rsidP="00C63CE2">
            <w:pPr>
              <w:ind w:leftChars="101" w:left="242" w:rightChars="-50" w:right="-120"/>
              <w:jc w:val="right"/>
              <w:rPr>
                <w:rFonts w:eastAsia="黑体"/>
                <w:b/>
                <w:sz w:val="32"/>
                <w:szCs w:val="32"/>
              </w:rPr>
            </w:pPr>
            <w:r w:rsidRPr="006636EC">
              <w:rPr>
                <w:rFonts w:eastAsia="黑体"/>
                <w:b/>
                <w:sz w:val="32"/>
                <w:szCs w:val="32"/>
              </w:rPr>
              <w:t>测评单位</w:t>
            </w:r>
            <w:r>
              <w:rPr>
                <w:rFonts w:eastAsia="黑体" w:hint="eastAsia"/>
                <w:b/>
                <w:sz w:val="32"/>
                <w:szCs w:val="32"/>
              </w:rPr>
              <w:t>：</w:t>
            </w:r>
          </w:p>
        </w:tc>
        <w:tc>
          <w:tcPr>
            <w:tcW w:w="5705" w:type="dxa"/>
          </w:tcPr>
          <w:p w14:paraId="070F64A6" w14:textId="0CFEF9F6" w:rsidR="00870C08" w:rsidRPr="00103C2A" w:rsidRDefault="00C52EF7" w:rsidP="00C63CE2">
            <w:pPr>
              <w:ind w:leftChars="-5" w:left="-12" w:rightChars="-12" w:right="-29"/>
              <w:rPr>
                <w:rFonts w:eastAsia="黑体"/>
                <w:b/>
                <w:sz w:val="32"/>
                <w:szCs w:val="32"/>
                <w:u w:val="single"/>
              </w:rPr>
            </w:pPr>
            <w:r>
              <w:rPr>
                <w:rFonts w:eastAsia="黑体" w:hint="eastAsia"/>
                <w:b/>
                <w:sz w:val="32"/>
                <w:szCs w:val="32"/>
                <w:u w:val="single"/>
              </w:rPr>
              <w:t>XXXX</w:t>
            </w:r>
            <w:r>
              <w:rPr>
                <w:rFonts w:eastAsia="黑体" w:hint="eastAsia"/>
                <w:b/>
                <w:sz w:val="32"/>
                <w:szCs w:val="32"/>
                <w:u w:val="single"/>
              </w:rPr>
              <w:t>单位</w:t>
            </w:r>
            <w:r w:rsidR="00870C08" w:rsidRPr="00103C2A">
              <w:rPr>
                <w:rFonts w:eastAsia="黑体"/>
                <w:b/>
                <w:sz w:val="32"/>
                <w:szCs w:val="32"/>
                <w:u w:val="single"/>
              </w:rPr>
              <w:t xml:space="preserve">                                   </w:t>
            </w:r>
          </w:p>
        </w:tc>
      </w:tr>
      <w:tr w:rsidR="00870C08" w:rsidRPr="00E640D8" w14:paraId="55E14137" w14:textId="77777777" w:rsidTr="00C63CE2">
        <w:trPr>
          <w:jc w:val="center"/>
        </w:trPr>
        <w:tc>
          <w:tcPr>
            <w:tcW w:w="2170" w:type="dxa"/>
          </w:tcPr>
          <w:p w14:paraId="1224B775" w14:textId="77777777" w:rsidR="00870C08" w:rsidRPr="00427E04" w:rsidRDefault="00870C08" w:rsidP="00C63CE2">
            <w:pPr>
              <w:ind w:leftChars="101" w:left="242" w:rightChars="-50" w:right="-120"/>
              <w:jc w:val="right"/>
              <w:rPr>
                <w:rFonts w:eastAsia="黑体"/>
                <w:b/>
                <w:sz w:val="32"/>
                <w:szCs w:val="32"/>
              </w:rPr>
            </w:pPr>
            <w:r w:rsidRPr="006636EC">
              <w:rPr>
                <w:rFonts w:eastAsia="黑体"/>
                <w:b/>
                <w:sz w:val="32"/>
                <w:szCs w:val="32"/>
              </w:rPr>
              <w:t>报告时间</w:t>
            </w:r>
            <w:r>
              <w:rPr>
                <w:rFonts w:eastAsia="黑体" w:hint="eastAsia"/>
                <w:b/>
                <w:sz w:val="32"/>
                <w:szCs w:val="32"/>
              </w:rPr>
              <w:t>：</w:t>
            </w:r>
          </w:p>
        </w:tc>
        <w:tc>
          <w:tcPr>
            <w:tcW w:w="5705" w:type="dxa"/>
          </w:tcPr>
          <w:p w14:paraId="259EBDBA" w14:textId="37E0FC26" w:rsidR="00870C08" w:rsidRPr="00103C2A" w:rsidRDefault="00DF1AA2" w:rsidP="00C63CE2">
            <w:pPr>
              <w:ind w:leftChars="-5" w:left="-12" w:rightChars="-12" w:right="-29"/>
              <w:rPr>
                <w:rFonts w:eastAsia="黑体"/>
                <w:b/>
                <w:sz w:val="32"/>
                <w:szCs w:val="32"/>
                <w:u w:val="single"/>
              </w:rPr>
            </w:pPr>
            <w:r>
              <w:rPr>
                <w:rFonts w:eastAsia="黑体" w:hint="eastAsia"/>
                <w:b/>
                <w:sz w:val="32"/>
                <w:szCs w:val="32"/>
                <w:u w:val="single"/>
              </w:rPr>
              <w:t>2020</w:t>
            </w:r>
            <w:r>
              <w:rPr>
                <w:rFonts w:eastAsia="黑体" w:hint="eastAsia"/>
                <w:b/>
                <w:sz w:val="32"/>
                <w:szCs w:val="32"/>
                <w:u w:val="single"/>
              </w:rPr>
              <w:t>年</w:t>
            </w:r>
            <w:r>
              <w:rPr>
                <w:rFonts w:eastAsia="黑体" w:hint="eastAsia"/>
                <w:b/>
                <w:sz w:val="32"/>
                <w:szCs w:val="32"/>
                <w:u w:val="single"/>
              </w:rPr>
              <w:t>03</w:t>
            </w:r>
            <w:r>
              <w:rPr>
                <w:rFonts w:eastAsia="黑体" w:hint="eastAsia"/>
                <w:b/>
                <w:sz w:val="32"/>
                <w:szCs w:val="32"/>
                <w:u w:val="single"/>
              </w:rPr>
              <w:t>月</w:t>
            </w:r>
            <w:r>
              <w:rPr>
                <w:rFonts w:eastAsia="黑体" w:hint="eastAsia"/>
                <w:b/>
                <w:sz w:val="32"/>
                <w:szCs w:val="32"/>
                <w:u w:val="single"/>
              </w:rPr>
              <w:t>25</w:t>
            </w:r>
            <w:r>
              <w:rPr>
                <w:rFonts w:eastAsia="黑体" w:hint="eastAsia"/>
                <w:b/>
                <w:sz w:val="32"/>
                <w:szCs w:val="32"/>
                <w:u w:val="single"/>
              </w:rPr>
              <w:t>日</w:t>
            </w:r>
            <w:r w:rsidR="00870C08" w:rsidRPr="00103C2A">
              <w:rPr>
                <w:rFonts w:eastAsia="黑体" w:hint="eastAsia"/>
                <w:b/>
                <w:sz w:val="32"/>
                <w:szCs w:val="32"/>
                <w:u w:val="single"/>
              </w:rPr>
              <w:t xml:space="preserve"> </w:t>
            </w:r>
            <w:r w:rsidR="00870C08" w:rsidRPr="00103C2A">
              <w:rPr>
                <w:rFonts w:eastAsia="黑体"/>
                <w:b/>
                <w:sz w:val="32"/>
                <w:szCs w:val="32"/>
                <w:u w:val="single"/>
              </w:rPr>
              <w:t xml:space="preserve">                                     </w:t>
            </w:r>
          </w:p>
        </w:tc>
      </w:tr>
    </w:tbl>
    <w:p w14:paraId="3D8FC11C" w14:textId="77777777" w:rsidR="00870C08" w:rsidRPr="00870C08" w:rsidRDefault="00870C08" w:rsidP="00870C08"/>
    <w:p w14:paraId="4EF018C0" w14:textId="77777777" w:rsidR="001C3DFA" w:rsidRDefault="001C3DFA" w:rsidP="00555B15">
      <w:pPr>
        <w:jc w:val="left"/>
        <w:sectPr w:rsidR="001C3DFA" w:rsidSect="003423A9">
          <w:headerReference w:type="default" r:id="rId8"/>
          <w:footerReference w:type="default" r:id="rId9"/>
          <w:pgSz w:w="11906" w:h="16838"/>
          <w:pgMar w:top="1440" w:right="1797" w:bottom="1440" w:left="1797" w:header="851" w:footer="992" w:gutter="0"/>
          <w:cols w:space="425"/>
          <w:titlePg/>
          <w:docGrid w:type="lines" w:linePitch="312"/>
        </w:sectPr>
      </w:pPr>
    </w:p>
    <w:p w14:paraId="6BF265D3" w14:textId="77777777" w:rsidR="003423A9" w:rsidRPr="00FB5BBC" w:rsidRDefault="003423A9" w:rsidP="003423A9">
      <w:pPr>
        <w:jc w:val="left"/>
        <w:rPr>
          <w:rFonts w:ascii="黑体" w:eastAsia="黑体" w:hAnsi="黑体"/>
          <w:b/>
          <w:sz w:val="28"/>
          <w:szCs w:val="32"/>
        </w:rPr>
      </w:pPr>
      <w:r w:rsidRPr="00FB5BBC">
        <w:rPr>
          <w:rFonts w:ascii="黑体" w:eastAsia="黑体" w:hAnsi="黑体" w:hint="eastAsia"/>
          <w:b/>
          <w:sz w:val="28"/>
          <w:szCs w:val="32"/>
        </w:rPr>
        <w:lastRenderedPageBreak/>
        <w:t>说明：</w:t>
      </w:r>
    </w:p>
    <w:p w14:paraId="4D3934F4" w14:textId="77777777" w:rsidR="003423A9" w:rsidRPr="003423A9" w:rsidRDefault="003423A9" w:rsidP="005608A0">
      <w:pPr>
        <w:ind w:firstLine="420"/>
        <w:rPr>
          <w:sz w:val="28"/>
          <w:szCs w:val="28"/>
        </w:rPr>
      </w:pPr>
      <w:r w:rsidRPr="003423A9">
        <w:rPr>
          <w:rFonts w:hint="eastAsia"/>
          <w:sz w:val="28"/>
          <w:szCs w:val="28"/>
        </w:rPr>
        <w:t>一、每个备案系统单独出具测评报告。</w:t>
      </w:r>
    </w:p>
    <w:p w14:paraId="26B164A9" w14:textId="77777777" w:rsidR="003423A9" w:rsidRPr="003423A9" w:rsidRDefault="003423A9" w:rsidP="005608A0">
      <w:pPr>
        <w:ind w:firstLine="420"/>
        <w:rPr>
          <w:sz w:val="28"/>
          <w:szCs w:val="28"/>
        </w:rPr>
      </w:pPr>
      <w:r w:rsidRPr="003423A9">
        <w:rPr>
          <w:rFonts w:hint="eastAsia"/>
          <w:sz w:val="28"/>
          <w:szCs w:val="28"/>
        </w:rPr>
        <w:t>二、测评报告编号为四组数据。各组含义和编码规则如下：</w:t>
      </w:r>
    </w:p>
    <w:p w14:paraId="7E6F7012" w14:textId="77777777" w:rsidR="003423A9" w:rsidRPr="003423A9" w:rsidRDefault="003423A9" w:rsidP="005608A0">
      <w:pPr>
        <w:ind w:firstLine="420"/>
        <w:rPr>
          <w:sz w:val="28"/>
          <w:szCs w:val="28"/>
        </w:rPr>
      </w:pPr>
      <w:r w:rsidRPr="003423A9">
        <w:rPr>
          <w:rFonts w:hint="eastAsia"/>
          <w:sz w:val="28"/>
          <w:szCs w:val="28"/>
        </w:rPr>
        <w:t>第一组为系统备案表编号，由</w:t>
      </w:r>
      <w:r w:rsidRPr="003423A9">
        <w:rPr>
          <w:sz w:val="28"/>
          <w:szCs w:val="28"/>
        </w:rPr>
        <w:t>2</w:t>
      </w:r>
      <w:r w:rsidRPr="003423A9">
        <w:rPr>
          <w:sz w:val="28"/>
          <w:szCs w:val="28"/>
        </w:rPr>
        <w:t>段</w:t>
      </w:r>
      <w:r w:rsidRPr="003423A9">
        <w:rPr>
          <w:sz w:val="28"/>
          <w:szCs w:val="28"/>
        </w:rPr>
        <w:t>16</w:t>
      </w:r>
      <w:r w:rsidRPr="003423A9">
        <w:rPr>
          <w:sz w:val="28"/>
          <w:szCs w:val="28"/>
        </w:rPr>
        <w:t>位数字组成，可以从公安机关颁发的系统备案证明（或备案回执）上获得。第</w:t>
      </w:r>
      <w:r w:rsidRPr="003423A9">
        <w:rPr>
          <w:sz w:val="28"/>
          <w:szCs w:val="28"/>
        </w:rPr>
        <w:t>1</w:t>
      </w:r>
      <w:r w:rsidRPr="003423A9">
        <w:rPr>
          <w:sz w:val="28"/>
          <w:szCs w:val="28"/>
        </w:rPr>
        <w:t>段即备案证明编号的前</w:t>
      </w:r>
      <w:r w:rsidRPr="003423A9">
        <w:rPr>
          <w:sz w:val="28"/>
          <w:szCs w:val="28"/>
        </w:rPr>
        <w:t>11</w:t>
      </w:r>
      <w:r w:rsidRPr="003423A9">
        <w:rPr>
          <w:sz w:val="28"/>
          <w:szCs w:val="28"/>
        </w:rPr>
        <w:t>位（前</w:t>
      </w:r>
      <w:r w:rsidRPr="003423A9">
        <w:rPr>
          <w:sz w:val="28"/>
          <w:szCs w:val="28"/>
        </w:rPr>
        <w:t>6</w:t>
      </w:r>
      <w:r w:rsidRPr="003423A9">
        <w:rPr>
          <w:sz w:val="28"/>
          <w:szCs w:val="28"/>
        </w:rPr>
        <w:t>位为受理备案公安机关代码，后</w:t>
      </w:r>
      <w:r w:rsidRPr="003423A9">
        <w:rPr>
          <w:sz w:val="28"/>
          <w:szCs w:val="28"/>
        </w:rPr>
        <w:t>5</w:t>
      </w:r>
      <w:r w:rsidRPr="003423A9">
        <w:rPr>
          <w:sz w:val="28"/>
          <w:szCs w:val="28"/>
        </w:rPr>
        <w:t>位为受理备案的公安机关给出的备案单位的顺序编号）；第</w:t>
      </w:r>
      <w:r w:rsidRPr="003423A9">
        <w:rPr>
          <w:sz w:val="28"/>
          <w:szCs w:val="28"/>
        </w:rPr>
        <w:t>2</w:t>
      </w:r>
      <w:r w:rsidRPr="003423A9">
        <w:rPr>
          <w:sz w:val="28"/>
          <w:szCs w:val="28"/>
        </w:rPr>
        <w:t>段即备案证明编号的后</w:t>
      </w:r>
      <w:r w:rsidRPr="003423A9">
        <w:rPr>
          <w:sz w:val="28"/>
          <w:szCs w:val="28"/>
        </w:rPr>
        <w:t>5</w:t>
      </w:r>
      <w:r w:rsidRPr="003423A9">
        <w:rPr>
          <w:sz w:val="28"/>
          <w:szCs w:val="28"/>
        </w:rPr>
        <w:t>位（系统编号）。</w:t>
      </w:r>
    </w:p>
    <w:p w14:paraId="142B6A16" w14:textId="77777777" w:rsidR="003423A9" w:rsidRPr="003423A9" w:rsidRDefault="003423A9" w:rsidP="005608A0">
      <w:pPr>
        <w:ind w:firstLine="420"/>
        <w:rPr>
          <w:sz w:val="28"/>
          <w:szCs w:val="28"/>
        </w:rPr>
      </w:pPr>
      <w:r w:rsidRPr="003423A9">
        <w:rPr>
          <w:rFonts w:hint="eastAsia"/>
          <w:sz w:val="28"/>
          <w:szCs w:val="28"/>
        </w:rPr>
        <w:t>第二组为年份，由</w:t>
      </w:r>
      <w:r w:rsidRPr="003423A9">
        <w:rPr>
          <w:sz w:val="28"/>
          <w:szCs w:val="28"/>
        </w:rPr>
        <w:t>2</w:t>
      </w:r>
      <w:r w:rsidRPr="003423A9">
        <w:rPr>
          <w:sz w:val="28"/>
          <w:szCs w:val="28"/>
        </w:rPr>
        <w:t>位数字组成。例如</w:t>
      </w:r>
      <w:r w:rsidRPr="003423A9">
        <w:rPr>
          <w:sz w:val="28"/>
          <w:szCs w:val="28"/>
        </w:rPr>
        <w:t>09</w:t>
      </w:r>
      <w:r w:rsidRPr="003423A9">
        <w:rPr>
          <w:sz w:val="28"/>
          <w:szCs w:val="28"/>
        </w:rPr>
        <w:t>代表</w:t>
      </w:r>
      <w:r w:rsidRPr="003423A9">
        <w:rPr>
          <w:sz w:val="28"/>
          <w:szCs w:val="28"/>
        </w:rPr>
        <w:t>2009</w:t>
      </w:r>
      <w:r w:rsidRPr="003423A9">
        <w:rPr>
          <w:sz w:val="28"/>
          <w:szCs w:val="28"/>
        </w:rPr>
        <w:t>年。</w:t>
      </w:r>
    </w:p>
    <w:p w14:paraId="60919818" w14:textId="77777777" w:rsidR="003423A9" w:rsidRPr="003423A9" w:rsidRDefault="003423A9" w:rsidP="005608A0">
      <w:pPr>
        <w:ind w:firstLine="420"/>
        <w:rPr>
          <w:sz w:val="28"/>
          <w:szCs w:val="28"/>
        </w:rPr>
      </w:pPr>
      <w:r w:rsidRPr="003423A9">
        <w:rPr>
          <w:rFonts w:hint="eastAsia"/>
          <w:sz w:val="28"/>
          <w:szCs w:val="28"/>
        </w:rPr>
        <w:t>第三组为测评机构代码</w:t>
      </w:r>
      <w:r w:rsidR="00E67391">
        <w:rPr>
          <w:rFonts w:hint="eastAsia"/>
          <w:sz w:val="28"/>
          <w:szCs w:val="28"/>
        </w:rPr>
        <w:t>，由测评</w:t>
      </w:r>
      <w:r w:rsidR="00E67391" w:rsidRPr="00E67391">
        <w:rPr>
          <w:rFonts w:hint="eastAsia"/>
          <w:sz w:val="28"/>
          <w:szCs w:val="28"/>
        </w:rPr>
        <w:t>机构推荐证书编号最后</w:t>
      </w:r>
      <w:r w:rsidR="005160CD">
        <w:rPr>
          <w:rFonts w:hint="eastAsia"/>
          <w:sz w:val="28"/>
          <w:szCs w:val="28"/>
        </w:rPr>
        <w:t>六</w:t>
      </w:r>
      <w:r w:rsidRPr="003423A9">
        <w:rPr>
          <w:rFonts w:hint="eastAsia"/>
          <w:sz w:val="28"/>
          <w:szCs w:val="28"/>
        </w:rPr>
        <w:t>位数字组成。</w:t>
      </w:r>
      <w:r w:rsidR="00E67391">
        <w:rPr>
          <w:rFonts w:hint="eastAsia"/>
          <w:sz w:val="28"/>
          <w:szCs w:val="28"/>
        </w:rPr>
        <w:t>其中，</w:t>
      </w:r>
      <w:r w:rsidRPr="003423A9">
        <w:rPr>
          <w:rFonts w:hint="eastAsia"/>
          <w:sz w:val="28"/>
          <w:szCs w:val="28"/>
        </w:rPr>
        <w:t>前两位为省级行政区划数字代码的前两位或行业主管部门编号：</w:t>
      </w:r>
      <w:r w:rsidRPr="003423A9">
        <w:rPr>
          <w:sz w:val="28"/>
          <w:szCs w:val="28"/>
        </w:rPr>
        <w:t>00</w:t>
      </w:r>
      <w:r w:rsidRPr="003423A9">
        <w:rPr>
          <w:sz w:val="28"/>
          <w:szCs w:val="28"/>
        </w:rPr>
        <w:t>为公安部，</w:t>
      </w:r>
      <w:r w:rsidRPr="003423A9">
        <w:rPr>
          <w:sz w:val="28"/>
          <w:szCs w:val="28"/>
        </w:rPr>
        <w:t>11</w:t>
      </w:r>
      <w:r w:rsidRPr="003423A9">
        <w:rPr>
          <w:sz w:val="28"/>
          <w:szCs w:val="28"/>
        </w:rPr>
        <w:t>为北京，</w:t>
      </w:r>
      <w:r w:rsidRPr="003423A9">
        <w:rPr>
          <w:sz w:val="28"/>
          <w:szCs w:val="28"/>
        </w:rPr>
        <w:t>12</w:t>
      </w:r>
      <w:r w:rsidRPr="003423A9">
        <w:rPr>
          <w:sz w:val="28"/>
          <w:szCs w:val="28"/>
        </w:rPr>
        <w:t>为天津，</w:t>
      </w:r>
      <w:r w:rsidRPr="003423A9">
        <w:rPr>
          <w:sz w:val="28"/>
          <w:szCs w:val="28"/>
        </w:rPr>
        <w:t>13</w:t>
      </w:r>
      <w:r w:rsidRPr="003423A9">
        <w:rPr>
          <w:sz w:val="28"/>
          <w:szCs w:val="28"/>
        </w:rPr>
        <w:t>为河北，</w:t>
      </w:r>
      <w:r w:rsidRPr="003423A9">
        <w:rPr>
          <w:sz w:val="28"/>
          <w:szCs w:val="28"/>
        </w:rPr>
        <w:t>14</w:t>
      </w:r>
      <w:r w:rsidRPr="003423A9">
        <w:rPr>
          <w:sz w:val="28"/>
          <w:szCs w:val="28"/>
        </w:rPr>
        <w:t>为山西，</w:t>
      </w:r>
      <w:r w:rsidRPr="003423A9">
        <w:rPr>
          <w:sz w:val="28"/>
          <w:szCs w:val="28"/>
        </w:rPr>
        <w:t>15</w:t>
      </w:r>
      <w:r w:rsidRPr="003423A9">
        <w:rPr>
          <w:sz w:val="28"/>
          <w:szCs w:val="28"/>
        </w:rPr>
        <w:t>为内蒙古，</w:t>
      </w:r>
      <w:r w:rsidRPr="003423A9">
        <w:rPr>
          <w:sz w:val="28"/>
          <w:szCs w:val="28"/>
        </w:rPr>
        <w:t>21</w:t>
      </w:r>
      <w:r w:rsidRPr="003423A9">
        <w:rPr>
          <w:sz w:val="28"/>
          <w:szCs w:val="28"/>
        </w:rPr>
        <w:t>为辽宁，</w:t>
      </w:r>
      <w:r w:rsidRPr="003423A9">
        <w:rPr>
          <w:sz w:val="28"/>
          <w:szCs w:val="28"/>
        </w:rPr>
        <w:t>22</w:t>
      </w:r>
      <w:r w:rsidRPr="003423A9">
        <w:rPr>
          <w:sz w:val="28"/>
          <w:szCs w:val="28"/>
        </w:rPr>
        <w:t>为吉林，</w:t>
      </w:r>
      <w:r w:rsidRPr="003423A9">
        <w:rPr>
          <w:sz w:val="28"/>
          <w:szCs w:val="28"/>
        </w:rPr>
        <w:t>23</w:t>
      </w:r>
      <w:r w:rsidRPr="003423A9">
        <w:rPr>
          <w:sz w:val="28"/>
          <w:szCs w:val="28"/>
        </w:rPr>
        <w:t>为黑龙江，</w:t>
      </w:r>
      <w:r w:rsidRPr="003423A9">
        <w:rPr>
          <w:sz w:val="28"/>
          <w:szCs w:val="28"/>
        </w:rPr>
        <w:t>31</w:t>
      </w:r>
      <w:r w:rsidRPr="003423A9">
        <w:rPr>
          <w:sz w:val="28"/>
          <w:szCs w:val="28"/>
        </w:rPr>
        <w:t>为上海，</w:t>
      </w:r>
      <w:r w:rsidRPr="003423A9">
        <w:rPr>
          <w:sz w:val="28"/>
          <w:szCs w:val="28"/>
        </w:rPr>
        <w:t>32</w:t>
      </w:r>
      <w:r w:rsidRPr="003423A9">
        <w:rPr>
          <w:sz w:val="28"/>
          <w:szCs w:val="28"/>
        </w:rPr>
        <w:t>为江苏，</w:t>
      </w:r>
      <w:r w:rsidRPr="003423A9">
        <w:rPr>
          <w:sz w:val="28"/>
          <w:szCs w:val="28"/>
        </w:rPr>
        <w:t>33</w:t>
      </w:r>
      <w:r w:rsidRPr="003423A9">
        <w:rPr>
          <w:sz w:val="28"/>
          <w:szCs w:val="28"/>
        </w:rPr>
        <w:t>为浙江，</w:t>
      </w:r>
      <w:r w:rsidRPr="003423A9">
        <w:rPr>
          <w:sz w:val="28"/>
          <w:szCs w:val="28"/>
        </w:rPr>
        <w:t>34</w:t>
      </w:r>
      <w:r w:rsidRPr="003423A9">
        <w:rPr>
          <w:sz w:val="28"/>
          <w:szCs w:val="28"/>
        </w:rPr>
        <w:t>为安徽，</w:t>
      </w:r>
      <w:r w:rsidRPr="003423A9">
        <w:rPr>
          <w:sz w:val="28"/>
          <w:szCs w:val="28"/>
        </w:rPr>
        <w:t>35</w:t>
      </w:r>
      <w:r w:rsidRPr="003423A9">
        <w:rPr>
          <w:sz w:val="28"/>
          <w:szCs w:val="28"/>
        </w:rPr>
        <w:t>为福建，</w:t>
      </w:r>
      <w:r w:rsidRPr="003423A9">
        <w:rPr>
          <w:sz w:val="28"/>
          <w:szCs w:val="28"/>
        </w:rPr>
        <w:t>36</w:t>
      </w:r>
      <w:r w:rsidRPr="003423A9">
        <w:rPr>
          <w:sz w:val="28"/>
          <w:szCs w:val="28"/>
        </w:rPr>
        <w:t>为江西，</w:t>
      </w:r>
      <w:r w:rsidRPr="003423A9">
        <w:rPr>
          <w:sz w:val="28"/>
          <w:szCs w:val="28"/>
        </w:rPr>
        <w:t>37</w:t>
      </w:r>
      <w:r w:rsidRPr="003423A9">
        <w:rPr>
          <w:sz w:val="28"/>
          <w:szCs w:val="28"/>
        </w:rPr>
        <w:t>为山东，</w:t>
      </w:r>
      <w:r w:rsidRPr="003423A9">
        <w:rPr>
          <w:sz w:val="28"/>
          <w:szCs w:val="28"/>
        </w:rPr>
        <w:t>41</w:t>
      </w:r>
      <w:r w:rsidRPr="003423A9">
        <w:rPr>
          <w:sz w:val="28"/>
          <w:szCs w:val="28"/>
        </w:rPr>
        <w:t>为河南，</w:t>
      </w:r>
      <w:r w:rsidRPr="003423A9">
        <w:rPr>
          <w:sz w:val="28"/>
          <w:szCs w:val="28"/>
        </w:rPr>
        <w:t>42</w:t>
      </w:r>
      <w:r w:rsidRPr="003423A9">
        <w:rPr>
          <w:sz w:val="28"/>
          <w:szCs w:val="28"/>
        </w:rPr>
        <w:t>为湖北，</w:t>
      </w:r>
      <w:r w:rsidRPr="003423A9">
        <w:rPr>
          <w:sz w:val="28"/>
          <w:szCs w:val="28"/>
        </w:rPr>
        <w:t>43</w:t>
      </w:r>
      <w:r w:rsidRPr="003423A9">
        <w:rPr>
          <w:sz w:val="28"/>
          <w:szCs w:val="28"/>
        </w:rPr>
        <w:t>为湖南，</w:t>
      </w:r>
      <w:r w:rsidRPr="003423A9">
        <w:rPr>
          <w:sz w:val="28"/>
          <w:szCs w:val="28"/>
        </w:rPr>
        <w:t>44</w:t>
      </w:r>
      <w:r w:rsidRPr="003423A9">
        <w:rPr>
          <w:sz w:val="28"/>
          <w:szCs w:val="28"/>
        </w:rPr>
        <w:t>为广东，</w:t>
      </w:r>
      <w:r w:rsidRPr="003423A9">
        <w:rPr>
          <w:sz w:val="28"/>
          <w:szCs w:val="28"/>
        </w:rPr>
        <w:t>45</w:t>
      </w:r>
      <w:r w:rsidRPr="003423A9">
        <w:rPr>
          <w:sz w:val="28"/>
          <w:szCs w:val="28"/>
        </w:rPr>
        <w:t>为广西，</w:t>
      </w:r>
      <w:r w:rsidRPr="003423A9">
        <w:rPr>
          <w:sz w:val="28"/>
          <w:szCs w:val="28"/>
        </w:rPr>
        <w:t>46</w:t>
      </w:r>
      <w:r w:rsidRPr="003423A9">
        <w:rPr>
          <w:sz w:val="28"/>
          <w:szCs w:val="28"/>
        </w:rPr>
        <w:t>为海南，</w:t>
      </w:r>
      <w:r w:rsidRPr="003423A9">
        <w:rPr>
          <w:sz w:val="28"/>
          <w:szCs w:val="28"/>
        </w:rPr>
        <w:t>50</w:t>
      </w:r>
      <w:r w:rsidRPr="003423A9">
        <w:rPr>
          <w:sz w:val="28"/>
          <w:szCs w:val="28"/>
        </w:rPr>
        <w:t>为重庆，</w:t>
      </w:r>
      <w:r w:rsidRPr="003423A9">
        <w:rPr>
          <w:sz w:val="28"/>
          <w:szCs w:val="28"/>
        </w:rPr>
        <w:t>51</w:t>
      </w:r>
      <w:r w:rsidRPr="003423A9">
        <w:rPr>
          <w:sz w:val="28"/>
          <w:szCs w:val="28"/>
        </w:rPr>
        <w:t>为四川，</w:t>
      </w:r>
      <w:r w:rsidRPr="003423A9">
        <w:rPr>
          <w:sz w:val="28"/>
          <w:szCs w:val="28"/>
        </w:rPr>
        <w:t>52</w:t>
      </w:r>
      <w:r w:rsidRPr="003423A9">
        <w:rPr>
          <w:sz w:val="28"/>
          <w:szCs w:val="28"/>
        </w:rPr>
        <w:t>为贵州，</w:t>
      </w:r>
      <w:r w:rsidRPr="003423A9">
        <w:rPr>
          <w:sz w:val="28"/>
          <w:szCs w:val="28"/>
        </w:rPr>
        <w:t>53</w:t>
      </w:r>
      <w:r w:rsidRPr="003423A9">
        <w:rPr>
          <w:sz w:val="28"/>
          <w:szCs w:val="28"/>
        </w:rPr>
        <w:t>为云南，</w:t>
      </w:r>
      <w:r w:rsidRPr="003423A9">
        <w:rPr>
          <w:sz w:val="28"/>
          <w:szCs w:val="28"/>
        </w:rPr>
        <w:t>54</w:t>
      </w:r>
      <w:r w:rsidRPr="003423A9">
        <w:rPr>
          <w:sz w:val="28"/>
          <w:szCs w:val="28"/>
        </w:rPr>
        <w:t>为西藏，</w:t>
      </w:r>
      <w:r w:rsidRPr="003423A9">
        <w:rPr>
          <w:sz w:val="28"/>
          <w:szCs w:val="28"/>
        </w:rPr>
        <w:t>61</w:t>
      </w:r>
      <w:r w:rsidRPr="003423A9">
        <w:rPr>
          <w:sz w:val="28"/>
          <w:szCs w:val="28"/>
        </w:rPr>
        <w:t>为陕西，</w:t>
      </w:r>
      <w:r w:rsidRPr="003423A9">
        <w:rPr>
          <w:sz w:val="28"/>
          <w:szCs w:val="28"/>
        </w:rPr>
        <w:t>62</w:t>
      </w:r>
      <w:r w:rsidRPr="003423A9">
        <w:rPr>
          <w:sz w:val="28"/>
          <w:szCs w:val="28"/>
        </w:rPr>
        <w:t>为甘肃，</w:t>
      </w:r>
      <w:r w:rsidRPr="003423A9">
        <w:rPr>
          <w:sz w:val="28"/>
          <w:szCs w:val="28"/>
        </w:rPr>
        <w:t>63</w:t>
      </w:r>
      <w:r w:rsidRPr="003423A9">
        <w:rPr>
          <w:sz w:val="28"/>
          <w:szCs w:val="28"/>
        </w:rPr>
        <w:t>为青海，</w:t>
      </w:r>
      <w:r w:rsidRPr="003423A9">
        <w:rPr>
          <w:sz w:val="28"/>
          <w:szCs w:val="28"/>
        </w:rPr>
        <w:t>64</w:t>
      </w:r>
      <w:r w:rsidRPr="003423A9">
        <w:rPr>
          <w:sz w:val="28"/>
          <w:szCs w:val="28"/>
        </w:rPr>
        <w:t>为宁夏，</w:t>
      </w:r>
      <w:r w:rsidRPr="003423A9">
        <w:rPr>
          <w:sz w:val="28"/>
          <w:szCs w:val="28"/>
        </w:rPr>
        <w:t>65</w:t>
      </w:r>
      <w:r w:rsidRPr="003423A9">
        <w:rPr>
          <w:sz w:val="28"/>
          <w:szCs w:val="28"/>
        </w:rPr>
        <w:t>为新疆，</w:t>
      </w:r>
      <w:r w:rsidRPr="003423A9">
        <w:rPr>
          <w:sz w:val="28"/>
          <w:szCs w:val="28"/>
        </w:rPr>
        <w:t>66</w:t>
      </w:r>
      <w:r w:rsidRPr="003423A9">
        <w:rPr>
          <w:sz w:val="28"/>
          <w:szCs w:val="28"/>
        </w:rPr>
        <w:t>为新疆兵团。</w:t>
      </w:r>
      <w:r w:rsidRPr="003423A9">
        <w:rPr>
          <w:sz w:val="28"/>
          <w:szCs w:val="28"/>
        </w:rPr>
        <w:t>90</w:t>
      </w:r>
      <w:r w:rsidRPr="003423A9">
        <w:rPr>
          <w:sz w:val="28"/>
          <w:szCs w:val="28"/>
        </w:rPr>
        <w:t>为国防科</w:t>
      </w:r>
      <w:r w:rsidRPr="003423A9">
        <w:rPr>
          <w:rFonts w:hint="eastAsia"/>
          <w:sz w:val="28"/>
          <w:szCs w:val="28"/>
        </w:rPr>
        <w:t>工局，</w:t>
      </w:r>
      <w:r w:rsidRPr="003423A9">
        <w:rPr>
          <w:sz w:val="28"/>
          <w:szCs w:val="28"/>
        </w:rPr>
        <w:t>91</w:t>
      </w:r>
      <w:r w:rsidRPr="003423A9">
        <w:rPr>
          <w:sz w:val="28"/>
          <w:szCs w:val="28"/>
        </w:rPr>
        <w:t>为</w:t>
      </w:r>
      <w:r w:rsidRPr="003423A9">
        <w:rPr>
          <w:rFonts w:hint="eastAsia"/>
          <w:sz w:val="28"/>
          <w:szCs w:val="28"/>
        </w:rPr>
        <w:t>国家能源局</w:t>
      </w:r>
      <w:r w:rsidRPr="003423A9">
        <w:rPr>
          <w:sz w:val="28"/>
          <w:szCs w:val="28"/>
        </w:rPr>
        <w:t>，</w:t>
      </w:r>
      <w:r w:rsidRPr="003423A9">
        <w:rPr>
          <w:sz w:val="28"/>
          <w:szCs w:val="28"/>
        </w:rPr>
        <w:t>92</w:t>
      </w:r>
      <w:r w:rsidRPr="003423A9">
        <w:rPr>
          <w:sz w:val="28"/>
          <w:szCs w:val="28"/>
        </w:rPr>
        <w:t>为教育部。后</w:t>
      </w:r>
      <w:r w:rsidR="005160CD">
        <w:rPr>
          <w:rFonts w:hint="eastAsia"/>
          <w:sz w:val="28"/>
          <w:szCs w:val="28"/>
        </w:rPr>
        <w:t>四</w:t>
      </w:r>
      <w:r w:rsidRPr="003423A9">
        <w:rPr>
          <w:sz w:val="28"/>
          <w:szCs w:val="28"/>
        </w:rPr>
        <w:t>位为公安机关或行业主管部门推荐的测评机构顺序号。</w:t>
      </w:r>
    </w:p>
    <w:p w14:paraId="4C84C335" w14:textId="77777777" w:rsidR="00E9084D" w:rsidRDefault="003423A9" w:rsidP="005608A0">
      <w:pPr>
        <w:ind w:firstLine="420"/>
        <w:rPr>
          <w:sz w:val="28"/>
          <w:szCs w:val="28"/>
        </w:rPr>
      </w:pPr>
      <w:r w:rsidRPr="003423A9">
        <w:rPr>
          <w:rFonts w:hint="eastAsia"/>
          <w:sz w:val="28"/>
          <w:szCs w:val="28"/>
        </w:rPr>
        <w:t>第四组为本年度系统测评次数，由两位构成。例如</w:t>
      </w:r>
      <w:r w:rsidRPr="003423A9">
        <w:rPr>
          <w:sz w:val="28"/>
          <w:szCs w:val="28"/>
        </w:rPr>
        <w:t>02</w:t>
      </w:r>
      <w:r w:rsidRPr="003423A9">
        <w:rPr>
          <w:sz w:val="28"/>
          <w:szCs w:val="28"/>
        </w:rPr>
        <w:t>表示该系统本年度测评</w:t>
      </w:r>
      <w:r w:rsidRPr="003423A9">
        <w:rPr>
          <w:sz w:val="28"/>
          <w:szCs w:val="28"/>
        </w:rPr>
        <w:t>2</w:t>
      </w:r>
      <w:r w:rsidRPr="003423A9">
        <w:rPr>
          <w:sz w:val="28"/>
          <w:szCs w:val="28"/>
        </w:rPr>
        <w:t>次。</w:t>
      </w:r>
    </w:p>
    <w:p w14:paraId="1C41B713" w14:textId="77777777" w:rsidR="00C111D8" w:rsidRPr="00C111D8" w:rsidRDefault="00C111D8" w:rsidP="00C111D8"/>
    <w:p w14:paraId="2019202E" w14:textId="77777777" w:rsidR="001C3DFA" w:rsidRDefault="001C3DFA" w:rsidP="005608A0">
      <w:pPr>
        <w:sectPr w:rsidR="001C3DFA">
          <w:footerReference w:type="default" r:id="rId10"/>
          <w:pgSz w:w="11906" w:h="16838"/>
          <w:pgMar w:top="1440" w:right="1800" w:bottom="1440" w:left="1800" w:header="851" w:footer="992" w:gutter="0"/>
          <w:cols w:space="425"/>
          <w:docGrid w:type="lines" w:linePitch="312"/>
        </w:sectPr>
      </w:pPr>
    </w:p>
    <w:p w14:paraId="7EF45B1A" w14:textId="77777777" w:rsidR="001C3DFA" w:rsidRPr="00422A18" w:rsidRDefault="00422A18" w:rsidP="00422A18">
      <w:pPr>
        <w:pStyle w:val="af2"/>
        <w:rPr>
          <w:sz w:val="28"/>
        </w:rPr>
      </w:pPr>
      <w:bookmarkStart w:id="2" w:name="_Toc534706779"/>
      <w:bookmarkStart w:id="3" w:name="_Toc43122295"/>
      <w:r w:rsidRPr="00422A18">
        <w:rPr>
          <w:rFonts w:hint="eastAsia"/>
          <w:sz w:val="28"/>
        </w:rPr>
        <w:lastRenderedPageBreak/>
        <w:t>网络安全等级测评基本信息表</w:t>
      </w:r>
      <w:bookmarkEnd w:id="2"/>
      <w:bookmarkEnd w:id="3"/>
    </w:p>
    <w:tbl>
      <w:tblPr>
        <w:tblW w:w="5000" w:type="pct"/>
        <w:tblBorders>
          <w:top w:val="single" w:sz="6" w:space="0" w:color="000000"/>
          <w:left w:val="single" w:sz="6" w:space="0" w:color="000000"/>
        </w:tblBorders>
        <w:tblCellMar>
          <w:top w:w="15" w:type="dxa"/>
          <w:left w:w="15" w:type="dxa"/>
          <w:bottom w:w="15" w:type="dxa"/>
          <w:right w:w="15" w:type="dxa"/>
        </w:tblCellMar>
        <w:tblLook w:val="04A0" w:firstRow="1" w:lastRow="0" w:firstColumn="1" w:lastColumn="0" w:noHBand="0" w:noVBand="1"/>
      </w:tblPr>
      <w:tblGrid>
        <w:gridCol w:w="1492"/>
        <w:gridCol w:w="3316"/>
        <w:gridCol w:w="1492"/>
        <w:gridCol w:w="1990"/>
      </w:tblGrid>
      <w:tr w:rsidR="007611AF" w14:paraId="690CDB9C" w14:textId="77777777">
        <w:trPr>
          <w:divId w:val="1278179833"/>
        </w:trPr>
        <w:tc>
          <w:tcPr>
            <w:tcW w:w="0" w:type="auto"/>
            <w:gridSpan w:val="4"/>
            <w:tcBorders>
              <w:top w:val="single" w:sz="6" w:space="0" w:color="000000"/>
              <w:left w:val="single" w:sz="6" w:space="0" w:color="000000"/>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7F57DED7" w14:textId="77777777" w:rsidR="007611AF" w:rsidRDefault="00600A91">
            <w:pPr>
              <w:widowControl/>
              <w:wordWrap w:val="0"/>
              <w:spacing w:before="100" w:beforeAutospacing="1" w:after="100" w:afterAutospacing="1"/>
              <w:jc w:val="center"/>
              <w:rPr>
                <w:rFonts w:ascii="华文仿宋" w:hAnsi="华文仿宋"/>
                <w:b/>
                <w:bCs/>
                <w:kern w:val="0"/>
                <w:sz w:val="21"/>
                <w:szCs w:val="21"/>
              </w:rPr>
            </w:pPr>
            <w:r>
              <w:rPr>
                <w:rFonts w:ascii="华文仿宋" w:hAnsi="华文仿宋" w:hint="eastAsia"/>
                <w:b/>
                <w:bCs/>
                <w:sz w:val="21"/>
                <w:szCs w:val="21"/>
              </w:rPr>
              <w:t>被测对象</w:t>
            </w:r>
          </w:p>
        </w:tc>
      </w:tr>
      <w:tr w:rsidR="007611AF" w14:paraId="127936E2" w14:textId="77777777">
        <w:trPr>
          <w:divId w:val="1278179833"/>
        </w:trPr>
        <w:tc>
          <w:tcPr>
            <w:tcW w:w="900" w:type="pc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D51D31A"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被测对象名称</w:t>
            </w:r>
          </w:p>
        </w:tc>
        <w:tc>
          <w:tcPr>
            <w:tcW w:w="2000" w:type="pc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71C67B5" w14:textId="77777777" w:rsidR="007611AF" w:rsidRDefault="00600A91">
            <w:pPr>
              <w:wordWrap w:val="0"/>
              <w:spacing w:before="100" w:beforeAutospacing="1" w:after="100" w:afterAutospacing="1"/>
              <w:jc w:val="left"/>
              <w:rPr>
                <w:rFonts w:ascii="华文仿宋" w:hAnsi="华文仿宋"/>
                <w:sz w:val="21"/>
                <w:szCs w:val="21"/>
              </w:rPr>
            </w:pPr>
            <w:r>
              <w:rPr>
                <w:rFonts w:ascii="华文仿宋" w:hAnsi="华文仿宋" w:hint="eastAsia"/>
                <w:sz w:val="21"/>
                <w:szCs w:val="21"/>
              </w:rPr>
              <w:t>HIS系统</w:t>
            </w:r>
          </w:p>
        </w:tc>
        <w:tc>
          <w:tcPr>
            <w:tcW w:w="900" w:type="pc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7C36DBC"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安全保护等级</w:t>
            </w:r>
          </w:p>
        </w:tc>
        <w:tc>
          <w:tcPr>
            <w:tcW w:w="1200" w:type="pc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F559D1C" w14:textId="7C9F135D" w:rsidR="007611AF" w:rsidRDefault="00600A91">
            <w:pPr>
              <w:wordWrap w:val="0"/>
              <w:spacing w:before="100" w:beforeAutospacing="1" w:after="100" w:afterAutospacing="1"/>
              <w:jc w:val="left"/>
              <w:rPr>
                <w:rFonts w:ascii="华文仿宋" w:hAnsi="华文仿宋"/>
                <w:sz w:val="21"/>
                <w:szCs w:val="21"/>
              </w:rPr>
            </w:pPr>
            <w:r>
              <w:rPr>
                <w:rFonts w:ascii="华文仿宋" w:hAnsi="华文仿宋" w:hint="eastAsia"/>
                <w:sz w:val="21"/>
                <w:szCs w:val="21"/>
              </w:rPr>
              <w:t>第二级（S2A</w:t>
            </w:r>
            <w:r w:rsidR="00DC02EB">
              <w:rPr>
                <w:rFonts w:ascii="华文仿宋" w:hAnsi="华文仿宋"/>
                <w:sz w:val="21"/>
                <w:szCs w:val="21"/>
              </w:rPr>
              <w:t>2</w:t>
            </w:r>
            <w:r>
              <w:rPr>
                <w:rFonts w:ascii="华文仿宋" w:hAnsi="华文仿宋" w:hint="eastAsia"/>
                <w:sz w:val="21"/>
                <w:szCs w:val="21"/>
              </w:rPr>
              <w:t>）</w:t>
            </w:r>
          </w:p>
        </w:tc>
      </w:tr>
      <w:tr w:rsidR="007611AF" w14:paraId="01720234" w14:textId="77777777">
        <w:trPr>
          <w:divId w:val="1278179833"/>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F3B2B61"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备案证明编号</w:t>
            </w:r>
          </w:p>
        </w:tc>
        <w:tc>
          <w:tcPr>
            <w:tcW w:w="0" w:type="auto"/>
            <w:gridSpan w:val="3"/>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BFC19AE" w14:textId="4F5BB42B" w:rsidR="007611AF" w:rsidRDefault="007611AF">
            <w:pPr>
              <w:wordWrap w:val="0"/>
              <w:spacing w:before="100" w:beforeAutospacing="1" w:after="100" w:afterAutospacing="1"/>
              <w:jc w:val="left"/>
              <w:rPr>
                <w:rFonts w:ascii="华文仿宋" w:hAnsi="华文仿宋"/>
                <w:sz w:val="21"/>
                <w:szCs w:val="21"/>
              </w:rPr>
            </w:pPr>
          </w:p>
        </w:tc>
      </w:tr>
      <w:tr w:rsidR="007611AF" w14:paraId="72733414" w14:textId="77777777">
        <w:trPr>
          <w:divId w:val="1278179833"/>
        </w:trPr>
        <w:tc>
          <w:tcPr>
            <w:tcW w:w="0" w:type="auto"/>
            <w:gridSpan w:val="4"/>
            <w:tcBorders>
              <w:top w:val="single" w:sz="6" w:space="0" w:color="000000"/>
              <w:left w:val="single" w:sz="6" w:space="0" w:color="000000"/>
              <w:bottom w:val="nil"/>
              <w:right w:val="single" w:sz="6" w:space="0" w:color="000000"/>
            </w:tcBorders>
            <w:tcMar>
              <w:top w:w="0" w:type="dxa"/>
              <w:left w:w="0" w:type="dxa"/>
              <w:bottom w:w="0" w:type="dxa"/>
              <w:right w:w="0" w:type="dxa"/>
            </w:tcMar>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1242"/>
              <w:gridCol w:w="1241"/>
              <w:gridCol w:w="2069"/>
              <w:gridCol w:w="1241"/>
              <w:gridCol w:w="1241"/>
              <w:gridCol w:w="1241"/>
            </w:tblGrid>
            <w:tr w:rsidR="007611AF" w14:paraId="491B95DD" w14:textId="77777777">
              <w:tc>
                <w:tcPr>
                  <w:tcW w:w="0" w:type="auto"/>
                  <w:gridSpan w:val="6"/>
                  <w:tcBorders>
                    <w:top w:val="nil"/>
                    <w:left w:val="nil"/>
                    <w:bottom w:val="nil"/>
                    <w:right w:val="nil"/>
                  </w:tcBorders>
                  <w:shd w:val="clear" w:color="auto" w:fill="A6A6A6"/>
                  <w:tcMar>
                    <w:top w:w="45" w:type="dxa"/>
                    <w:left w:w="45" w:type="dxa"/>
                    <w:bottom w:w="45" w:type="dxa"/>
                    <w:right w:w="45" w:type="dxa"/>
                  </w:tcMar>
                  <w:vAlign w:val="center"/>
                  <w:hideMark/>
                </w:tcPr>
                <w:p w14:paraId="0DCB3E24"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被测单位</w:t>
                  </w:r>
                </w:p>
              </w:tc>
            </w:tr>
            <w:tr w:rsidR="007611AF" w14:paraId="4F42FB22" w14:textId="77777777">
              <w:tc>
                <w:tcPr>
                  <w:tcW w:w="750" w:type="pct"/>
                  <w:tcBorders>
                    <w:top w:val="single" w:sz="6" w:space="0" w:color="000000"/>
                    <w:left w:val="nil"/>
                    <w:bottom w:val="single" w:sz="6" w:space="0" w:color="000000"/>
                    <w:right w:val="single" w:sz="6" w:space="0" w:color="000000"/>
                  </w:tcBorders>
                  <w:tcMar>
                    <w:top w:w="45" w:type="dxa"/>
                    <w:left w:w="45" w:type="dxa"/>
                    <w:bottom w:w="45" w:type="dxa"/>
                    <w:right w:w="45" w:type="dxa"/>
                  </w:tcMar>
                  <w:vAlign w:val="center"/>
                  <w:hideMark/>
                </w:tcPr>
                <w:p w14:paraId="425119C3"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单位名称</w:t>
                  </w:r>
                </w:p>
              </w:tc>
              <w:tc>
                <w:tcPr>
                  <w:tcW w:w="3750" w:type="pct"/>
                  <w:gridSpan w:val="5"/>
                  <w:tcBorders>
                    <w:top w:val="single" w:sz="6" w:space="0" w:color="000000"/>
                    <w:left w:val="single" w:sz="6" w:space="0" w:color="000000"/>
                    <w:bottom w:val="single" w:sz="6" w:space="0" w:color="000000"/>
                    <w:right w:val="nil"/>
                  </w:tcBorders>
                  <w:tcMar>
                    <w:top w:w="45" w:type="dxa"/>
                    <w:left w:w="45" w:type="dxa"/>
                    <w:bottom w:w="45" w:type="dxa"/>
                    <w:right w:w="45" w:type="dxa"/>
                  </w:tcMar>
                  <w:vAlign w:val="center"/>
                  <w:hideMark/>
                </w:tcPr>
                <w:p w14:paraId="3C562129" w14:textId="29245FBB" w:rsidR="007611AF" w:rsidRDefault="007611AF">
                  <w:pPr>
                    <w:wordWrap w:val="0"/>
                    <w:spacing w:before="100" w:beforeAutospacing="1" w:after="100" w:afterAutospacing="1"/>
                    <w:jc w:val="left"/>
                    <w:rPr>
                      <w:rFonts w:ascii="华文仿宋" w:hAnsi="华文仿宋"/>
                      <w:sz w:val="21"/>
                      <w:szCs w:val="21"/>
                    </w:rPr>
                  </w:pPr>
                </w:p>
              </w:tc>
            </w:tr>
            <w:tr w:rsidR="007611AF" w14:paraId="01D2FACE" w14:textId="77777777">
              <w:tc>
                <w:tcPr>
                  <w:tcW w:w="750" w:type="pct"/>
                  <w:tcBorders>
                    <w:top w:val="single" w:sz="6" w:space="0" w:color="000000"/>
                    <w:left w:val="nil"/>
                    <w:bottom w:val="single" w:sz="6" w:space="0" w:color="000000"/>
                    <w:right w:val="single" w:sz="6" w:space="0" w:color="000000"/>
                  </w:tcBorders>
                  <w:tcMar>
                    <w:top w:w="45" w:type="dxa"/>
                    <w:left w:w="45" w:type="dxa"/>
                    <w:bottom w:w="45" w:type="dxa"/>
                    <w:right w:w="45" w:type="dxa"/>
                  </w:tcMar>
                  <w:vAlign w:val="center"/>
                  <w:hideMark/>
                </w:tcPr>
                <w:p w14:paraId="57A92E01"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单位地址</w:t>
                  </w:r>
                </w:p>
              </w:tc>
              <w:tc>
                <w:tcPr>
                  <w:tcW w:w="2750" w:type="pct"/>
                  <w:gridSpan w:val="3"/>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056B05C" w14:textId="5DFAB9F5" w:rsidR="007611AF" w:rsidRDefault="007611AF">
                  <w:pPr>
                    <w:wordWrap w:val="0"/>
                    <w:spacing w:before="100" w:beforeAutospacing="1" w:after="100" w:afterAutospacing="1"/>
                    <w:jc w:val="left"/>
                    <w:rPr>
                      <w:rFonts w:ascii="华文仿宋" w:hAnsi="华文仿宋"/>
                      <w:sz w:val="21"/>
                      <w:szCs w:val="21"/>
                    </w:rPr>
                  </w:pPr>
                </w:p>
              </w:tc>
              <w:tc>
                <w:tcPr>
                  <w:tcW w:w="750" w:type="pc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8B884A6"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邮政编码</w:t>
                  </w:r>
                </w:p>
              </w:tc>
              <w:tc>
                <w:tcPr>
                  <w:tcW w:w="750" w:type="pct"/>
                  <w:tcBorders>
                    <w:top w:val="single" w:sz="6" w:space="0" w:color="000000"/>
                    <w:left w:val="single" w:sz="6" w:space="0" w:color="000000"/>
                    <w:bottom w:val="single" w:sz="6" w:space="0" w:color="000000"/>
                    <w:right w:val="nil"/>
                  </w:tcBorders>
                  <w:tcMar>
                    <w:top w:w="45" w:type="dxa"/>
                    <w:left w:w="45" w:type="dxa"/>
                    <w:bottom w:w="45" w:type="dxa"/>
                    <w:right w:w="45" w:type="dxa"/>
                  </w:tcMar>
                  <w:vAlign w:val="center"/>
                  <w:hideMark/>
                </w:tcPr>
                <w:p w14:paraId="09C5BC3C" w14:textId="10626614" w:rsidR="007611AF" w:rsidRDefault="007611AF">
                  <w:pPr>
                    <w:wordWrap w:val="0"/>
                    <w:spacing w:before="100" w:beforeAutospacing="1" w:after="100" w:afterAutospacing="1"/>
                    <w:jc w:val="center"/>
                    <w:rPr>
                      <w:rFonts w:ascii="华文仿宋" w:hAnsi="华文仿宋"/>
                      <w:sz w:val="21"/>
                      <w:szCs w:val="21"/>
                    </w:rPr>
                  </w:pPr>
                </w:p>
              </w:tc>
            </w:tr>
            <w:tr w:rsidR="007611AF" w14:paraId="3B6C0D3C" w14:textId="77777777" w:rsidTr="00C52EF7">
              <w:tc>
                <w:tcPr>
                  <w:tcW w:w="750" w:type="pct"/>
                  <w:vMerge w:val="restart"/>
                  <w:tcBorders>
                    <w:top w:val="single" w:sz="6" w:space="0" w:color="000000"/>
                    <w:left w:val="nil"/>
                    <w:bottom w:val="nil"/>
                    <w:right w:val="single" w:sz="6" w:space="0" w:color="000000"/>
                  </w:tcBorders>
                  <w:tcMar>
                    <w:top w:w="45" w:type="dxa"/>
                    <w:left w:w="45" w:type="dxa"/>
                    <w:bottom w:w="45" w:type="dxa"/>
                    <w:right w:w="45" w:type="dxa"/>
                  </w:tcMar>
                  <w:vAlign w:val="center"/>
                  <w:hideMark/>
                </w:tcPr>
                <w:p w14:paraId="15EC5C5F"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联系人</w:t>
                  </w:r>
                </w:p>
              </w:tc>
              <w:tc>
                <w:tcPr>
                  <w:tcW w:w="750" w:type="pc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7A07072"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姓名</w:t>
                  </w:r>
                </w:p>
              </w:tc>
              <w:tc>
                <w:tcPr>
                  <w:tcW w:w="1250" w:type="pc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tcPr>
                <w:p w14:paraId="51069E47" w14:textId="29F2B907" w:rsidR="007611AF" w:rsidRDefault="007611AF">
                  <w:pPr>
                    <w:wordWrap w:val="0"/>
                    <w:spacing w:before="100" w:beforeAutospacing="1" w:after="100" w:afterAutospacing="1"/>
                    <w:jc w:val="center"/>
                    <w:rPr>
                      <w:rFonts w:ascii="华文仿宋" w:hAnsi="华文仿宋"/>
                      <w:sz w:val="21"/>
                      <w:szCs w:val="21"/>
                    </w:rPr>
                  </w:pPr>
                </w:p>
              </w:tc>
              <w:tc>
                <w:tcPr>
                  <w:tcW w:w="750" w:type="pc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5F2F3F8"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职务/职称</w:t>
                  </w:r>
                </w:p>
              </w:tc>
              <w:tc>
                <w:tcPr>
                  <w:tcW w:w="1500" w:type="pct"/>
                  <w:gridSpan w:val="2"/>
                  <w:tcBorders>
                    <w:top w:val="single" w:sz="6" w:space="0" w:color="000000"/>
                    <w:left w:val="single" w:sz="6" w:space="0" w:color="000000"/>
                    <w:bottom w:val="single" w:sz="6" w:space="0" w:color="000000"/>
                    <w:right w:val="nil"/>
                  </w:tcBorders>
                  <w:tcMar>
                    <w:top w:w="45" w:type="dxa"/>
                    <w:left w:w="45" w:type="dxa"/>
                    <w:bottom w:w="45" w:type="dxa"/>
                    <w:right w:w="45" w:type="dxa"/>
                  </w:tcMar>
                  <w:vAlign w:val="center"/>
                </w:tcPr>
                <w:p w14:paraId="54863354" w14:textId="3F652A6D" w:rsidR="007611AF" w:rsidRDefault="007611AF">
                  <w:pPr>
                    <w:wordWrap w:val="0"/>
                    <w:spacing w:before="100" w:beforeAutospacing="1" w:after="100" w:afterAutospacing="1"/>
                    <w:jc w:val="center"/>
                    <w:rPr>
                      <w:rFonts w:ascii="华文仿宋" w:hAnsi="华文仿宋"/>
                      <w:sz w:val="21"/>
                      <w:szCs w:val="21"/>
                    </w:rPr>
                  </w:pPr>
                </w:p>
              </w:tc>
            </w:tr>
            <w:tr w:rsidR="007611AF" w14:paraId="1C4A4D3C" w14:textId="77777777" w:rsidTr="00C52EF7">
              <w:tc>
                <w:tcPr>
                  <w:tcW w:w="0" w:type="auto"/>
                  <w:vMerge/>
                  <w:tcBorders>
                    <w:top w:val="single" w:sz="6" w:space="0" w:color="000000"/>
                    <w:left w:val="nil"/>
                    <w:bottom w:val="nil"/>
                    <w:right w:val="single" w:sz="6" w:space="0" w:color="000000"/>
                  </w:tcBorders>
                  <w:vAlign w:val="center"/>
                  <w:hideMark/>
                </w:tcPr>
                <w:p w14:paraId="3B4489F8" w14:textId="77777777" w:rsidR="007611AF" w:rsidRDefault="007611AF">
                  <w:pPr>
                    <w:wordWrap w:val="0"/>
                    <w:spacing w:before="100" w:beforeAutospacing="1" w:after="100" w:afterAutospacing="1"/>
                    <w:rPr>
                      <w:rFonts w:ascii="华文仿宋" w:hAnsi="华文仿宋" w:cs="宋体"/>
                      <w:b/>
                      <w:bCs/>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F6DBA65"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所属部门</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tcPr>
                <w:p w14:paraId="3F94A396" w14:textId="5FB0F804" w:rsidR="007611AF" w:rsidRDefault="007611AF">
                  <w:pPr>
                    <w:wordWrap w:val="0"/>
                    <w:spacing w:before="100" w:beforeAutospacing="1" w:after="100" w:afterAutospacing="1"/>
                    <w:jc w:val="center"/>
                    <w:rPr>
                      <w:rFonts w:ascii="华文仿宋" w:hAnsi="华文仿宋"/>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45484BD"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办公电话</w:t>
                  </w:r>
                </w:p>
              </w:tc>
              <w:tc>
                <w:tcPr>
                  <w:tcW w:w="0" w:type="auto"/>
                  <w:gridSpan w:val="2"/>
                  <w:tcBorders>
                    <w:top w:val="single" w:sz="6" w:space="0" w:color="000000"/>
                    <w:left w:val="single" w:sz="6" w:space="0" w:color="000000"/>
                    <w:bottom w:val="single" w:sz="6" w:space="0" w:color="000000"/>
                    <w:right w:val="nil"/>
                  </w:tcBorders>
                  <w:tcMar>
                    <w:top w:w="45" w:type="dxa"/>
                    <w:left w:w="45" w:type="dxa"/>
                    <w:bottom w:w="45" w:type="dxa"/>
                    <w:right w:w="45" w:type="dxa"/>
                  </w:tcMar>
                  <w:vAlign w:val="center"/>
                </w:tcPr>
                <w:p w14:paraId="797518EE" w14:textId="271974CF" w:rsidR="007611AF" w:rsidRDefault="007611AF">
                  <w:pPr>
                    <w:wordWrap w:val="0"/>
                    <w:spacing w:before="100" w:beforeAutospacing="1" w:after="100" w:afterAutospacing="1"/>
                    <w:jc w:val="center"/>
                    <w:rPr>
                      <w:rFonts w:ascii="华文仿宋" w:hAnsi="华文仿宋"/>
                      <w:sz w:val="21"/>
                      <w:szCs w:val="21"/>
                    </w:rPr>
                  </w:pPr>
                </w:p>
              </w:tc>
            </w:tr>
            <w:tr w:rsidR="007611AF" w14:paraId="60CA6194" w14:textId="77777777" w:rsidTr="00C52EF7">
              <w:tc>
                <w:tcPr>
                  <w:tcW w:w="0" w:type="auto"/>
                  <w:vMerge/>
                  <w:tcBorders>
                    <w:top w:val="single" w:sz="6" w:space="0" w:color="000000"/>
                    <w:left w:val="nil"/>
                    <w:bottom w:val="nil"/>
                    <w:right w:val="single" w:sz="6" w:space="0" w:color="000000"/>
                  </w:tcBorders>
                  <w:vAlign w:val="center"/>
                  <w:hideMark/>
                </w:tcPr>
                <w:p w14:paraId="6981CA7D" w14:textId="77777777" w:rsidR="007611AF" w:rsidRDefault="007611AF">
                  <w:pPr>
                    <w:wordWrap w:val="0"/>
                    <w:spacing w:before="100" w:beforeAutospacing="1" w:after="100" w:afterAutospacing="1"/>
                    <w:rPr>
                      <w:rFonts w:ascii="华文仿宋" w:hAnsi="华文仿宋" w:cs="宋体"/>
                      <w:b/>
                      <w:bCs/>
                      <w:sz w:val="21"/>
                      <w:szCs w:val="21"/>
                    </w:rPr>
                  </w:pPr>
                </w:p>
              </w:tc>
              <w:tc>
                <w:tcPr>
                  <w:tcW w:w="0" w:type="auto"/>
                  <w:tcBorders>
                    <w:top w:val="single" w:sz="6" w:space="0" w:color="000000"/>
                    <w:left w:val="single" w:sz="6" w:space="0" w:color="000000"/>
                    <w:bottom w:val="nil"/>
                    <w:right w:val="single" w:sz="6" w:space="0" w:color="000000"/>
                  </w:tcBorders>
                  <w:tcMar>
                    <w:top w:w="45" w:type="dxa"/>
                    <w:left w:w="45" w:type="dxa"/>
                    <w:bottom w:w="45" w:type="dxa"/>
                    <w:right w:w="45" w:type="dxa"/>
                  </w:tcMar>
                  <w:vAlign w:val="center"/>
                  <w:hideMark/>
                </w:tcPr>
                <w:p w14:paraId="3342197E"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移动电话</w:t>
                  </w:r>
                </w:p>
              </w:tc>
              <w:tc>
                <w:tcPr>
                  <w:tcW w:w="0" w:type="auto"/>
                  <w:tcBorders>
                    <w:top w:val="single" w:sz="6" w:space="0" w:color="000000"/>
                    <w:left w:val="single" w:sz="6" w:space="0" w:color="000000"/>
                    <w:bottom w:val="nil"/>
                    <w:right w:val="single" w:sz="6" w:space="0" w:color="000000"/>
                  </w:tcBorders>
                  <w:tcMar>
                    <w:top w:w="45" w:type="dxa"/>
                    <w:left w:w="45" w:type="dxa"/>
                    <w:bottom w:w="45" w:type="dxa"/>
                    <w:right w:w="45" w:type="dxa"/>
                  </w:tcMar>
                  <w:vAlign w:val="center"/>
                </w:tcPr>
                <w:p w14:paraId="09D8C8D3" w14:textId="23278D51" w:rsidR="007611AF" w:rsidRDefault="007611AF">
                  <w:pPr>
                    <w:wordWrap w:val="0"/>
                    <w:spacing w:before="100" w:beforeAutospacing="1" w:after="100" w:afterAutospacing="1"/>
                    <w:jc w:val="center"/>
                    <w:rPr>
                      <w:rFonts w:ascii="华文仿宋" w:hAnsi="华文仿宋"/>
                      <w:sz w:val="21"/>
                      <w:szCs w:val="21"/>
                    </w:rPr>
                  </w:pPr>
                </w:p>
              </w:tc>
              <w:tc>
                <w:tcPr>
                  <w:tcW w:w="0" w:type="auto"/>
                  <w:tcBorders>
                    <w:top w:val="single" w:sz="6" w:space="0" w:color="000000"/>
                    <w:left w:val="single" w:sz="6" w:space="0" w:color="000000"/>
                    <w:bottom w:val="nil"/>
                    <w:right w:val="single" w:sz="6" w:space="0" w:color="000000"/>
                  </w:tcBorders>
                  <w:tcMar>
                    <w:top w:w="45" w:type="dxa"/>
                    <w:left w:w="45" w:type="dxa"/>
                    <w:bottom w:w="45" w:type="dxa"/>
                    <w:right w:w="45" w:type="dxa"/>
                  </w:tcMar>
                  <w:vAlign w:val="center"/>
                  <w:hideMark/>
                </w:tcPr>
                <w:p w14:paraId="5C9CF628"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电子邮件</w:t>
                  </w:r>
                </w:p>
              </w:tc>
              <w:tc>
                <w:tcPr>
                  <w:tcW w:w="0" w:type="auto"/>
                  <w:gridSpan w:val="2"/>
                  <w:tcBorders>
                    <w:top w:val="single" w:sz="6" w:space="0" w:color="000000"/>
                    <w:left w:val="single" w:sz="6" w:space="0" w:color="000000"/>
                    <w:bottom w:val="nil"/>
                    <w:right w:val="nil"/>
                  </w:tcBorders>
                  <w:tcMar>
                    <w:top w:w="45" w:type="dxa"/>
                    <w:left w:w="45" w:type="dxa"/>
                    <w:bottom w:w="45" w:type="dxa"/>
                    <w:right w:w="45" w:type="dxa"/>
                  </w:tcMar>
                  <w:vAlign w:val="center"/>
                </w:tcPr>
                <w:p w14:paraId="0C9C3C85" w14:textId="16A3018B" w:rsidR="007611AF" w:rsidRDefault="007611AF">
                  <w:pPr>
                    <w:wordWrap w:val="0"/>
                    <w:spacing w:before="100" w:beforeAutospacing="1" w:after="100" w:afterAutospacing="1"/>
                    <w:jc w:val="center"/>
                    <w:rPr>
                      <w:rFonts w:ascii="华文仿宋" w:hAnsi="华文仿宋"/>
                      <w:sz w:val="21"/>
                      <w:szCs w:val="21"/>
                    </w:rPr>
                  </w:pPr>
                </w:p>
              </w:tc>
            </w:tr>
          </w:tbl>
          <w:p w14:paraId="4F0E4B7F" w14:textId="77777777" w:rsidR="007611AF" w:rsidRDefault="007611AF">
            <w:pPr>
              <w:wordWrap w:val="0"/>
              <w:spacing w:before="100" w:beforeAutospacing="1" w:after="100" w:afterAutospacing="1"/>
              <w:jc w:val="left"/>
              <w:rPr>
                <w:rFonts w:ascii="华文仿宋" w:hAnsi="华文仿宋"/>
                <w:sz w:val="21"/>
                <w:szCs w:val="21"/>
              </w:rPr>
            </w:pPr>
          </w:p>
        </w:tc>
      </w:tr>
      <w:tr w:rsidR="007611AF" w14:paraId="3D52DCD5" w14:textId="77777777">
        <w:trPr>
          <w:divId w:val="1278179833"/>
        </w:trPr>
        <w:tc>
          <w:tcPr>
            <w:tcW w:w="0" w:type="auto"/>
            <w:gridSpan w:val="4"/>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1242"/>
              <w:gridCol w:w="1241"/>
              <w:gridCol w:w="2069"/>
              <w:gridCol w:w="1241"/>
              <w:gridCol w:w="1241"/>
              <w:gridCol w:w="1241"/>
            </w:tblGrid>
            <w:tr w:rsidR="007611AF" w14:paraId="063B7D5C" w14:textId="77777777">
              <w:tc>
                <w:tcPr>
                  <w:tcW w:w="0" w:type="auto"/>
                  <w:gridSpan w:val="6"/>
                  <w:tcBorders>
                    <w:top w:val="nil"/>
                    <w:left w:val="nil"/>
                    <w:bottom w:val="nil"/>
                    <w:right w:val="nil"/>
                  </w:tcBorders>
                  <w:shd w:val="clear" w:color="auto" w:fill="A6A6A6"/>
                  <w:tcMar>
                    <w:top w:w="45" w:type="dxa"/>
                    <w:left w:w="45" w:type="dxa"/>
                    <w:bottom w:w="45" w:type="dxa"/>
                    <w:right w:w="45" w:type="dxa"/>
                  </w:tcMar>
                  <w:vAlign w:val="center"/>
                  <w:hideMark/>
                </w:tcPr>
                <w:p w14:paraId="48A1E784" w14:textId="77777777" w:rsidR="007611AF" w:rsidRDefault="00600A91">
                  <w:pPr>
                    <w:wordWrap w:val="0"/>
                    <w:spacing w:before="100" w:beforeAutospacing="1" w:after="100" w:afterAutospacing="1"/>
                    <w:jc w:val="center"/>
                    <w:rPr>
                      <w:rFonts w:ascii="华文仿宋" w:hAnsi="华文仿宋" w:cs="宋体"/>
                      <w:b/>
                      <w:bCs/>
                      <w:sz w:val="21"/>
                      <w:szCs w:val="21"/>
                    </w:rPr>
                  </w:pPr>
                  <w:r>
                    <w:rPr>
                      <w:rFonts w:ascii="华文仿宋" w:hAnsi="华文仿宋" w:hint="eastAsia"/>
                      <w:b/>
                      <w:bCs/>
                      <w:sz w:val="21"/>
                      <w:szCs w:val="21"/>
                    </w:rPr>
                    <w:t>测评单位</w:t>
                  </w:r>
                </w:p>
              </w:tc>
            </w:tr>
            <w:tr w:rsidR="007611AF" w14:paraId="589849F4" w14:textId="77777777" w:rsidTr="00C52EF7">
              <w:tc>
                <w:tcPr>
                  <w:tcW w:w="750" w:type="pct"/>
                  <w:tcBorders>
                    <w:top w:val="single" w:sz="6" w:space="0" w:color="000000"/>
                    <w:left w:val="nil"/>
                    <w:bottom w:val="single" w:sz="6" w:space="0" w:color="000000"/>
                    <w:right w:val="single" w:sz="6" w:space="0" w:color="000000"/>
                  </w:tcBorders>
                  <w:tcMar>
                    <w:top w:w="45" w:type="dxa"/>
                    <w:left w:w="45" w:type="dxa"/>
                    <w:bottom w:w="45" w:type="dxa"/>
                    <w:right w:w="45" w:type="dxa"/>
                  </w:tcMar>
                  <w:vAlign w:val="center"/>
                  <w:hideMark/>
                </w:tcPr>
                <w:p w14:paraId="3344F40F"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单位名称</w:t>
                  </w:r>
                </w:p>
              </w:tc>
              <w:tc>
                <w:tcPr>
                  <w:tcW w:w="2750" w:type="pct"/>
                  <w:gridSpan w:val="3"/>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tcPr>
                <w:p w14:paraId="7753C1C8" w14:textId="067EEAE5" w:rsidR="007611AF" w:rsidRDefault="007611AF">
                  <w:pPr>
                    <w:wordWrap w:val="0"/>
                    <w:spacing w:before="100" w:beforeAutospacing="1" w:after="100" w:afterAutospacing="1"/>
                    <w:jc w:val="left"/>
                    <w:rPr>
                      <w:rFonts w:ascii="华文仿宋" w:hAnsi="华文仿宋"/>
                      <w:sz w:val="21"/>
                      <w:szCs w:val="21"/>
                    </w:rPr>
                  </w:pPr>
                </w:p>
              </w:tc>
              <w:tc>
                <w:tcPr>
                  <w:tcW w:w="750" w:type="pc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33E09CB"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机构代码</w:t>
                  </w:r>
                </w:p>
              </w:tc>
              <w:tc>
                <w:tcPr>
                  <w:tcW w:w="750" w:type="pct"/>
                  <w:tcBorders>
                    <w:top w:val="single" w:sz="6" w:space="0" w:color="000000"/>
                    <w:left w:val="single" w:sz="6" w:space="0" w:color="000000"/>
                    <w:bottom w:val="single" w:sz="6" w:space="0" w:color="000000"/>
                    <w:right w:val="nil"/>
                  </w:tcBorders>
                  <w:tcMar>
                    <w:top w:w="45" w:type="dxa"/>
                    <w:left w:w="45" w:type="dxa"/>
                    <w:bottom w:w="45" w:type="dxa"/>
                    <w:right w:w="45" w:type="dxa"/>
                  </w:tcMar>
                  <w:vAlign w:val="center"/>
                </w:tcPr>
                <w:p w14:paraId="5E0A9F90" w14:textId="5903D6BD" w:rsidR="007611AF" w:rsidRDefault="007611AF">
                  <w:pPr>
                    <w:wordWrap w:val="0"/>
                    <w:spacing w:before="100" w:beforeAutospacing="1" w:after="100" w:afterAutospacing="1"/>
                    <w:jc w:val="center"/>
                    <w:rPr>
                      <w:rFonts w:ascii="华文仿宋" w:hAnsi="华文仿宋"/>
                      <w:sz w:val="21"/>
                      <w:szCs w:val="21"/>
                    </w:rPr>
                  </w:pPr>
                </w:p>
              </w:tc>
            </w:tr>
            <w:tr w:rsidR="007611AF" w14:paraId="12149C25" w14:textId="77777777" w:rsidTr="00C52EF7">
              <w:tc>
                <w:tcPr>
                  <w:tcW w:w="750" w:type="pct"/>
                  <w:tcBorders>
                    <w:top w:val="single" w:sz="6" w:space="0" w:color="000000"/>
                    <w:left w:val="nil"/>
                    <w:bottom w:val="single" w:sz="6" w:space="0" w:color="000000"/>
                    <w:right w:val="single" w:sz="6" w:space="0" w:color="000000"/>
                  </w:tcBorders>
                  <w:tcMar>
                    <w:top w:w="45" w:type="dxa"/>
                    <w:left w:w="45" w:type="dxa"/>
                    <w:bottom w:w="45" w:type="dxa"/>
                    <w:right w:w="45" w:type="dxa"/>
                  </w:tcMar>
                  <w:vAlign w:val="center"/>
                  <w:hideMark/>
                </w:tcPr>
                <w:p w14:paraId="6559EC08"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单位地址</w:t>
                  </w:r>
                </w:p>
              </w:tc>
              <w:tc>
                <w:tcPr>
                  <w:tcW w:w="2750" w:type="pct"/>
                  <w:gridSpan w:val="3"/>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tcPr>
                <w:p w14:paraId="45C0D94E" w14:textId="4E060BE9" w:rsidR="007611AF" w:rsidRDefault="007611AF">
                  <w:pPr>
                    <w:wordWrap w:val="0"/>
                    <w:spacing w:before="100" w:beforeAutospacing="1" w:after="100" w:afterAutospacing="1"/>
                    <w:jc w:val="left"/>
                    <w:rPr>
                      <w:rFonts w:ascii="华文仿宋" w:hAnsi="华文仿宋"/>
                      <w:sz w:val="21"/>
                      <w:szCs w:val="21"/>
                    </w:rPr>
                  </w:pPr>
                </w:p>
              </w:tc>
              <w:tc>
                <w:tcPr>
                  <w:tcW w:w="750" w:type="pc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25D5C7B"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邮政编码</w:t>
                  </w:r>
                </w:p>
              </w:tc>
              <w:tc>
                <w:tcPr>
                  <w:tcW w:w="750" w:type="pct"/>
                  <w:tcBorders>
                    <w:top w:val="single" w:sz="6" w:space="0" w:color="000000"/>
                    <w:left w:val="single" w:sz="6" w:space="0" w:color="000000"/>
                    <w:bottom w:val="single" w:sz="6" w:space="0" w:color="000000"/>
                    <w:right w:val="nil"/>
                  </w:tcBorders>
                  <w:tcMar>
                    <w:top w:w="45" w:type="dxa"/>
                    <w:left w:w="45" w:type="dxa"/>
                    <w:bottom w:w="45" w:type="dxa"/>
                    <w:right w:w="45" w:type="dxa"/>
                  </w:tcMar>
                  <w:vAlign w:val="center"/>
                </w:tcPr>
                <w:p w14:paraId="22B197AD" w14:textId="0351FC7C" w:rsidR="007611AF" w:rsidRDefault="007611AF">
                  <w:pPr>
                    <w:wordWrap w:val="0"/>
                    <w:spacing w:before="100" w:beforeAutospacing="1" w:after="100" w:afterAutospacing="1"/>
                    <w:jc w:val="center"/>
                    <w:rPr>
                      <w:rFonts w:ascii="华文仿宋" w:hAnsi="华文仿宋"/>
                      <w:sz w:val="21"/>
                      <w:szCs w:val="21"/>
                    </w:rPr>
                  </w:pPr>
                </w:p>
              </w:tc>
            </w:tr>
            <w:tr w:rsidR="007611AF" w14:paraId="3C331AC9" w14:textId="77777777" w:rsidTr="00C52EF7">
              <w:tc>
                <w:tcPr>
                  <w:tcW w:w="750" w:type="pct"/>
                  <w:vMerge w:val="restart"/>
                  <w:tcBorders>
                    <w:top w:val="single" w:sz="6" w:space="0" w:color="000000"/>
                    <w:left w:val="nil"/>
                    <w:bottom w:val="single" w:sz="6" w:space="0" w:color="000000"/>
                    <w:right w:val="single" w:sz="6" w:space="0" w:color="000000"/>
                  </w:tcBorders>
                  <w:tcMar>
                    <w:top w:w="45" w:type="dxa"/>
                    <w:left w:w="45" w:type="dxa"/>
                    <w:bottom w:w="45" w:type="dxa"/>
                    <w:right w:w="45" w:type="dxa"/>
                  </w:tcMar>
                  <w:vAlign w:val="center"/>
                  <w:hideMark/>
                </w:tcPr>
                <w:p w14:paraId="3BB6F82E"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联系人</w:t>
                  </w:r>
                </w:p>
              </w:tc>
              <w:tc>
                <w:tcPr>
                  <w:tcW w:w="750" w:type="pc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55BD426"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姓名</w:t>
                  </w:r>
                </w:p>
              </w:tc>
              <w:tc>
                <w:tcPr>
                  <w:tcW w:w="1250" w:type="pc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tcPr>
                <w:p w14:paraId="5EE6B508" w14:textId="7B4FE321" w:rsidR="007611AF" w:rsidRDefault="007611AF">
                  <w:pPr>
                    <w:wordWrap w:val="0"/>
                    <w:spacing w:before="100" w:beforeAutospacing="1" w:after="100" w:afterAutospacing="1"/>
                    <w:jc w:val="center"/>
                    <w:rPr>
                      <w:rFonts w:ascii="华文仿宋" w:hAnsi="华文仿宋"/>
                      <w:sz w:val="21"/>
                      <w:szCs w:val="21"/>
                    </w:rPr>
                  </w:pPr>
                </w:p>
              </w:tc>
              <w:tc>
                <w:tcPr>
                  <w:tcW w:w="750" w:type="pc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3BBDE3B"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职务/职称</w:t>
                  </w:r>
                </w:p>
              </w:tc>
              <w:tc>
                <w:tcPr>
                  <w:tcW w:w="1500" w:type="pct"/>
                  <w:gridSpan w:val="2"/>
                  <w:tcBorders>
                    <w:top w:val="single" w:sz="6" w:space="0" w:color="000000"/>
                    <w:left w:val="single" w:sz="6" w:space="0" w:color="000000"/>
                    <w:bottom w:val="single" w:sz="6" w:space="0" w:color="000000"/>
                    <w:right w:val="nil"/>
                  </w:tcBorders>
                  <w:tcMar>
                    <w:top w:w="45" w:type="dxa"/>
                    <w:left w:w="45" w:type="dxa"/>
                    <w:bottom w:w="45" w:type="dxa"/>
                    <w:right w:w="45" w:type="dxa"/>
                  </w:tcMar>
                  <w:vAlign w:val="center"/>
                </w:tcPr>
                <w:p w14:paraId="69494D9B" w14:textId="15CAA20E" w:rsidR="007611AF" w:rsidRDefault="007611AF">
                  <w:pPr>
                    <w:wordWrap w:val="0"/>
                    <w:spacing w:before="100" w:beforeAutospacing="1" w:after="100" w:afterAutospacing="1"/>
                    <w:jc w:val="center"/>
                    <w:rPr>
                      <w:rFonts w:ascii="华文仿宋" w:hAnsi="华文仿宋"/>
                      <w:sz w:val="21"/>
                      <w:szCs w:val="21"/>
                    </w:rPr>
                  </w:pPr>
                </w:p>
              </w:tc>
            </w:tr>
            <w:tr w:rsidR="007611AF" w14:paraId="24FCCD12" w14:textId="77777777" w:rsidTr="00C52EF7">
              <w:tc>
                <w:tcPr>
                  <w:tcW w:w="0" w:type="auto"/>
                  <w:vMerge/>
                  <w:tcBorders>
                    <w:top w:val="single" w:sz="6" w:space="0" w:color="000000"/>
                    <w:left w:val="nil"/>
                    <w:bottom w:val="single" w:sz="6" w:space="0" w:color="000000"/>
                    <w:right w:val="single" w:sz="6" w:space="0" w:color="000000"/>
                  </w:tcBorders>
                  <w:vAlign w:val="center"/>
                  <w:hideMark/>
                </w:tcPr>
                <w:p w14:paraId="0F9764F1" w14:textId="77777777" w:rsidR="007611AF" w:rsidRDefault="007611AF">
                  <w:pPr>
                    <w:wordWrap w:val="0"/>
                    <w:spacing w:before="100" w:beforeAutospacing="1" w:after="100" w:afterAutospacing="1"/>
                    <w:rPr>
                      <w:rFonts w:ascii="华文仿宋" w:hAnsi="华文仿宋" w:cs="宋体"/>
                      <w:b/>
                      <w:bCs/>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E0835D0"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所属部门</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tcPr>
                <w:p w14:paraId="5C05323F" w14:textId="42C97123" w:rsidR="007611AF" w:rsidRDefault="007611AF">
                  <w:pPr>
                    <w:wordWrap w:val="0"/>
                    <w:spacing w:before="100" w:beforeAutospacing="1" w:after="100" w:afterAutospacing="1"/>
                    <w:jc w:val="center"/>
                    <w:rPr>
                      <w:rFonts w:ascii="华文仿宋" w:hAnsi="华文仿宋"/>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E6571E1"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办公电话</w:t>
                  </w:r>
                </w:p>
              </w:tc>
              <w:tc>
                <w:tcPr>
                  <w:tcW w:w="0" w:type="auto"/>
                  <w:gridSpan w:val="2"/>
                  <w:tcBorders>
                    <w:top w:val="single" w:sz="6" w:space="0" w:color="000000"/>
                    <w:left w:val="single" w:sz="6" w:space="0" w:color="000000"/>
                    <w:bottom w:val="single" w:sz="6" w:space="0" w:color="000000"/>
                    <w:right w:val="nil"/>
                  </w:tcBorders>
                  <w:tcMar>
                    <w:top w:w="45" w:type="dxa"/>
                    <w:left w:w="45" w:type="dxa"/>
                    <w:bottom w:w="45" w:type="dxa"/>
                    <w:right w:w="45" w:type="dxa"/>
                  </w:tcMar>
                  <w:vAlign w:val="center"/>
                </w:tcPr>
                <w:p w14:paraId="24CE9A29" w14:textId="19B7C37D" w:rsidR="007611AF" w:rsidRDefault="007611AF">
                  <w:pPr>
                    <w:wordWrap w:val="0"/>
                    <w:spacing w:before="100" w:beforeAutospacing="1" w:after="100" w:afterAutospacing="1"/>
                    <w:jc w:val="center"/>
                    <w:rPr>
                      <w:rFonts w:ascii="华文仿宋" w:hAnsi="华文仿宋"/>
                      <w:sz w:val="21"/>
                      <w:szCs w:val="21"/>
                    </w:rPr>
                  </w:pPr>
                </w:p>
              </w:tc>
            </w:tr>
            <w:tr w:rsidR="007611AF" w14:paraId="53360115" w14:textId="77777777" w:rsidTr="00C52EF7">
              <w:tc>
                <w:tcPr>
                  <w:tcW w:w="0" w:type="auto"/>
                  <w:vMerge/>
                  <w:tcBorders>
                    <w:top w:val="single" w:sz="6" w:space="0" w:color="000000"/>
                    <w:left w:val="nil"/>
                    <w:bottom w:val="single" w:sz="6" w:space="0" w:color="000000"/>
                    <w:right w:val="single" w:sz="6" w:space="0" w:color="000000"/>
                  </w:tcBorders>
                  <w:vAlign w:val="center"/>
                  <w:hideMark/>
                </w:tcPr>
                <w:p w14:paraId="1153EB88" w14:textId="77777777" w:rsidR="007611AF" w:rsidRDefault="007611AF">
                  <w:pPr>
                    <w:wordWrap w:val="0"/>
                    <w:spacing w:before="100" w:beforeAutospacing="1" w:after="100" w:afterAutospacing="1"/>
                    <w:rPr>
                      <w:rFonts w:ascii="华文仿宋" w:hAnsi="华文仿宋" w:cs="宋体"/>
                      <w:b/>
                      <w:bCs/>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B7F7887"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移动电话</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tcPr>
                <w:p w14:paraId="443FAEC1" w14:textId="450617C4" w:rsidR="007611AF" w:rsidRDefault="007611AF">
                  <w:pPr>
                    <w:wordWrap w:val="0"/>
                    <w:spacing w:before="100" w:beforeAutospacing="1" w:after="100" w:afterAutospacing="1"/>
                    <w:jc w:val="center"/>
                    <w:rPr>
                      <w:rFonts w:ascii="华文仿宋" w:hAnsi="华文仿宋"/>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A20088A"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电子邮件</w:t>
                  </w:r>
                </w:p>
              </w:tc>
              <w:tc>
                <w:tcPr>
                  <w:tcW w:w="0" w:type="auto"/>
                  <w:gridSpan w:val="2"/>
                  <w:tcBorders>
                    <w:top w:val="single" w:sz="6" w:space="0" w:color="000000"/>
                    <w:left w:val="single" w:sz="6" w:space="0" w:color="000000"/>
                    <w:bottom w:val="single" w:sz="6" w:space="0" w:color="000000"/>
                    <w:right w:val="nil"/>
                  </w:tcBorders>
                  <w:tcMar>
                    <w:top w:w="45" w:type="dxa"/>
                    <w:left w:w="45" w:type="dxa"/>
                    <w:bottom w:w="45" w:type="dxa"/>
                    <w:right w:w="45" w:type="dxa"/>
                  </w:tcMar>
                  <w:vAlign w:val="center"/>
                </w:tcPr>
                <w:p w14:paraId="19F47B97" w14:textId="39D34211" w:rsidR="007611AF" w:rsidRDefault="007611AF">
                  <w:pPr>
                    <w:wordWrap w:val="0"/>
                    <w:spacing w:before="100" w:beforeAutospacing="1" w:after="100" w:afterAutospacing="1"/>
                    <w:jc w:val="center"/>
                    <w:rPr>
                      <w:rFonts w:ascii="华文仿宋" w:hAnsi="华文仿宋"/>
                      <w:sz w:val="21"/>
                      <w:szCs w:val="21"/>
                    </w:rPr>
                  </w:pPr>
                </w:p>
              </w:tc>
            </w:tr>
            <w:tr w:rsidR="007611AF" w14:paraId="3988F26A" w14:textId="77777777" w:rsidTr="00621AB8">
              <w:tc>
                <w:tcPr>
                  <w:tcW w:w="0" w:type="auto"/>
                  <w:vMerge w:val="restart"/>
                  <w:tcBorders>
                    <w:top w:val="single" w:sz="6" w:space="0" w:color="000000"/>
                    <w:left w:val="nil"/>
                    <w:bottom w:val="nil"/>
                    <w:right w:val="single" w:sz="6" w:space="0" w:color="000000"/>
                  </w:tcBorders>
                  <w:tcMar>
                    <w:top w:w="45" w:type="dxa"/>
                    <w:left w:w="45" w:type="dxa"/>
                    <w:bottom w:w="45" w:type="dxa"/>
                    <w:right w:w="45" w:type="dxa"/>
                  </w:tcMar>
                  <w:vAlign w:val="center"/>
                  <w:hideMark/>
                </w:tcPr>
                <w:p w14:paraId="59D4696E"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审核批准</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4DD82E4"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编制人</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tcPr>
                <w:p w14:paraId="00F34E2E" w14:textId="77777777" w:rsidR="007611AF" w:rsidRDefault="007611AF">
                  <w:pPr>
                    <w:wordWrap w:val="0"/>
                    <w:spacing w:before="100" w:beforeAutospacing="1" w:after="100" w:afterAutospacing="1"/>
                    <w:jc w:val="center"/>
                    <w:rPr>
                      <w:rFonts w:ascii="华文仿宋" w:hAnsi="华文仿宋"/>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10AFD07"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编制日期</w:t>
                  </w:r>
                </w:p>
              </w:tc>
              <w:tc>
                <w:tcPr>
                  <w:tcW w:w="0" w:type="auto"/>
                  <w:gridSpan w:val="2"/>
                  <w:tcBorders>
                    <w:top w:val="single" w:sz="6" w:space="0" w:color="000000"/>
                    <w:left w:val="single" w:sz="6" w:space="0" w:color="000000"/>
                    <w:bottom w:val="single" w:sz="6" w:space="0" w:color="000000"/>
                    <w:right w:val="nil"/>
                  </w:tcBorders>
                  <w:tcMar>
                    <w:top w:w="45" w:type="dxa"/>
                    <w:left w:w="45" w:type="dxa"/>
                    <w:bottom w:w="45" w:type="dxa"/>
                    <w:right w:w="45" w:type="dxa"/>
                  </w:tcMar>
                  <w:vAlign w:val="center"/>
                  <w:hideMark/>
                </w:tcPr>
                <w:p w14:paraId="6D999F80" w14:textId="77777777" w:rsidR="007611AF" w:rsidRDefault="007611AF">
                  <w:pPr>
                    <w:wordWrap w:val="0"/>
                    <w:spacing w:before="100" w:beforeAutospacing="1" w:after="100" w:afterAutospacing="1"/>
                    <w:jc w:val="center"/>
                    <w:rPr>
                      <w:rFonts w:ascii="华文仿宋" w:hAnsi="华文仿宋"/>
                      <w:b/>
                      <w:bCs/>
                      <w:sz w:val="21"/>
                      <w:szCs w:val="21"/>
                    </w:rPr>
                  </w:pPr>
                </w:p>
              </w:tc>
            </w:tr>
            <w:tr w:rsidR="007611AF" w14:paraId="0EF768A7" w14:textId="77777777" w:rsidTr="00621AB8">
              <w:tc>
                <w:tcPr>
                  <w:tcW w:w="0" w:type="auto"/>
                  <w:vMerge/>
                  <w:tcBorders>
                    <w:top w:val="single" w:sz="6" w:space="0" w:color="000000"/>
                    <w:left w:val="nil"/>
                    <w:bottom w:val="nil"/>
                    <w:right w:val="single" w:sz="6" w:space="0" w:color="000000"/>
                  </w:tcBorders>
                  <w:vAlign w:val="center"/>
                  <w:hideMark/>
                </w:tcPr>
                <w:p w14:paraId="55C8A6F2" w14:textId="77777777" w:rsidR="007611AF" w:rsidRDefault="007611AF">
                  <w:pPr>
                    <w:wordWrap w:val="0"/>
                    <w:spacing w:before="100" w:beforeAutospacing="1" w:after="100" w:afterAutospacing="1"/>
                    <w:rPr>
                      <w:rFonts w:ascii="华文仿宋" w:hAnsi="华文仿宋" w:cs="宋体"/>
                      <w:b/>
                      <w:bCs/>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DB974F9" w14:textId="77777777" w:rsidR="007611AF" w:rsidRDefault="00600A91">
                  <w:pPr>
                    <w:wordWrap w:val="0"/>
                    <w:spacing w:before="100" w:beforeAutospacing="1" w:after="100" w:afterAutospacing="1"/>
                    <w:jc w:val="center"/>
                    <w:rPr>
                      <w:rFonts w:ascii="华文仿宋" w:hAnsi="华文仿宋" w:cs="宋体"/>
                      <w:b/>
                      <w:bCs/>
                      <w:sz w:val="21"/>
                      <w:szCs w:val="21"/>
                    </w:rPr>
                  </w:pPr>
                  <w:r>
                    <w:rPr>
                      <w:rFonts w:ascii="华文仿宋" w:hAnsi="华文仿宋" w:hint="eastAsia"/>
                      <w:b/>
                      <w:bCs/>
                      <w:sz w:val="21"/>
                      <w:szCs w:val="21"/>
                    </w:rPr>
                    <w:t>审核人</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tcPr>
                <w:p w14:paraId="1EC92CE1" w14:textId="77777777" w:rsidR="007611AF" w:rsidRDefault="007611AF">
                  <w:pPr>
                    <w:wordWrap w:val="0"/>
                    <w:spacing w:before="100" w:beforeAutospacing="1" w:after="100" w:afterAutospacing="1"/>
                    <w:jc w:val="center"/>
                    <w:rPr>
                      <w:rFonts w:ascii="华文仿宋" w:hAnsi="华文仿宋"/>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6CB84F6"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审核日期</w:t>
                  </w:r>
                </w:p>
              </w:tc>
              <w:tc>
                <w:tcPr>
                  <w:tcW w:w="0" w:type="auto"/>
                  <w:gridSpan w:val="2"/>
                  <w:tcBorders>
                    <w:top w:val="single" w:sz="6" w:space="0" w:color="000000"/>
                    <w:left w:val="single" w:sz="6" w:space="0" w:color="000000"/>
                    <w:bottom w:val="single" w:sz="6" w:space="0" w:color="000000"/>
                    <w:right w:val="nil"/>
                  </w:tcBorders>
                  <w:tcMar>
                    <w:top w:w="45" w:type="dxa"/>
                    <w:left w:w="45" w:type="dxa"/>
                    <w:bottom w:w="45" w:type="dxa"/>
                    <w:right w:w="45" w:type="dxa"/>
                  </w:tcMar>
                  <w:vAlign w:val="center"/>
                  <w:hideMark/>
                </w:tcPr>
                <w:p w14:paraId="68B8A74F" w14:textId="77777777" w:rsidR="007611AF" w:rsidRDefault="007611AF">
                  <w:pPr>
                    <w:wordWrap w:val="0"/>
                    <w:spacing w:before="100" w:beforeAutospacing="1" w:after="100" w:afterAutospacing="1"/>
                    <w:jc w:val="center"/>
                    <w:rPr>
                      <w:rFonts w:ascii="华文仿宋" w:hAnsi="华文仿宋"/>
                      <w:b/>
                      <w:bCs/>
                      <w:sz w:val="21"/>
                      <w:szCs w:val="21"/>
                    </w:rPr>
                  </w:pPr>
                </w:p>
              </w:tc>
            </w:tr>
            <w:tr w:rsidR="007611AF" w14:paraId="463C73C1" w14:textId="77777777" w:rsidTr="00621AB8">
              <w:tc>
                <w:tcPr>
                  <w:tcW w:w="0" w:type="auto"/>
                  <w:vMerge/>
                  <w:tcBorders>
                    <w:top w:val="single" w:sz="6" w:space="0" w:color="000000"/>
                    <w:left w:val="nil"/>
                    <w:bottom w:val="nil"/>
                    <w:right w:val="single" w:sz="6" w:space="0" w:color="000000"/>
                  </w:tcBorders>
                  <w:vAlign w:val="center"/>
                  <w:hideMark/>
                </w:tcPr>
                <w:p w14:paraId="4476982C" w14:textId="77777777" w:rsidR="007611AF" w:rsidRDefault="007611AF">
                  <w:pPr>
                    <w:wordWrap w:val="0"/>
                    <w:spacing w:before="100" w:beforeAutospacing="1" w:after="100" w:afterAutospacing="1"/>
                    <w:rPr>
                      <w:rFonts w:ascii="华文仿宋" w:hAnsi="华文仿宋" w:cs="宋体"/>
                      <w:b/>
                      <w:bCs/>
                      <w:sz w:val="21"/>
                      <w:szCs w:val="21"/>
                    </w:rPr>
                  </w:pPr>
                </w:p>
              </w:tc>
              <w:tc>
                <w:tcPr>
                  <w:tcW w:w="0" w:type="auto"/>
                  <w:tcBorders>
                    <w:top w:val="single" w:sz="6" w:space="0" w:color="000000"/>
                    <w:left w:val="nil"/>
                    <w:bottom w:val="nil"/>
                    <w:right w:val="single" w:sz="6" w:space="0" w:color="000000"/>
                  </w:tcBorders>
                  <w:tcMar>
                    <w:top w:w="45" w:type="dxa"/>
                    <w:left w:w="45" w:type="dxa"/>
                    <w:bottom w:w="45" w:type="dxa"/>
                    <w:right w:w="45" w:type="dxa"/>
                  </w:tcMar>
                  <w:vAlign w:val="center"/>
                  <w:hideMark/>
                </w:tcPr>
                <w:p w14:paraId="14B8B118" w14:textId="77777777" w:rsidR="007611AF" w:rsidRDefault="00600A91">
                  <w:pPr>
                    <w:wordWrap w:val="0"/>
                    <w:spacing w:before="100" w:beforeAutospacing="1" w:after="100" w:afterAutospacing="1"/>
                    <w:jc w:val="center"/>
                    <w:rPr>
                      <w:rFonts w:ascii="华文仿宋" w:hAnsi="华文仿宋" w:cs="宋体"/>
                      <w:b/>
                      <w:bCs/>
                      <w:sz w:val="21"/>
                      <w:szCs w:val="21"/>
                    </w:rPr>
                  </w:pPr>
                  <w:r>
                    <w:rPr>
                      <w:rFonts w:ascii="华文仿宋" w:hAnsi="华文仿宋" w:hint="eastAsia"/>
                      <w:b/>
                      <w:bCs/>
                      <w:sz w:val="21"/>
                      <w:szCs w:val="21"/>
                    </w:rPr>
                    <w:t>批准人</w:t>
                  </w:r>
                </w:p>
              </w:tc>
              <w:tc>
                <w:tcPr>
                  <w:tcW w:w="0" w:type="auto"/>
                  <w:tcBorders>
                    <w:top w:val="single" w:sz="6" w:space="0" w:color="000000"/>
                    <w:left w:val="nil"/>
                    <w:bottom w:val="nil"/>
                    <w:right w:val="single" w:sz="6" w:space="0" w:color="000000"/>
                  </w:tcBorders>
                  <w:tcMar>
                    <w:top w:w="45" w:type="dxa"/>
                    <w:left w:w="45" w:type="dxa"/>
                    <w:bottom w:w="45" w:type="dxa"/>
                    <w:right w:w="45" w:type="dxa"/>
                  </w:tcMar>
                  <w:vAlign w:val="center"/>
                </w:tcPr>
                <w:p w14:paraId="0C6EA8C8" w14:textId="77777777" w:rsidR="007611AF" w:rsidRDefault="007611AF">
                  <w:pPr>
                    <w:wordWrap w:val="0"/>
                    <w:spacing w:before="100" w:beforeAutospacing="1" w:after="100" w:afterAutospacing="1"/>
                    <w:jc w:val="center"/>
                    <w:rPr>
                      <w:rFonts w:ascii="华文仿宋" w:hAnsi="华文仿宋"/>
                      <w:sz w:val="21"/>
                      <w:szCs w:val="21"/>
                    </w:rPr>
                  </w:pPr>
                </w:p>
              </w:tc>
              <w:tc>
                <w:tcPr>
                  <w:tcW w:w="0" w:type="auto"/>
                  <w:tcBorders>
                    <w:top w:val="single" w:sz="6" w:space="0" w:color="000000"/>
                    <w:left w:val="nil"/>
                    <w:bottom w:val="nil"/>
                    <w:right w:val="single" w:sz="6" w:space="0" w:color="000000"/>
                  </w:tcBorders>
                  <w:tcMar>
                    <w:top w:w="45" w:type="dxa"/>
                    <w:left w:w="45" w:type="dxa"/>
                    <w:bottom w:w="45" w:type="dxa"/>
                    <w:right w:w="45" w:type="dxa"/>
                  </w:tcMar>
                  <w:vAlign w:val="center"/>
                  <w:hideMark/>
                </w:tcPr>
                <w:p w14:paraId="0C4DC9F1"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批准日期</w:t>
                  </w:r>
                </w:p>
              </w:tc>
              <w:tc>
                <w:tcPr>
                  <w:tcW w:w="0" w:type="auto"/>
                  <w:gridSpan w:val="2"/>
                  <w:tcBorders>
                    <w:top w:val="single" w:sz="6" w:space="0" w:color="000000"/>
                    <w:left w:val="nil"/>
                    <w:bottom w:val="nil"/>
                    <w:right w:val="nil"/>
                  </w:tcBorders>
                  <w:tcMar>
                    <w:top w:w="45" w:type="dxa"/>
                    <w:left w:w="45" w:type="dxa"/>
                    <w:bottom w:w="45" w:type="dxa"/>
                    <w:right w:w="45" w:type="dxa"/>
                  </w:tcMar>
                  <w:vAlign w:val="center"/>
                  <w:hideMark/>
                </w:tcPr>
                <w:p w14:paraId="1F48C864" w14:textId="77777777" w:rsidR="007611AF" w:rsidRDefault="007611AF">
                  <w:pPr>
                    <w:wordWrap w:val="0"/>
                    <w:spacing w:before="100" w:beforeAutospacing="1" w:after="100" w:afterAutospacing="1"/>
                    <w:jc w:val="center"/>
                    <w:rPr>
                      <w:rFonts w:ascii="华文仿宋" w:hAnsi="华文仿宋"/>
                      <w:b/>
                      <w:bCs/>
                      <w:sz w:val="21"/>
                      <w:szCs w:val="21"/>
                    </w:rPr>
                  </w:pPr>
                </w:p>
              </w:tc>
            </w:tr>
          </w:tbl>
          <w:p w14:paraId="18317B46" w14:textId="77777777" w:rsidR="007611AF" w:rsidRDefault="007611AF">
            <w:pPr>
              <w:wordWrap w:val="0"/>
              <w:spacing w:before="100" w:beforeAutospacing="1" w:after="100" w:afterAutospacing="1"/>
              <w:jc w:val="left"/>
              <w:rPr>
                <w:rFonts w:ascii="华文仿宋" w:hAnsi="华文仿宋" w:cs="宋体"/>
                <w:sz w:val="21"/>
                <w:szCs w:val="21"/>
              </w:rPr>
            </w:pPr>
          </w:p>
        </w:tc>
      </w:tr>
    </w:tbl>
    <w:p w14:paraId="2EEEBE42" w14:textId="77777777" w:rsidR="007611AF" w:rsidRDefault="007611AF">
      <w:pPr>
        <w:divId w:val="1278179833"/>
      </w:pPr>
    </w:p>
    <w:p w14:paraId="1805AC84" w14:textId="77777777" w:rsidR="00166944" w:rsidRDefault="00166944" w:rsidP="00555B15">
      <w:pPr>
        <w:jc w:val="left"/>
      </w:pPr>
    </w:p>
    <w:p w14:paraId="2CB802D2" w14:textId="77777777" w:rsidR="006F506B" w:rsidRDefault="006F506B" w:rsidP="00555B15">
      <w:pPr>
        <w:jc w:val="left"/>
        <w:sectPr w:rsidR="006F506B" w:rsidSect="00A427CA">
          <w:footerReference w:type="default" r:id="rId11"/>
          <w:pgSz w:w="11906" w:h="16838"/>
          <w:pgMar w:top="1440" w:right="1800" w:bottom="1440" w:left="1800" w:header="851" w:footer="992" w:gutter="0"/>
          <w:pgNumType w:fmt="upperRoman" w:start="1"/>
          <w:cols w:space="425"/>
          <w:docGrid w:type="lines" w:linePitch="312"/>
        </w:sectPr>
      </w:pPr>
    </w:p>
    <w:p w14:paraId="2A50F4FA" w14:textId="77777777" w:rsidR="00422A18" w:rsidRDefault="002D0607" w:rsidP="002D0607">
      <w:pPr>
        <w:pStyle w:val="af2"/>
      </w:pPr>
      <w:bookmarkStart w:id="4" w:name="_Toc43122296"/>
      <w:r>
        <w:rPr>
          <w:rFonts w:hint="eastAsia"/>
        </w:rPr>
        <w:lastRenderedPageBreak/>
        <w:t>声明</w:t>
      </w:r>
      <w:bookmarkEnd w:id="4"/>
    </w:p>
    <w:p w14:paraId="7ED2E79E" w14:textId="77777777" w:rsidR="007611AF" w:rsidRDefault="00600A91">
      <w:pPr>
        <w:pStyle w:val="fn-4-first-line-indent-2"/>
        <w:divId w:val="880093925"/>
      </w:pPr>
      <w:r>
        <w:rPr>
          <w:rFonts w:hint="eastAsia"/>
        </w:rPr>
        <w:t>本报告是HIS系统的等级测评报告。</w:t>
      </w:r>
    </w:p>
    <w:p w14:paraId="7C0C9F91" w14:textId="77777777" w:rsidR="007611AF" w:rsidRDefault="00600A91">
      <w:pPr>
        <w:pStyle w:val="fn-4-first-line-indent-2"/>
        <w:divId w:val="880093925"/>
      </w:pPr>
      <w:r>
        <w:rPr>
          <w:rFonts w:hint="eastAsia"/>
        </w:rPr>
        <w:t>本报告是对HIS系统的整体安全性进行检测分析，针对等级测评过程中发现的安全问题，结合风险分析，提出合理化建议。</w:t>
      </w:r>
    </w:p>
    <w:p w14:paraId="0B527198" w14:textId="77777777" w:rsidR="00D65D36" w:rsidRPr="00D65D36" w:rsidRDefault="00D65D36" w:rsidP="0059265E">
      <w:pPr>
        <w:ind w:firstLineChars="200" w:firstLine="560"/>
        <w:contextualSpacing/>
        <w:rPr>
          <w:sz w:val="28"/>
          <w:szCs w:val="28"/>
        </w:rPr>
      </w:pPr>
      <w:r w:rsidRPr="00D65D36">
        <w:rPr>
          <w:rFonts w:hint="eastAsia"/>
          <w:sz w:val="28"/>
          <w:szCs w:val="28"/>
        </w:rPr>
        <w:t>本报告测评结论的有效性建立在被测评单位提供相关证据的真实性基础之上。</w:t>
      </w:r>
    </w:p>
    <w:p w14:paraId="74DC87B1" w14:textId="77777777" w:rsidR="00D65D36" w:rsidRPr="00D65D36" w:rsidRDefault="00D65D36" w:rsidP="0059265E">
      <w:pPr>
        <w:ind w:firstLineChars="200" w:firstLine="560"/>
        <w:contextualSpacing/>
        <w:rPr>
          <w:sz w:val="28"/>
          <w:szCs w:val="28"/>
        </w:rPr>
      </w:pPr>
      <w:r w:rsidRPr="00D65D36">
        <w:rPr>
          <w:rFonts w:hint="eastAsia"/>
          <w:sz w:val="28"/>
          <w:szCs w:val="28"/>
        </w:rPr>
        <w:t>本报告中给出的测评结论仅对</w:t>
      </w:r>
      <w:r w:rsidR="00315250">
        <w:rPr>
          <w:rFonts w:hint="eastAsia"/>
          <w:sz w:val="28"/>
          <w:szCs w:val="28"/>
        </w:rPr>
        <w:t>被测对象</w:t>
      </w:r>
      <w:r w:rsidRPr="00D65D36">
        <w:rPr>
          <w:rFonts w:hint="eastAsia"/>
          <w:sz w:val="28"/>
          <w:szCs w:val="28"/>
        </w:rPr>
        <w:t>当时的安全状态有效。当测评工作完成后，由于</w:t>
      </w:r>
      <w:r w:rsidR="00315250">
        <w:rPr>
          <w:rFonts w:hint="eastAsia"/>
          <w:sz w:val="28"/>
          <w:szCs w:val="28"/>
        </w:rPr>
        <w:t>被测对象</w:t>
      </w:r>
      <w:r w:rsidRPr="00D65D36">
        <w:rPr>
          <w:rFonts w:hint="eastAsia"/>
          <w:sz w:val="28"/>
          <w:szCs w:val="28"/>
        </w:rPr>
        <w:t>发生变更而涉及到的系统构成组件（或子系统）都应重新进行等级测评，本报告不再适用。</w:t>
      </w:r>
    </w:p>
    <w:p w14:paraId="4B4E8956" w14:textId="77777777" w:rsidR="00D65D36" w:rsidRPr="00D65D36" w:rsidRDefault="00D65D36" w:rsidP="0059265E">
      <w:pPr>
        <w:ind w:firstLineChars="200" w:firstLine="560"/>
        <w:contextualSpacing/>
        <w:rPr>
          <w:sz w:val="28"/>
          <w:szCs w:val="28"/>
        </w:rPr>
      </w:pPr>
      <w:r w:rsidRPr="00D65D36">
        <w:rPr>
          <w:rFonts w:hint="eastAsia"/>
          <w:sz w:val="28"/>
          <w:szCs w:val="28"/>
        </w:rPr>
        <w:t>本报告中给出的测评结论不能作为对</w:t>
      </w:r>
      <w:r w:rsidR="00315250">
        <w:rPr>
          <w:rFonts w:hint="eastAsia"/>
          <w:sz w:val="28"/>
          <w:szCs w:val="28"/>
        </w:rPr>
        <w:t>被测对象</w:t>
      </w:r>
      <w:r w:rsidRPr="00D65D36">
        <w:rPr>
          <w:rFonts w:hint="eastAsia"/>
          <w:sz w:val="28"/>
          <w:szCs w:val="28"/>
        </w:rPr>
        <w:t>内部部署的相关系统构成组件（或产品）的测评结论。</w:t>
      </w:r>
    </w:p>
    <w:p w14:paraId="1EF781C9" w14:textId="77777777" w:rsidR="00D65D36" w:rsidRPr="00D65D36" w:rsidRDefault="00D65D36" w:rsidP="0059265E">
      <w:pPr>
        <w:ind w:firstLineChars="200" w:firstLine="560"/>
        <w:contextualSpacing/>
        <w:rPr>
          <w:sz w:val="28"/>
          <w:szCs w:val="28"/>
        </w:rPr>
      </w:pPr>
      <w:r w:rsidRPr="00D65D36">
        <w:rPr>
          <w:rFonts w:hint="eastAsia"/>
          <w:sz w:val="28"/>
          <w:szCs w:val="28"/>
        </w:rPr>
        <w:t>在任何情况下，若需引用本报告中的测评结果或结论都应保持其原有的意义，不得对相关内容擅自进行增加、修改和伪造或掩盖事实。</w:t>
      </w:r>
    </w:p>
    <w:p w14:paraId="183AB1D2" w14:textId="547A1B36" w:rsidR="004503D0" w:rsidRDefault="00C52EF7" w:rsidP="004503D0">
      <w:pPr>
        <w:wordWrap w:val="0"/>
        <w:ind w:firstLine="420"/>
        <w:jc w:val="right"/>
        <w:rPr>
          <w:sz w:val="28"/>
          <w:szCs w:val="28"/>
        </w:rPr>
      </w:pPr>
      <w:r>
        <w:rPr>
          <w:rFonts w:hint="eastAsia"/>
          <w:sz w:val="28"/>
          <w:szCs w:val="28"/>
        </w:rPr>
        <w:t>XXXX</w:t>
      </w:r>
      <w:r>
        <w:rPr>
          <w:rFonts w:hint="eastAsia"/>
          <w:sz w:val="28"/>
          <w:szCs w:val="28"/>
        </w:rPr>
        <w:t>单位</w:t>
      </w:r>
    </w:p>
    <w:p w14:paraId="1EC488CD" w14:textId="77777777" w:rsidR="00D65D36" w:rsidRDefault="00D65D36" w:rsidP="005F59D5">
      <w:pPr>
        <w:ind w:firstLine="420"/>
        <w:jc w:val="right"/>
        <w:rPr>
          <w:sz w:val="28"/>
          <w:szCs w:val="28"/>
        </w:rPr>
      </w:pPr>
      <w:r w:rsidRPr="00D65D36">
        <w:rPr>
          <w:rFonts w:hint="eastAsia"/>
          <w:sz w:val="28"/>
          <w:szCs w:val="28"/>
        </w:rPr>
        <w:t>（加盖单位公章</w:t>
      </w:r>
      <w:r w:rsidR="005F59D5">
        <w:rPr>
          <w:rFonts w:hint="eastAsia"/>
          <w:sz w:val="28"/>
          <w:szCs w:val="28"/>
        </w:rPr>
        <w:t>）</w:t>
      </w:r>
    </w:p>
    <w:p w14:paraId="74C0ED32" w14:textId="30721864" w:rsidR="005F59D5" w:rsidRDefault="00DF1AA2" w:rsidP="005F59D5">
      <w:pPr>
        <w:ind w:firstLine="420"/>
        <w:jc w:val="right"/>
        <w:rPr>
          <w:sz w:val="28"/>
          <w:szCs w:val="28"/>
        </w:rPr>
      </w:pPr>
      <w:r>
        <w:rPr>
          <w:sz w:val="28"/>
          <w:szCs w:val="28"/>
        </w:rPr>
        <w:t>2020</w:t>
      </w:r>
      <w:r>
        <w:rPr>
          <w:sz w:val="28"/>
          <w:szCs w:val="28"/>
        </w:rPr>
        <w:t>年</w:t>
      </w:r>
      <w:r>
        <w:rPr>
          <w:sz w:val="28"/>
          <w:szCs w:val="28"/>
        </w:rPr>
        <w:t>03</w:t>
      </w:r>
      <w:r>
        <w:rPr>
          <w:sz w:val="28"/>
          <w:szCs w:val="28"/>
        </w:rPr>
        <w:t>月</w:t>
      </w:r>
      <w:r>
        <w:rPr>
          <w:sz w:val="28"/>
          <w:szCs w:val="28"/>
        </w:rPr>
        <w:t>25</w:t>
      </w:r>
      <w:r>
        <w:rPr>
          <w:sz w:val="28"/>
          <w:szCs w:val="28"/>
        </w:rPr>
        <w:t>日</w:t>
      </w:r>
    </w:p>
    <w:p w14:paraId="2858975E" w14:textId="77777777" w:rsidR="007C4F72" w:rsidRPr="007C4F72" w:rsidRDefault="007C4F72" w:rsidP="005F59D5">
      <w:pPr>
        <w:ind w:firstLine="420"/>
        <w:jc w:val="left"/>
        <w:rPr>
          <w:sz w:val="28"/>
          <w:szCs w:val="28"/>
        </w:rPr>
      </w:pPr>
    </w:p>
    <w:p w14:paraId="69B3C2E5" w14:textId="77777777" w:rsidR="005F59D5" w:rsidRDefault="005F59D5" w:rsidP="005F59D5">
      <w:pPr>
        <w:wordWrap w:val="0"/>
        <w:ind w:firstLine="420"/>
        <w:jc w:val="right"/>
        <w:rPr>
          <w:sz w:val="28"/>
          <w:szCs w:val="28"/>
        </w:rPr>
        <w:sectPr w:rsidR="005F59D5" w:rsidSect="006169AD">
          <w:footerReference w:type="default" r:id="rId12"/>
          <w:pgSz w:w="11906" w:h="16838"/>
          <w:pgMar w:top="1440" w:right="1800" w:bottom="1440" w:left="1800" w:header="851" w:footer="992" w:gutter="0"/>
          <w:pgNumType w:fmt="upperRoman"/>
          <w:cols w:space="425"/>
          <w:docGrid w:type="lines" w:linePitch="312"/>
        </w:sectPr>
      </w:pPr>
    </w:p>
    <w:p w14:paraId="3048AB8D" w14:textId="77777777" w:rsidR="00166944" w:rsidRDefault="00553079" w:rsidP="00553079">
      <w:pPr>
        <w:pStyle w:val="af2"/>
      </w:pPr>
      <w:bookmarkStart w:id="5" w:name="_Toc43122297"/>
      <w:r>
        <w:rPr>
          <w:rFonts w:hint="eastAsia"/>
        </w:rPr>
        <w:lastRenderedPageBreak/>
        <w:t>等级测评结论</w:t>
      </w:r>
      <w:bookmarkEnd w:id="5"/>
    </w:p>
    <w:p w14:paraId="6EEA0A53" w14:textId="77777777" w:rsidR="007D6266" w:rsidRPr="000A5302" w:rsidRDefault="007D6266" w:rsidP="000A5302"/>
    <w:tbl>
      <w:tblPr>
        <w:tblW w:w="5000" w:type="pct"/>
        <w:tblBorders>
          <w:top w:val="single" w:sz="6" w:space="0" w:color="000000"/>
          <w:left w:val="single" w:sz="6" w:space="0" w:color="000000"/>
        </w:tblBorders>
        <w:tblCellMar>
          <w:top w:w="15" w:type="dxa"/>
          <w:left w:w="15" w:type="dxa"/>
          <w:bottom w:w="15" w:type="dxa"/>
          <w:right w:w="15" w:type="dxa"/>
        </w:tblCellMar>
        <w:tblLook w:val="04A0" w:firstRow="1" w:lastRow="0" w:firstColumn="1" w:lastColumn="0" w:noHBand="0" w:noVBand="1"/>
      </w:tblPr>
      <w:tblGrid>
        <w:gridCol w:w="1492"/>
        <w:gridCol w:w="3316"/>
        <w:gridCol w:w="1492"/>
        <w:gridCol w:w="1990"/>
      </w:tblGrid>
      <w:tr w:rsidR="007611AF" w14:paraId="0D0DF667" w14:textId="77777777">
        <w:trPr>
          <w:divId w:val="327247600"/>
        </w:trPr>
        <w:tc>
          <w:tcPr>
            <w:tcW w:w="0" w:type="auto"/>
            <w:gridSpan w:val="4"/>
            <w:tcBorders>
              <w:top w:val="single" w:sz="6" w:space="0" w:color="000000"/>
              <w:left w:val="single" w:sz="6" w:space="0" w:color="000000"/>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239B04A5" w14:textId="77777777" w:rsidR="007611AF" w:rsidRDefault="00600A91">
            <w:pPr>
              <w:widowControl/>
              <w:wordWrap w:val="0"/>
              <w:spacing w:before="100" w:beforeAutospacing="1" w:after="100" w:afterAutospacing="1"/>
              <w:jc w:val="center"/>
              <w:rPr>
                <w:rFonts w:ascii="华文仿宋" w:hAnsi="华文仿宋"/>
                <w:b/>
                <w:bCs/>
                <w:kern w:val="0"/>
                <w:sz w:val="21"/>
                <w:szCs w:val="21"/>
              </w:rPr>
            </w:pPr>
            <w:r>
              <w:rPr>
                <w:rFonts w:ascii="华文仿宋" w:hAnsi="华文仿宋" w:hint="eastAsia"/>
                <w:b/>
                <w:bCs/>
                <w:sz w:val="21"/>
                <w:szCs w:val="21"/>
              </w:rPr>
              <w:t>测评结论和综合得分</w:t>
            </w:r>
          </w:p>
        </w:tc>
      </w:tr>
      <w:tr w:rsidR="007611AF" w14:paraId="2499D0C2" w14:textId="77777777">
        <w:trPr>
          <w:divId w:val="327247600"/>
        </w:trPr>
        <w:tc>
          <w:tcPr>
            <w:tcW w:w="900" w:type="pc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BB27354"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被测对象名称</w:t>
            </w:r>
          </w:p>
        </w:tc>
        <w:tc>
          <w:tcPr>
            <w:tcW w:w="2000" w:type="pc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7FF5A46" w14:textId="77777777" w:rsidR="007611AF" w:rsidRDefault="00600A91">
            <w:pPr>
              <w:wordWrap w:val="0"/>
              <w:spacing w:before="100" w:beforeAutospacing="1" w:after="100" w:afterAutospacing="1"/>
              <w:jc w:val="left"/>
              <w:rPr>
                <w:rFonts w:ascii="华文仿宋" w:hAnsi="华文仿宋"/>
                <w:sz w:val="21"/>
                <w:szCs w:val="21"/>
              </w:rPr>
            </w:pPr>
            <w:r>
              <w:rPr>
                <w:rFonts w:ascii="华文仿宋" w:hAnsi="华文仿宋" w:hint="eastAsia"/>
                <w:sz w:val="21"/>
                <w:szCs w:val="21"/>
              </w:rPr>
              <w:t>HIS系统</w:t>
            </w:r>
          </w:p>
        </w:tc>
        <w:tc>
          <w:tcPr>
            <w:tcW w:w="900" w:type="pc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A36F38A"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安全保护等级</w:t>
            </w:r>
          </w:p>
        </w:tc>
        <w:tc>
          <w:tcPr>
            <w:tcW w:w="1200" w:type="pc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929D33F" w14:textId="6B9EAB6E" w:rsidR="007611AF" w:rsidRDefault="00600A91">
            <w:pPr>
              <w:wordWrap w:val="0"/>
              <w:spacing w:before="100" w:beforeAutospacing="1" w:after="100" w:afterAutospacing="1"/>
              <w:jc w:val="left"/>
              <w:rPr>
                <w:rFonts w:ascii="华文仿宋" w:hAnsi="华文仿宋"/>
                <w:sz w:val="21"/>
                <w:szCs w:val="21"/>
              </w:rPr>
            </w:pPr>
            <w:r>
              <w:rPr>
                <w:rFonts w:ascii="华文仿宋" w:hAnsi="华文仿宋" w:hint="eastAsia"/>
                <w:sz w:val="21"/>
                <w:szCs w:val="21"/>
              </w:rPr>
              <w:t>第二级（S2A2）</w:t>
            </w:r>
          </w:p>
        </w:tc>
      </w:tr>
      <w:tr w:rsidR="007611AF" w14:paraId="3D75FCDB" w14:textId="77777777">
        <w:trPr>
          <w:divId w:val="3272476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BEA7725"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等级保护对象形态</w:t>
            </w:r>
          </w:p>
        </w:tc>
        <w:tc>
          <w:tcPr>
            <w:tcW w:w="0" w:type="auto"/>
            <w:gridSpan w:val="3"/>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1819"/>
              <w:gridCol w:w="1825"/>
              <w:gridCol w:w="1375"/>
              <w:gridCol w:w="1689"/>
            </w:tblGrid>
            <w:tr w:rsidR="007611AF" w14:paraId="640E575D" w14:textId="77777777">
              <w:tc>
                <w:tcPr>
                  <w:tcW w:w="0" w:type="auto"/>
                  <w:tcBorders>
                    <w:top w:val="nil"/>
                    <w:left w:val="nil"/>
                    <w:bottom w:val="nil"/>
                    <w:right w:val="nil"/>
                  </w:tcBorders>
                  <w:tcMar>
                    <w:top w:w="45" w:type="dxa"/>
                    <w:left w:w="45" w:type="dxa"/>
                    <w:bottom w:w="45" w:type="dxa"/>
                    <w:right w:w="45" w:type="dxa"/>
                  </w:tcMar>
                  <w:vAlign w:val="center"/>
                  <w:hideMark/>
                </w:tcPr>
                <w:p w14:paraId="2CE9AA06" w14:textId="77777777" w:rsidR="007611AF" w:rsidRDefault="00600A91">
                  <w:pPr>
                    <w:wordWrap w:val="0"/>
                    <w:spacing w:before="100" w:beforeAutospacing="1" w:after="100" w:afterAutospacing="1"/>
                    <w:jc w:val="left"/>
                    <w:rPr>
                      <w:rFonts w:ascii="华文仿宋" w:hAnsi="华文仿宋"/>
                      <w:sz w:val="18"/>
                      <w:szCs w:val="18"/>
                    </w:rPr>
                  </w:pPr>
                  <w:r>
                    <w:rPr>
                      <w:rFonts w:ascii="Segoe UI Emoji" w:hAnsi="Segoe UI Emoji" w:cs="Segoe UI Emoji"/>
                      <w:sz w:val="18"/>
                      <w:szCs w:val="18"/>
                    </w:rPr>
                    <w:t>☑</w:t>
                  </w:r>
                  <w:r>
                    <w:rPr>
                      <w:rFonts w:ascii="华文仿宋" w:hAnsi="华文仿宋" w:cs="华文仿宋" w:hint="eastAsia"/>
                      <w:sz w:val="18"/>
                      <w:szCs w:val="18"/>
                    </w:rPr>
                    <w:t>传统</w:t>
                  </w:r>
                  <w:r>
                    <w:rPr>
                      <w:rFonts w:ascii="华文仿宋" w:hAnsi="华文仿宋" w:hint="eastAsia"/>
                      <w:sz w:val="18"/>
                      <w:szCs w:val="18"/>
                    </w:rPr>
                    <w:t>IT系统</w:t>
                  </w:r>
                </w:p>
              </w:tc>
              <w:tc>
                <w:tcPr>
                  <w:tcW w:w="0" w:type="auto"/>
                  <w:tcBorders>
                    <w:top w:val="nil"/>
                    <w:left w:val="nil"/>
                    <w:bottom w:val="nil"/>
                    <w:right w:val="nil"/>
                  </w:tcBorders>
                  <w:tcMar>
                    <w:top w:w="45" w:type="dxa"/>
                    <w:left w:w="45" w:type="dxa"/>
                    <w:bottom w:w="45" w:type="dxa"/>
                    <w:right w:w="45" w:type="dxa"/>
                  </w:tcMar>
                  <w:vAlign w:val="center"/>
                  <w:hideMark/>
                </w:tcPr>
                <w:p w14:paraId="1B2C6B05" w14:textId="77777777" w:rsidR="007611AF" w:rsidRDefault="00600A91">
                  <w:pPr>
                    <w:wordWrap w:val="0"/>
                    <w:spacing w:before="100" w:beforeAutospacing="1" w:after="100" w:afterAutospacing="1"/>
                    <w:rPr>
                      <w:rFonts w:ascii="华文仿宋" w:hAnsi="华文仿宋"/>
                      <w:sz w:val="18"/>
                      <w:szCs w:val="18"/>
                    </w:rPr>
                  </w:pPr>
                  <w:r>
                    <w:rPr>
                      <w:rFonts w:ascii="Segoe UI Symbol" w:hAnsi="Segoe UI Symbol" w:cs="Segoe UI Symbol"/>
                      <w:sz w:val="18"/>
                      <w:szCs w:val="18"/>
                    </w:rPr>
                    <w:t>☐</w:t>
                  </w:r>
                  <w:proofErr w:type="gramStart"/>
                  <w:r>
                    <w:rPr>
                      <w:rFonts w:ascii="华文仿宋" w:hAnsi="华文仿宋" w:cs="华文仿宋" w:hint="eastAsia"/>
                      <w:sz w:val="18"/>
                      <w:szCs w:val="18"/>
                    </w:rPr>
                    <w:t>云计算</w:t>
                  </w:r>
                  <w:proofErr w:type="gramEnd"/>
                </w:p>
              </w:tc>
              <w:tc>
                <w:tcPr>
                  <w:tcW w:w="0" w:type="auto"/>
                  <w:gridSpan w:val="2"/>
                  <w:tcBorders>
                    <w:top w:val="nil"/>
                    <w:left w:val="nil"/>
                    <w:bottom w:val="nil"/>
                    <w:right w:val="nil"/>
                  </w:tcBorders>
                  <w:tcMar>
                    <w:top w:w="45" w:type="dxa"/>
                    <w:left w:w="45" w:type="dxa"/>
                    <w:bottom w:w="45" w:type="dxa"/>
                    <w:right w:w="45" w:type="dxa"/>
                  </w:tcMar>
                  <w:vAlign w:val="center"/>
                  <w:hideMark/>
                </w:tcPr>
                <w:p w14:paraId="12125332" w14:textId="77777777" w:rsidR="007611AF" w:rsidRDefault="00600A91">
                  <w:pPr>
                    <w:wordWrap w:val="0"/>
                    <w:spacing w:before="100" w:beforeAutospacing="1" w:after="100" w:afterAutospacing="1"/>
                    <w:rPr>
                      <w:rFonts w:ascii="华文仿宋" w:hAnsi="华文仿宋"/>
                      <w:sz w:val="18"/>
                      <w:szCs w:val="18"/>
                    </w:rPr>
                  </w:pPr>
                  <w:r>
                    <w:rPr>
                      <w:rFonts w:ascii="Segoe UI Symbol" w:hAnsi="Segoe UI Symbol" w:cs="Segoe UI Symbol"/>
                      <w:sz w:val="18"/>
                      <w:szCs w:val="18"/>
                    </w:rPr>
                    <w:t>☐</w:t>
                  </w:r>
                  <w:r>
                    <w:rPr>
                      <w:rFonts w:ascii="华文仿宋" w:hAnsi="华文仿宋" w:cs="华文仿宋" w:hint="eastAsia"/>
                      <w:sz w:val="18"/>
                      <w:szCs w:val="18"/>
                    </w:rPr>
                    <w:t>采用移动互联技术的系统</w:t>
                  </w:r>
                </w:p>
              </w:tc>
            </w:tr>
            <w:tr w:rsidR="007611AF" w14:paraId="1C6A11CD" w14:textId="77777777">
              <w:tc>
                <w:tcPr>
                  <w:tcW w:w="0" w:type="auto"/>
                  <w:tcBorders>
                    <w:top w:val="nil"/>
                    <w:left w:val="nil"/>
                    <w:bottom w:val="nil"/>
                    <w:right w:val="nil"/>
                  </w:tcBorders>
                  <w:tcMar>
                    <w:top w:w="45" w:type="dxa"/>
                    <w:left w:w="45" w:type="dxa"/>
                    <w:bottom w:w="45" w:type="dxa"/>
                    <w:right w:w="45" w:type="dxa"/>
                  </w:tcMar>
                  <w:vAlign w:val="center"/>
                  <w:hideMark/>
                </w:tcPr>
                <w:p w14:paraId="153A7F74" w14:textId="77777777" w:rsidR="007611AF" w:rsidRDefault="00600A91">
                  <w:pPr>
                    <w:wordWrap w:val="0"/>
                    <w:spacing w:before="100" w:beforeAutospacing="1" w:after="100" w:afterAutospacing="1"/>
                    <w:rPr>
                      <w:rFonts w:ascii="华文仿宋" w:hAnsi="华文仿宋"/>
                      <w:sz w:val="18"/>
                      <w:szCs w:val="18"/>
                    </w:rPr>
                  </w:pPr>
                  <w:r>
                    <w:rPr>
                      <w:rFonts w:ascii="Segoe UI Symbol" w:hAnsi="Segoe UI Symbol" w:cs="Segoe UI Symbol"/>
                      <w:sz w:val="18"/>
                      <w:szCs w:val="18"/>
                    </w:rPr>
                    <w:t>☐</w:t>
                  </w:r>
                  <w:r>
                    <w:rPr>
                      <w:rFonts w:ascii="华文仿宋" w:hAnsi="华文仿宋" w:cs="华文仿宋" w:hint="eastAsia"/>
                      <w:sz w:val="18"/>
                      <w:szCs w:val="18"/>
                    </w:rPr>
                    <w:t>物联网</w:t>
                  </w:r>
                </w:p>
              </w:tc>
              <w:tc>
                <w:tcPr>
                  <w:tcW w:w="0" w:type="auto"/>
                  <w:tcBorders>
                    <w:top w:val="nil"/>
                    <w:left w:val="nil"/>
                    <w:bottom w:val="nil"/>
                    <w:right w:val="nil"/>
                  </w:tcBorders>
                  <w:tcMar>
                    <w:top w:w="45" w:type="dxa"/>
                    <w:left w:w="45" w:type="dxa"/>
                    <w:bottom w:w="45" w:type="dxa"/>
                    <w:right w:w="45" w:type="dxa"/>
                  </w:tcMar>
                  <w:vAlign w:val="center"/>
                  <w:hideMark/>
                </w:tcPr>
                <w:p w14:paraId="00383181" w14:textId="77777777" w:rsidR="007611AF" w:rsidRDefault="00600A91">
                  <w:pPr>
                    <w:wordWrap w:val="0"/>
                    <w:spacing w:before="100" w:beforeAutospacing="1" w:after="100" w:afterAutospacing="1"/>
                    <w:rPr>
                      <w:rFonts w:ascii="华文仿宋" w:hAnsi="华文仿宋"/>
                      <w:sz w:val="18"/>
                      <w:szCs w:val="18"/>
                    </w:rPr>
                  </w:pPr>
                  <w:r>
                    <w:rPr>
                      <w:rFonts w:ascii="Segoe UI Symbol" w:hAnsi="Segoe UI Symbol" w:cs="Segoe UI Symbol"/>
                      <w:sz w:val="18"/>
                      <w:szCs w:val="18"/>
                    </w:rPr>
                    <w:t>☐</w:t>
                  </w:r>
                  <w:r>
                    <w:rPr>
                      <w:rFonts w:ascii="华文仿宋" w:hAnsi="华文仿宋" w:cs="华文仿宋" w:hint="eastAsia"/>
                      <w:sz w:val="18"/>
                      <w:szCs w:val="18"/>
                    </w:rPr>
                    <w:t>工业控制系统</w:t>
                  </w:r>
                </w:p>
              </w:tc>
              <w:tc>
                <w:tcPr>
                  <w:tcW w:w="0" w:type="auto"/>
                  <w:tcBorders>
                    <w:top w:val="nil"/>
                    <w:left w:val="nil"/>
                    <w:bottom w:val="nil"/>
                    <w:right w:val="nil"/>
                  </w:tcBorders>
                  <w:tcMar>
                    <w:top w:w="45" w:type="dxa"/>
                    <w:left w:w="45" w:type="dxa"/>
                    <w:bottom w:w="45" w:type="dxa"/>
                    <w:right w:w="45" w:type="dxa"/>
                  </w:tcMar>
                  <w:vAlign w:val="center"/>
                  <w:hideMark/>
                </w:tcPr>
                <w:p w14:paraId="06CFC35C" w14:textId="77777777" w:rsidR="007611AF" w:rsidRDefault="00600A91">
                  <w:pPr>
                    <w:wordWrap w:val="0"/>
                    <w:spacing w:before="100" w:beforeAutospacing="1" w:after="100" w:afterAutospacing="1"/>
                    <w:rPr>
                      <w:rFonts w:ascii="华文仿宋" w:hAnsi="华文仿宋"/>
                      <w:sz w:val="18"/>
                      <w:szCs w:val="18"/>
                    </w:rPr>
                  </w:pPr>
                  <w:r>
                    <w:rPr>
                      <w:rFonts w:ascii="Segoe UI Symbol" w:hAnsi="Segoe UI Symbol" w:cs="Segoe UI Symbol"/>
                      <w:sz w:val="18"/>
                      <w:szCs w:val="18"/>
                    </w:rPr>
                    <w:t>☐</w:t>
                  </w:r>
                  <w:r>
                    <w:rPr>
                      <w:rFonts w:ascii="华文仿宋" w:hAnsi="华文仿宋" w:cs="华文仿宋" w:hint="eastAsia"/>
                      <w:sz w:val="18"/>
                      <w:szCs w:val="18"/>
                    </w:rPr>
                    <w:t>大数据</w:t>
                  </w:r>
                </w:p>
              </w:tc>
              <w:tc>
                <w:tcPr>
                  <w:tcW w:w="0" w:type="auto"/>
                  <w:tcBorders>
                    <w:top w:val="nil"/>
                    <w:left w:val="nil"/>
                    <w:bottom w:val="nil"/>
                    <w:right w:val="nil"/>
                  </w:tcBorders>
                  <w:tcMar>
                    <w:top w:w="45" w:type="dxa"/>
                    <w:left w:w="45" w:type="dxa"/>
                    <w:bottom w:w="45" w:type="dxa"/>
                    <w:right w:w="45" w:type="dxa"/>
                  </w:tcMar>
                  <w:vAlign w:val="center"/>
                  <w:hideMark/>
                </w:tcPr>
                <w:p w14:paraId="6B865B51" w14:textId="77777777" w:rsidR="007611AF" w:rsidRDefault="00600A91">
                  <w:pPr>
                    <w:wordWrap w:val="0"/>
                    <w:spacing w:before="100" w:beforeAutospacing="1" w:after="100" w:afterAutospacing="1"/>
                    <w:rPr>
                      <w:rFonts w:ascii="华文仿宋" w:hAnsi="华文仿宋"/>
                      <w:sz w:val="18"/>
                      <w:szCs w:val="18"/>
                    </w:rPr>
                  </w:pPr>
                  <w:r>
                    <w:rPr>
                      <w:rFonts w:ascii="Segoe UI Symbol" w:hAnsi="Segoe UI Symbol" w:cs="Segoe UI Symbol"/>
                      <w:sz w:val="18"/>
                      <w:szCs w:val="18"/>
                    </w:rPr>
                    <w:t>☐</w:t>
                  </w:r>
                  <w:r>
                    <w:rPr>
                      <w:rFonts w:ascii="华文仿宋" w:hAnsi="华文仿宋" w:cs="华文仿宋" w:hint="eastAsia"/>
                      <w:sz w:val="18"/>
                      <w:szCs w:val="18"/>
                    </w:rPr>
                    <w:t>其他系统</w:t>
                  </w:r>
                </w:p>
              </w:tc>
            </w:tr>
          </w:tbl>
          <w:p w14:paraId="2C39B8DF" w14:textId="77777777" w:rsidR="007611AF" w:rsidRDefault="007611AF">
            <w:pPr>
              <w:wordWrap w:val="0"/>
              <w:spacing w:before="100" w:beforeAutospacing="1" w:after="100" w:afterAutospacing="1"/>
              <w:rPr>
                <w:rFonts w:ascii="华文仿宋" w:hAnsi="华文仿宋"/>
                <w:sz w:val="21"/>
                <w:szCs w:val="21"/>
              </w:rPr>
            </w:pPr>
          </w:p>
        </w:tc>
      </w:tr>
      <w:tr w:rsidR="007611AF" w14:paraId="4F6A556D" w14:textId="77777777">
        <w:trPr>
          <w:divId w:val="327247600"/>
          <w:trHeight w:val="225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2724016" w14:textId="77777777" w:rsidR="007611AF" w:rsidRDefault="00600A91">
            <w:pPr>
              <w:wordWrap w:val="0"/>
              <w:spacing w:before="100" w:beforeAutospacing="1" w:after="100" w:afterAutospacing="1"/>
              <w:jc w:val="center"/>
              <w:rPr>
                <w:rFonts w:ascii="华文仿宋" w:hAnsi="华文仿宋" w:cs="宋体"/>
                <w:b/>
                <w:bCs/>
                <w:sz w:val="21"/>
                <w:szCs w:val="21"/>
              </w:rPr>
            </w:pPr>
            <w:r>
              <w:rPr>
                <w:rFonts w:ascii="华文仿宋" w:hAnsi="华文仿宋" w:hint="eastAsia"/>
                <w:b/>
                <w:bCs/>
                <w:sz w:val="21"/>
                <w:szCs w:val="21"/>
              </w:rPr>
              <w:t>被测对象描述</w:t>
            </w:r>
          </w:p>
        </w:tc>
        <w:tc>
          <w:tcPr>
            <w:tcW w:w="0" w:type="auto"/>
            <w:gridSpan w:val="3"/>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241186BA" w14:textId="77777777" w:rsidR="007611AF" w:rsidRDefault="00600A91">
            <w:pPr>
              <w:pStyle w:val="affd"/>
              <w:wordWrap w:val="0"/>
              <w:spacing w:before="0" w:beforeAutospacing="0" w:after="0" w:afterAutospacing="0"/>
              <w:ind w:firstLine="480"/>
              <w:rPr>
                <w:rFonts w:ascii="华文仿宋" w:eastAsia="华文仿宋" w:hAnsi="华文仿宋"/>
                <w:sz w:val="21"/>
                <w:szCs w:val="21"/>
              </w:rPr>
            </w:pPr>
            <w:r>
              <w:rPr>
                <w:rFonts w:ascii="华文仿宋" w:eastAsia="华文仿宋" w:hAnsi="华文仿宋" w:hint="eastAsia"/>
                <w:sz w:val="21"/>
                <w:szCs w:val="21"/>
              </w:rPr>
              <w:t xml:space="preserve">HIS系统主要承载的业务是：综合信息处理和辅助决策支持，具体又可分为门诊管理、住院管理、药房管理、药库管理、院长查询、电子处方、物资管理、媒体管理等。 </w:t>
            </w:r>
          </w:p>
        </w:tc>
      </w:tr>
      <w:tr w:rsidR="007611AF" w14:paraId="65AC78D8" w14:textId="77777777">
        <w:trPr>
          <w:divId w:val="327247600"/>
          <w:trHeight w:val="225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D5C17DB" w14:textId="77777777" w:rsidR="007611AF" w:rsidRDefault="00600A91">
            <w:pPr>
              <w:wordWrap w:val="0"/>
              <w:spacing w:beforeAutospacing="1" w:afterAutospacing="1"/>
              <w:jc w:val="center"/>
              <w:rPr>
                <w:rFonts w:ascii="华文仿宋" w:hAnsi="华文仿宋"/>
                <w:b/>
                <w:bCs/>
                <w:sz w:val="21"/>
                <w:szCs w:val="21"/>
              </w:rPr>
            </w:pPr>
            <w:r>
              <w:rPr>
                <w:rFonts w:ascii="华文仿宋" w:hAnsi="华文仿宋" w:hint="eastAsia"/>
                <w:b/>
                <w:bCs/>
                <w:sz w:val="21"/>
                <w:szCs w:val="21"/>
              </w:rPr>
              <w:t>测评工作描述</w:t>
            </w:r>
          </w:p>
        </w:tc>
        <w:tc>
          <w:tcPr>
            <w:tcW w:w="0" w:type="auto"/>
            <w:gridSpan w:val="3"/>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10BFD8F" w14:textId="02AD7E0B" w:rsidR="007611AF" w:rsidRDefault="00600A91">
            <w:pPr>
              <w:pStyle w:val="affd"/>
              <w:wordWrap w:val="0"/>
              <w:spacing w:before="0" w:beforeAutospacing="0" w:after="0" w:afterAutospacing="0"/>
              <w:ind w:firstLine="480"/>
              <w:rPr>
                <w:rFonts w:ascii="华文仿宋" w:eastAsia="华文仿宋" w:hAnsi="华文仿宋"/>
                <w:sz w:val="21"/>
                <w:szCs w:val="21"/>
              </w:rPr>
            </w:pPr>
            <w:r>
              <w:rPr>
                <w:rFonts w:ascii="华文仿宋" w:eastAsia="华文仿宋" w:hAnsi="华文仿宋" w:hint="eastAsia"/>
                <w:sz w:val="21"/>
                <w:szCs w:val="21"/>
              </w:rPr>
              <w:t>受</w:t>
            </w:r>
            <w:r w:rsidR="00C52EF7">
              <w:rPr>
                <w:rFonts w:ascii="华文仿宋" w:eastAsia="华文仿宋" w:hAnsi="华文仿宋" w:hint="eastAsia"/>
                <w:sz w:val="21"/>
                <w:szCs w:val="21"/>
              </w:rPr>
              <w:t>XXXX单位</w:t>
            </w:r>
            <w:r>
              <w:rPr>
                <w:rFonts w:ascii="华文仿宋" w:eastAsia="华文仿宋" w:hAnsi="华文仿宋" w:hint="eastAsia"/>
                <w:sz w:val="21"/>
                <w:szCs w:val="21"/>
              </w:rPr>
              <w:t>委托，</w:t>
            </w:r>
            <w:r w:rsidR="00C52EF7">
              <w:rPr>
                <w:rFonts w:ascii="华文仿宋" w:eastAsia="华文仿宋" w:hAnsi="华文仿宋" w:hint="eastAsia"/>
                <w:sz w:val="21"/>
                <w:szCs w:val="21"/>
              </w:rPr>
              <w:t>XXXX单位</w:t>
            </w:r>
            <w:r>
              <w:rPr>
                <w:rFonts w:ascii="华文仿宋" w:eastAsia="华文仿宋" w:hAnsi="华文仿宋" w:hint="eastAsia"/>
                <w:sz w:val="21"/>
                <w:szCs w:val="21"/>
              </w:rPr>
              <w:t>对HIS系统进行了系统安全等级测评工作。本次安全测评的范围主要包括HIS系统的物理环境、主机、网络、业务应用系统、安全管理制度和人员等。安全测评通过静态评估、现场测试、综合评估等相关环节和阶段，从安全物理环境、安全通信网络、安全区域边界、安全计算环境、安全管理中心、安全管理制度、安全管理机构、安全管理人员、安全建设管理、</w:t>
            </w:r>
            <w:proofErr w:type="gramStart"/>
            <w:r>
              <w:rPr>
                <w:rFonts w:ascii="华文仿宋" w:eastAsia="华文仿宋" w:hAnsi="华文仿宋" w:hint="eastAsia"/>
                <w:sz w:val="21"/>
                <w:szCs w:val="21"/>
              </w:rPr>
              <w:t>安全运维管理</w:t>
            </w:r>
            <w:proofErr w:type="gramEnd"/>
            <w:r>
              <w:rPr>
                <w:rFonts w:ascii="华文仿宋" w:eastAsia="华文仿宋" w:hAnsi="华文仿宋" w:hint="eastAsia"/>
                <w:sz w:val="21"/>
                <w:szCs w:val="21"/>
              </w:rPr>
              <w:t>等十个方面，对HIS系统进行综合测评。</w:t>
            </w:r>
          </w:p>
          <w:p w14:paraId="140B17FD" w14:textId="67BF5011" w:rsidR="007611AF" w:rsidRPr="00DF2336" w:rsidRDefault="00600A91">
            <w:pPr>
              <w:pStyle w:val="affd"/>
              <w:wordWrap w:val="0"/>
              <w:spacing w:before="0" w:beforeAutospacing="0" w:after="0" w:afterAutospacing="0"/>
              <w:ind w:firstLine="480"/>
              <w:rPr>
                <w:rFonts w:ascii="华文仿宋" w:eastAsia="华文仿宋" w:hAnsi="华文仿宋"/>
                <w:sz w:val="21"/>
                <w:szCs w:val="21"/>
              </w:rPr>
            </w:pPr>
            <w:r>
              <w:rPr>
                <w:rFonts w:ascii="华文仿宋" w:eastAsia="华文仿宋" w:hAnsi="华文仿宋" w:hint="eastAsia"/>
                <w:sz w:val="21"/>
                <w:szCs w:val="21"/>
              </w:rPr>
              <w:t>本次等级测评分为</w:t>
            </w:r>
            <w:r w:rsidR="00435D0A">
              <w:rPr>
                <w:rFonts w:ascii="华文仿宋" w:eastAsia="华文仿宋" w:hAnsi="华文仿宋" w:hint="eastAsia"/>
                <w:sz w:val="21"/>
                <w:szCs w:val="21"/>
              </w:rPr>
              <w:t>六个过程：测评准备过程、方案编制过程、现场实施过程、用户单位整改过程、复测过程、分析与报告编制过程。</w:t>
            </w:r>
            <w:r>
              <w:rPr>
                <w:rFonts w:ascii="华文仿宋" w:eastAsia="华文仿宋" w:hAnsi="华文仿宋" w:hint="eastAsia"/>
                <w:sz w:val="21"/>
                <w:szCs w:val="21"/>
              </w:rPr>
              <w:t>具体</w:t>
            </w:r>
            <w:r w:rsidRPr="00DF2336">
              <w:rPr>
                <w:rFonts w:ascii="华文仿宋" w:eastAsia="华文仿宋" w:hAnsi="华文仿宋" w:hint="eastAsia"/>
                <w:sz w:val="21"/>
                <w:szCs w:val="21"/>
              </w:rPr>
              <w:t>如图 1.1 所示。其中，各阶段的时间安排如下：</w:t>
            </w:r>
          </w:p>
          <w:p w14:paraId="08A411DD" w14:textId="4AFDBC7B" w:rsidR="00621AB8" w:rsidRPr="00DF2336" w:rsidRDefault="00621AB8" w:rsidP="00621AB8">
            <w:pPr>
              <w:pStyle w:val="affd"/>
              <w:wordWrap w:val="0"/>
              <w:spacing w:before="0" w:beforeAutospacing="0" w:after="0" w:afterAutospacing="0"/>
              <w:ind w:firstLine="480"/>
              <w:rPr>
                <w:rFonts w:ascii="华文仿宋" w:eastAsia="华文仿宋" w:hAnsi="华文仿宋"/>
                <w:sz w:val="21"/>
                <w:szCs w:val="21"/>
              </w:rPr>
            </w:pPr>
            <w:bookmarkStart w:id="6" w:name="_Hlk33021469"/>
            <w:bookmarkStart w:id="7" w:name="_Hlk33433863"/>
            <w:r w:rsidRPr="00DF2336">
              <w:rPr>
                <w:rFonts w:ascii="华文仿宋" w:eastAsia="华文仿宋" w:hAnsi="华文仿宋" w:hint="eastAsia"/>
                <w:sz w:val="21"/>
                <w:szCs w:val="21"/>
              </w:rPr>
              <w:t>1、2019年</w:t>
            </w:r>
            <w:r w:rsidRPr="00DF2336">
              <w:rPr>
                <w:rFonts w:ascii="华文仿宋" w:eastAsia="华文仿宋" w:hAnsi="华文仿宋"/>
                <w:sz w:val="21"/>
                <w:szCs w:val="21"/>
              </w:rPr>
              <w:t>11</w:t>
            </w:r>
            <w:r w:rsidRPr="00DF2336">
              <w:rPr>
                <w:rFonts w:ascii="华文仿宋" w:eastAsia="华文仿宋" w:hAnsi="华文仿宋" w:hint="eastAsia"/>
                <w:sz w:val="21"/>
                <w:szCs w:val="21"/>
              </w:rPr>
              <w:t>月</w:t>
            </w:r>
            <w:r w:rsidRPr="00DF2336">
              <w:rPr>
                <w:rFonts w:ascii="华文仿宋" w:eastAsia="华文仿宋" w:hAnsi="华文仿宋"/>
                <w:sz w:val="21"/>
                <w:szCs w:val="21"/>
              </w:rPr>
              <w:t>1</w:t>
            </w:r>
            <w:r w:rsidR="00834695">
              <w:rPr>
                <w:rFonts w:ascii="华文仿宋" w:eastAsia="华文仿宋" w:hAnsi="华文仿宋"/>
                <w:sz w:val="21"/>
                <w:szCs w:val="21"/>
              </w:rPr>
              <w:t>8</w:t>
            </w:r>
            <w:r w:rsidRPr="00DF2336">
              <w:rPr>
                <w:rFonts w:ascii="华文仿宋" w:eastAsia="华文仿宋" w:hAnsi="华文仿宋" w:hint="eastAsia"/>
                <w:sz w:val="21"/>
                <w:szCs w:val="21"/>
              </w:rPr>
              <w:t>日～</w:t>
            </w:r>
            <w:r w:rsidRPr="00DF2336">
              <w:rPr>
                <w:rFonts w:ascii="华文仿宋" w:eastAsia="华文仿宋" w:hAnsi="华文仿宋"/>
                <w:sz w:val="21"/>
                <w:szCs w:val="21"/>
              </w:rPr>
              <w:t>2019</w:t>
            </w:r>
            <w:r w:rsidRPr="00DF2336">
              <w:rPr>
                <w:rFonts w:ascii="华文仿宋" w:eastAsia="华文仿宋" w:hAnsi="华文仿宋" w:hint="eastAsia"/>
                <w:sz w:val="21"/>
                <w:szCs w:val="21"/>
              </w:rPr>
              <w:t>年</w:t>
            </w:r>
            <w:r w:rsidRPr="00DF2336">
              <w:rPr>
                <w:rFonts w:ascii="华文仿宋" w:eastAsia="华文仿宋" w:hAnsi="华文仿宋"/>
                <w:sz w:val="21"/>
                <w:szCs w:val="21"/>
              </w:rPr>
              <w:t>1</w:t>
            </w:r>
            <w:r w:rsidR="00E91A57" w:rsidRPr="00DF2336">
              <w:rPr>
                <w:rFonts w:ascii="华文仿宋" w:eastAsia="华文仿宋" w:hAnsi="华文仿宋"/>
                <w:sz w:val="21"/>
                <w:szCs w:val="21"/>
              </w:rPr>
              <w:t>1</w:t>
            </w:r>
            <w:r w:rsidRPr="00DF2336">
              <w:rPr>
                <w:rFonts w:ascii="华文仿宋" w:eastAsia="华文仿宋" w:hAnsi="华文仿宋" w:hint="eastAsia"/>
                <w:sz w:val="21"/>
                <w:szCs w:val="21"/>
              </w:rPr>
              <w:t>月</w:t>
            </w:r>
            <w:r w:rsidR="00834695">
              <w:rPr>
                <w:rFonts w:ascii="华文仿宋" w:eastAsia="华文仿宋" w:hAnsi="华文仿宋"/>
                <w:sz w:val="21"/>
                <w:szCs w:val="21"/>
              </w:rPr>
              <w:t>19</w:t>
            </w:r>
            <w:r w:rsidRPr="00DF2336">
              <w:rPr>
                <w:rFonts w:ascii="华文仿宋" w:eastAsia="华文仿宋" w:hAnsi="华文仿宋" w:hint="eastAsia"/>
                <w:sz w:val="21"/>
                <w:szCs w:val="21"/>
              </w:rPr>
              <w:t>日，测评准备过程</w:t>
            </w:r>
            <w:r w:rsidR="00B318F5">
              <w:rPr>
                <w:rFonts w:ascii="华文仿宋" w:eastAsia="华文仿宋" w:hAnsi="华文仿宋" w:hint="eastAsia"/>
                <w:sz w:val="21"/>
                <w:szCs w:val="21"/>
              </w:rPr>
              <w:t>。</w:t>
            </w:r>
          </w:p>
          <w:p w14:paraId="194E13AB" w14:textId="2AFB39C5" w:rsidR="00621AB8" w:rsidRPr="00DF2336" w:rsidRDefault="00621AB8" w:rsidP="00621AB8">
            <w:pPr>
              <w:pStyle w:val="affd"/>
              <w:wordWrap w:val="0"/>
              <w:spacing w:before="0" w:beforeAutospacing="0" w:after="0" w:afterAutospacing="0"/>
              <w:ind w:firstLine="480"/>
              <w:rPr>
                <w:rFonts w:ascii="华文仿宋" w:eastAsia="华文仿宋" w:hAnsi="华文仿宋"/>
                <w:sz w:val="21"/>
                <w:szCs w:val="21"/>
              </w:rPr>
            </w:pPr>
            <w:r w:rsidRPr="00DF2336">
              <w:rPr>
                <w:rFonts w:ascii="华文仿宋" w:eastAsia="华文仿宋" w:hAnsi="华文仿宋" w:hint="eastAsia"/>
                <w:sz w:val="21"/>
                <w:szCs w:val="21"/>
              </w:rPr>
              <w:t>2、</w:t>
            </w:r>
            <w:r w:rsidRPr="00DF2336">
              <w:rPr>
                <w:rFonts w:ascii="华文仿宋" w:eastAsia="华文仿宋" w:hAnsi="华文仿宋"/>
                <w:sz w:val="21"/>
                <w:szCs w:val="21"/>
              </w:rPr>
              <w:t>2019</w:t>
            </w:r>
            <w:r w:rsidRPr="00DF2336">
              <w:rPr>
                <w:rFonts w:ascii="华文仿宋" w:eastAsia="华文仿宋" w:hAnsi="华文仿宋" w:hint="eastAsia"/>
                <w:sz w:val="21"/>
                <w:szCs w:val="21"/>
              </w:rPr>
              <w:t>年</w:t>
            </w:r>
            <w:r w:rsidRPr="00DF2336">
              <w:rPr>
                <w:rFonts w:ascii="华文仿宋" w:eastAsia="华文仿宋" w:hAnsi="华文仿宋"/>
                <w:sz w:val="21"/>
                <w:szCs w:val="21"/>
              </w:rPr>
              <w:t>12</w:t>
            </w:r>
            <w:r w:rsidRPr="00DF2336">
              <w:rPr>
                <w:rFonts w:ascii="华文仿宋" w:eastAsia="华文仿宋" w:hAnsi="华文仿宋" w:hint="eastAsia"/>
                <w:sz w:val="21"/>
                <w:szCs w:val="21"/>
              </w:rPr>
              <w:t>月</w:t>
            </w:r>
            <w:r w:rsidRPr="00DF2336">
              <w:rPr>
                <w:rFonts w:ascii="华文仿宋" w:eastAsia="华文仿宋" w:hAnsi="华文仿宋"/>
                <w:sz w:val="21"/>
                <w:szCs w:val="21"/>
              </w:rPr>
              <w:t>19</w:t>
            </w:r>
            <w:r w:rsidRPr="00DF2336">
              <w:rPr>
                <w:rFonts w:ascii="华文仿宋" w:eastAsia="华文仿宋" w:hAnsi="华文仿宋" w:hint="eastAsia"/>
                <w:sz w:val="21"/>
                <w:szCs w:val="21"/>
              </w:rPr>
              <w:t>日～</w:t>
            </w:r>
            <w:r w:rsidRPr="00DF2336">
              <w:rPr>
                <w:rFonts w:ascii="华文仿宋" w:eastAsia="华文仿宋" w:hAnsi="华文仿宋"/>
                <w:sz w:val="21"/>
                <w:szCs w:val="21"/>
              </w:rPr>
              <w:t>2019</w:t>
            </w:r>
            <w:r w:rsidRPr="00DF2336">
              <w:rPr>
                <w:rFonts w:ascii="华文仿宋" w:eastAsia="华文仿宋" w:hAnsi="华文仿宋" w:hint="eastAsia"/>
                <w:sz w:val="21"/>
                <w:szCs w:val="21"/>
              </w:rPr>
              <w:t>年</w:t>
            </w:r>
            <w:r w:rsidRPr="00DF2336">
              <w:rPr>
                <w:rFonts w:ascii="华文仿宋" w:eastAsia="华文仿宋" w:hAnsi="华文仿宋"/>
                <w:sz w:val="21"/>
                <w:szCs w:val="21"/>
              </w:rPr>
              <w:t>12</w:t>
            </w:r>
            <w:r w:rsidRPr="00DF2336">
              <w:rPr>
                <w:rFonts w:ascii="华文仿宋" w:eastAsia="华文仿宋" w:hAnsi="华文仿宋" w:hint="eastAsia"/>
                <w:sz w:val="21"/>
                <w:szCs w:val="21"/>
              </w:rPr>
              <w:t>月</w:t>
            </w:r>
            <w:r w:rsidRPr="00DF2336">
              <w:rPr>
                <w:rFonts w:ascii="华文仿宋" w:eastAsia="华文仿宋" w:hAnsi="华文仿宋"/>
                <w:sz w:val="21"/>
                <w:szCs w:val="21"/>
              </w:rPr>
              <w:t>19</w:t>
            </w:r>
            <w:r w:rsidRPr="00DF2336">
              <w:rPr>
                <w:rFonts w:ascii="华文仿宋" w:eastAsia="华文仿宋" w:hAnsi="华文仿宋" w:hint="eastAsia"/>
                <w:sz w:val="21"/>
                <w:szCs w:val="21"/>
              </w:rPr>
              <w:t>日，方案编制过程</w:t>
            </w:r>
            <w:r w:rsidR="00B318F5">
              <w:rPr>
                <w:rFonts w:ascii="华文仿宋" w:eastAsia="华文仿宋" w:hAnsi="华文仿宋" w:hint="eastAsia"/>
                <w:sz w:val="21"/>
                <w:szCs w:val="21"/>
              </w:rPr>
              <w:t>。</w:t>
            </w:r>
          </w:p>
          <w:p w14:paraId="3570FA1C" w14:textId="69168A43" w:rsidR="00435D0A" w:rsidRPr="00DF2336" w:rsidRDefault="00621AB8" w:rsidP="00435D0A">
            <w:pPr>
              <w:pStyle w:val="affd"/>
              <w:wordWrap w:val="0"/>
              <w:spacing w:before="0" w:beforeAutospacing="0" w:after="0" w:afterAutospacing="0"/>
              <w:ind w:firstLine="480"/>
              <w:rPr>
                <w:rFonts w:ascii="华文仿宋" w:eastAsia="华文仿宋" w:hAnsi="华文仿宋"/>
                <w:sz w:val="21"/>
                <w:szCs w:val="21"/>
              </w:rPr>
            </w:pPr>
            <w:r w:rsidRPr="00DF2336">
              <w:rPr>
                <w:rFonts w:ascii="华文仿宋" w:eastAsia="华文仿宋" w:hAnsi="华文仿宋" w:hint="eastAsia"/>
                <w:sz w:val="21"/>
                <w:szCs w:val="21"/>
              </w:rPr>
              <w:t>3、2019年</w:t>
            </w:r>
            <w:r w:rsidRPr="00DF2336">
              <w:rPr>
                <w:rFonts w:ascii="华文仿宋" w:eastAsia="华文仿宋" w:hAnsi="华文仿宋"/>
                <w:sz w:val="21"/>
                <w:szCs w:val="21"/>
              </w:rPr>
              <w:t>12</w:t>
            </w:r>
            <w:r w:rsidRPr="00DF2336">
              <w:rPr>
                <w:rFonts w:ascii="华文仿宋" w:eastAsia="华文仿宋" w:hAnsi="华文仿宋" w:hint="eastAsia"/>
                <w:sz w:val="21"/>
                <w:szCs w:val="21"/>
              </w:rPr>
              <w:t>月</w:t>
            </w:r>
            <w:r w:rsidRPr="00DF2336">
              <w:rPr>
                <w:rFonts w:ascii="华文仿宋" w:eastAsia="华文仿宋" w:hAnsi="华文仿宋"/>
                <w:sz w:val="21"/>
                <w:szCs w:val="21"/>
              </w:rPr>
              <w:t>2</w:t>
            </w:r>
            <w:r w:rsidRPr="00DF2336">
              <w:rPr>
                <w:rFonts w:ascii="华文仿宋" w:eastAsia="华文仿宋" w:hAnsi="华文仿宋" w:hint="eastAsia"/>
                <w:sz w:val="21"/>
                <w:szCs w:val="21"/>
              </w:rPr>
              <w:t>3日～</w:t>
            </w:r>
            <w:r w:rsidRPr="00DF2336">
              <w:rPr>
                <w:rFonts w:ascii="华文仿宋" w:eastAsia="华文仿宋" w:hAnsi="华文仿宋"/>
                <w:sz w:val="21"/>
                <w:szCs w:val="21"/>
              </w:rPr>
              <w:t>20</w:t>
            </w:r>
            <w:r w:rsidRPr="00DF2336">
              <w:rPr>
                <w:rFonts w:ascii="华文仿宋" w:eastAsia="华文仿宋" w:hAnsi="华文仿宋" w:hint="eastAsia"/>
                <w:sz w:val="21"/>
                <w:szCs w:val="21"/>
              </w:rPr>
              <w:t>20年</w:t>
            </w:r>
            <w:r w:rsidR="00B318F5">
              <w:rPr>
                <w:rFonts w:ascii="华文仿宋" w:eastAsia="华文仿宋" w:hAnsi="华文仿宋" w:hint="eastAsia"/>
                <w:sz w:val="21"/>
                <w:szCs w:val="21"/>
              </w:rPr>
              <w:t>0</w:t>
            </w:r>
            <w:r w:rsidRPr="00DF2336">
              <w:rPr>
                <w:rFonts w:ascii="华文仿宋" w:eastAsia="华文仿宋" w:hAnsi="华文仿宋"/>
                <w:sz w:val="21"/>
                <w:szCs w:val="21"/>
              </w:rPr>
              <w:t>1</w:t>
            </w:r>
            <w:r w:rsidRPr="00DF2336">
              <w:rPr>
                <w:rFonts w:ascii="华文仿宋" w:eastAsia="华文仿宋" w:hAnsi="华文仿宋" w:hint="eastAsia"/>
                <w:sz w:val="21"/>
                <w:szCs w:val="21"/>
              </w:rPr>
              <w:t>月</w:t>
            </w:r>
            <w:r w:rsidR="00B318F5">
              <w:rPr>
                <w:rFonts w:ascii="华文仿宋" w:eastAsia="华文仿宋" w:hAnsi="华文仿宋" w:hint="eastAsia"/>
                <w:sz w:val="21"/>
                <w:szCs w:val="21"/>
              </w:rPr>
              <w:t>0</w:t>
            </w:r>
            <w:r w:rsidRPr="00DF2336">
              <w:rPr>
                <w:rFonts w:ascii="华文仿宋" w:eastAsia="华文仿宋" w:hAnsi="华文仿宋" w:hint="eastAsia"/>
                <w:sz w:val="21"/>
                <w:szCs w:val="21"/>
              </w:rPr>
              <w:t>7日，现场实施过程</w:t>
            </w:r>
            <w:r w:rsidR="00B318F5">
              <w:rPr>
                <w:rFonts w:ascii="华文仿宋" w:eastAsia="华文仿宋" w:hAnsi="华文仿宋" w:hint="eastAsia"/>
                <w:sz w:val="21"/>
                <w:szCs w:val="21"/>
              </w:rPr>
              <w:t>。</w:t>
            </w:r>
          </w:p>
          <w:p w14:paraId="728D9035" w14:textId="5C2E0273" w:rsidR="00435D0A" w:rsidRPr="00DF2336" w:rsidRDefault="00435D0A" w:rsidP="00435D0A">
            <w:pPr>
              <w:pStyle w:val="affd"/>
              <w:wordWrap w:val="0"/>
              <w:spacing w:before="0" w:beforeAutospacing="0" w:after="0" w:afterAutospacing="0"/>
              <w:ind w:firstLine="480"/>
              <w:rPr>
                <w:rFonts w:ascii="华文仿宋" w:eastAsia="华文仿宋" w:hAnsi="华文仿宋"/>
                <w:sz w:val="21"/>
                <w:szCs w:val="21"/>
              </w:rPr>
            </w:pPr>
            <w:r w:rsidRPr="00DF2336">
              <w:rPr>
                <w:rFonts w:ascii="华文仿宋" w:eastAsia="华文仿宋" w:hAnsi="华文仿宋" w:hint="eastAsia"/>
                <w:sz w:val="21"/>
                <w:szCs w:val="21"/>
              </w:rPr>
              <w:t>4、</w:t>
            </w:r>
            <w:r w:rsidRPr="00DF2336">
              <w:rPr>
                <w:rFonts w:ascii="华文仿宋" w:eastAsia="华文仿宋" w:hAnsi="华文仿宋"/>
                <w:sz w:val="21"/>
                <w:szCs w:val="21"/>
              </w:rPr>
              <w:t>20</w:t>
            </w:r>
            <w:r w:rsidRPr="00DF2336">
              <w:rPr>
                <w:rFonts w:ascii="华文仿宋" w:eastAsia="华文仿宋" w:hAnsi="华文仿宋" w:hint="eastAsia"/>
                <w:sz w:val="21"/>
                <w:szCs w:val="21"/>
              </w:rPr>
              <w:t>20年</w:t>
            </w:r>
            <w:r w:rsidR="00B318F5">
              <w:rPr>
                <w:rFonts w:ascii="华文仿宋" w:eastAsia="华文仿宋" w:hAnsi="华文仿宋" w:hint="eastAsia"/>
                <w:sz w:val="21"/>
                <w:szCs w:val="21"/>
              </w:rPr>
              <w:t>0</w:t>
            </w:r>
            <w:r w:rsidRPr="00DF2336">
              <w:rPr>
                <w:rFonts w:ascii="华文仿宋" w:eastAsia="华文仿宋" w:hAnsi="华文仿宋"/>
                <w:sz w:val="21"/>
                <w:szCs w:val="21"/>
              </w:rPr>
              <w:t>1</w:t>
            </w:r>
            <w:r w:rsidRPr="00DF2336">
              <w:rPr>
                <w:rFonts w:ascii="华文仿宋" w:eastAsia="华文仿宋" w:hAnsi="华文仿宋" w:hint="eastAsia"/>
                <w:sz w:val="21"/>
                <w:szCs w:val="21"/>
              </w:rPr>
              <w:t>月</w:t>
            </w:r>
            <w:r w:rsidR="00B318F5">
              <w:rPr>
                <w:rFonts w:ascii="华文仿宋" w:eastAsia="华文仿宋" w:hAnsi="华文仿宋" w:hint="eastAsia"/>
                <w:sz w:val="21"/>
                <w:szCs w:val="21"/>
              </w:rPr>
              <w:t>0</w:t>
            </w:r>
            <w:r w:rsidRPr="00DF2336">
              <w:rPr>
                <w:rFonts w:ascii="华文仿宋" w:eastAsia="华文仿宋" w:hAnsi="华文仿宋"/>
                <w:sz w:val="21"/>
                <w:szCs w:val="21"/>
              </w:rPr>
              <w:t>8</w:t>
            </w:r>
            <w:r w:rsidRPr="00DF2336">
              <w:rPr>
                <w:rFonts w:ascii="华文仿宋" w:eastAsia="华文仿宋" w:hAnsi="华文仿宋" w:hint="eastAsia"/>
                <w:sz w:val="21"/>
                <w:szCs w:val="21"/>
              </w:rPr>
              <w:t>日～</w:t>
            </w:r>
            <w:r w:rsidRPr="00DF2336">
              <w:rPr>
                <w:rFonts w:ascii="华文仿宋" w:eastAsia="华文仿宋" w:hAnsi="华文仿宋"/>
                <w:sz w:val="21"/>
                <w:szCs w:val="21"/>
              </w:rPr>
              <w:t>20</w:t>
            </w:r>
            <w:r w:rsidRPr="00DF2336">
              <w:rPr>
                <w:rFonts w:ascii="华文仿宋" w:eastAsia="华文仿宋" w:hAnsi="华文仿宋" w:hint="eastAsia"/>
                <w:sz w:val="21"/>
                <w:szCs w:val="21"/>
              </w:rPr>
              <w:t>20年</w:t>
            </w:r>
            <w:r w:rsidR="00B318F5">
              <w:rPr>
                <w:rFonts w:ascii="华文仿宋" w:eastAsia="华文仿宋" w:hAnsi="华文仿宋" w:hint="eastAsia"/>
                <w:sz w:val="21"/>
                <w:szCs w:val="21"/>
              </w:rPr>
              <w:t>0</w:t>
            </w:r>
            <w:r w:rsidRPr="00DF2336">
              <w:rPr>
                <w:rFonts w:ascii="华文仿宋" w:eastAsia="华文仿宋" w:hAnsi="华文仿宋"/>
                <w:sz w:val="21"/>
                <w:szCs w:val="21"/>
              </w:rPr>
              <w:t>2</w:t>
            </w:r>
            <w:r w:rsidRPr="00DF2336">
              <w:rPr>
                <w:rFonts w:ascii="华文仿宋" w:eastAsia="华文仿宋" w:hAnsi="华文仿宋" w:hint="eastAsia"/>
                <w:sz w:val="21"/>
                <w:szCs w:val="21"/>
              </w:rPr>
              <w:t>月</w:t>
            </w:r>
            <w:r w:rsidRPr="00DF2336">
              <w:rPr>
                <w:rFonts w:ascii="华文仿宋" w:eastAsia="华文仿宋" w:hAnsi="华文仿宋"/>
                <w:sz w:val="21"/>
                <w:szCs w:val="21"/>
              </w:rPr>
              <w:t>24</w:t>
            </w:r>
            <w:r w:rsidRPr="00DF2336">
              <w:rPr>
                <w:rFonts w:ascii="华文仿宋" w:eastAsia="华文仿宋" w:hAnsi="华文仿宋" w:hint="eastAsia"/>
                <w:sz w:val="21"/>
                <w:szCs w:val="21"/>
              </w:rPr>
              <w:t>日，用户单位整改过程</w:t>
            </w:r>
            <w:r w:rsidR="00B318F5">
              <w:rPr>
                <w:rFonts w:ascii="华文仿宋" w:eastAsia="华文仿宋" w:hAnsi="华文仿宋" w:hint="eastAsia"/>
                <w:sz w:val="21"/>
                <w:szCs w:val="21"/>
              </w:rPr>
              <w:t>。</w:t>
            </w:r>
          </w:p>
          <w:p w14:paraId="3BE2370B" w14:textId="31F9F978" w:rsidR="00435D0A" w:rsidRPr="00DF2336" w:rsidRDefault="00435D0A" w:rsidP="00435D0A">
            <w:pPr>
              <w:pStyle w:val="affd"/>
              <w:wordWrap w:val="0"/>
              <w:spacing w:before="0" w:beforeAutospacing="0" w:after="0" w:afterAutospacing="0"/>
              <w:ind w:firstLine="480"/>
              <w:rPr>
                <w:rFonts w:ascii="华文仿宋" w:eastAsia="华文仿宋" w:hAnsi="华文仿宋"/>
                <w:sz w:val="21"/>
                <w:szCs w:val="21"/>
              </w:rPr>
            </w:pPr>
            <w:r w:rsidRPr="00DF2336">
              <w:rPr>
                <w:rFonts w:ascii="华文仿宋" w:eastAsia="华文仿宋" w:hAnsi="华文仿宋" w:hint="eastAsia"/>
                <w:sz w:val="21"/>
                <w:szCs w:val="21"/>
              </w:rPr>
              <w:t>5、</w:t>
            </w:r>
            <w:r w:rsidRPr="00DF2336">
              <w:rPr>
                <w:rFonts w:ascii="华文仿宋" w:eastAsia="华文仿宋" w:hAnsi="华文仿宋"/>
                <w:sz w:val="21"/>
                <w:szCs w:val="21"/>
              </w:rPr>
              <w:t>20</w:t>
            </w:r>
            <w:r w:rsidRPr="00DF2336">
              <w:rPr>
                <w:rFonts w:ascii="华文仿宋" w:eastAsia="华文仿宋" w:hAnsi="华文仿宋" w:hint="eastAsia"/>
                <w:sz w:val="21"/>
                <w:szCs w:val="21"/>
              </w:rPr>
              <w:t>20年</w:t>
            </w:r>
            <w:r w:rsidR="00B318F5">
              <w:rPr>
                <w:rFonts w:ascii="华文仿宋" w:eastAsia="华文仿宋" w:hAnsi="华文仿宋" w:hint="eastAsia"/>
                <w:sz w:val="21"/>
                <w:szCs w:val="21"/>
              </w:rPr>
              <w:t>0</w:t>
            </w:r>
            <w:r w:rsidR="00ED1F37" w:rsidRPr="00DF2336">
              <w:rPr>
                <w:rFonts w:ascii="华文仿宋" w:eastAsia="华文仿宋" w:hAnsi="华文仿宋"/>
                <w:sz w:val="21"/>
                <w:szCs w:val="21"/>
              </w:rPr>
              <w:t>2</w:t>
            </w:r>
            <w:r w:rsidRPr="00DF2336">
              <w:rPr>
                <w:rFonts w:ascii="华文仿宋" w:eastAsia="华文仿宋" w:hAnsi="华文仿宋" w:hint="eastAsia"/>
                <w:sz w:val="21"/>
                <w:szCs w:val="21"/>
              </w:rPr>
              <w:t>月</w:t>
            </w:r>
            <w:r w:rsidRPr="00DF2336">
              <w:rPr>
                <w:rFonts w:ascii="华文仿宋" w:eastAsia="华文仿宋" w:hAnsi="华文仿宋"/>
                <w:sz w:val="21"/>
                <w:szCs w:val="21"/>
              </w:rPr>
              <w:t>2</w:t>
            </w:r>
            <w:r w:rsidR="00ED1F37" w:rsidRPr="00DF2336">
              <w:rPr>
                <w:rFonts w:ascii="华文仿宋" w:eastAsia="华文仿宋" w:hAnsi="华文仿宋"/>
                <w:sz w:val="21"/>
                <w:szCs w:val="21"/>
              </w:rPr>
              <w:t>7</w:t>
            </w:r>
            <w:r w:rsidRPr="00DF2336">
              <w:rPr>
                <w:rFonts w:ascii="华文仿宋" w:eastAsia="华文仿宋" w:hAnsi="华文仿宋" w:hint="eastAsia"/>
                <w:sz w:val="21"/>
                <w:szCs w:val="21"/>
              </w:rPr>
              <w:t>日～</w:t>
            </w:r>
            <w:r w:rsidRPr="00DF2336">
              <w:rPr>
                <w:rFonts w:ascii="华文仿宋" w:eastAsia="华文仿宋" w:hAnsi="华文仿宋"/>
                <w:sz w:val="21"/>
                <w:szCs w:val="21"/>
              </w:rPr>
              <w:t>20</w:t>
            </w:r>
            <w:r w:rsidRPr="00DF2336">
              <w:rPr>
                <w:rFonts w:ascii="华文仿宋" w:eastAsia="华文仿宋" w:hAnsi="华文仿宋" w:hint="eastAsia"/>
                <w:sz w:val="21"/>
                <w:szCs w:val="21"/>
              </w:rPr>
              <w:t>20年</w:t>
            </w:r>
            <w:r w:rsidR="00B318F5">
              <w:rPr>
                <w:rFonts w:ascii="华文仿宋" w:eastAsia="华文仿宋" w:hAnsi="华文仿宋" w:hint="eastAsia"/>
                <w:sz w:val="21"/>
                <w:szCs w:val="21"/>
              </w:rPr>
              <w:t>0</w:t>
            </w:r>
            <w:r w:rsidR="00ED1F37" w:rsidRPr="00DF2336">
              <w:rPr>
                <w:rFonts w:ascii="华文仿宋" w:eastAsia="华文仿宋" w:hAnsi="华文仿宋"/>
                <w:sz w:val="21"/>
                <w:szCs w:val="21"/>
              </w:rPr>
              <w:t>2</w:t>
            </w:r>
            <w:r w:rsidRPr="00DF2336">
              <w:rPr>
                <w:rFonts w:ascii="华文仿宋" w:eastAsia="华文仿宋" w:hAnsi="华文仿宋" w:hint="eastAsia"/>
                <w:sz w:val="21"/>
                <w:szCs w:val="21"/>
              </w:rPr>
              <w:t>月</w:t>
            </w:r>
            <w:r w:rsidR="00ED1F37" w:rsidRPr="00DF2336">
              <w:rPr>
                <w:rFonts w:ascii="华文仿宋" w:eastAsia="华文仿宋" w:hAnsi="华文仿宋"/>
                <w:sz w:val="21"/>
                <w:szCs w:val="21"/>
              </w:rPr>
              <w:t>28</w:t>
            </w:r>
            <w:r w:rsidRPr="00DF2336">
              <w:rPr>
                <w:rFonts w:ascii="华文仿宋" w:eastAsia="华文仿宋" w:hAnsi="华文仿宋" w:hint="eastAsia"/>
                <w:sz w:val="21"/>
                <w:szCs w:val="21"/>
              </w:rPr>
              <w:t>日，复测过程</w:t>
            </w:r>
            <w:r w:rsidR="00B318F5">
              <w:rPr>
                <w:rFonts w:ascii="华文仿宋" w:eastAsia="华文仿宋" w:hAnsi="华文仿宋" w:hint="eastAsia"/>
                <w:sz w:val="21"/>
                <w:szCs w:val="21"/>
              </w:rPr>
              <w:t>。</w:t>
            </w:r>
          </w:p>
          <w:p w14:paraId="5A61F279" w14:textId="3D781ED1" w:rsidR="00621AB8" w:rsidRPr="00DF2336" w:rsidRDefault="00435D0A" w:rsidP="00621AB8">
            <w:pPr>
              <w:pStyle w:val="affd"/>
              <w:wordWrap w:val="0"/>
              <w:spacing w:before="0" w:beforeAutospacing="0" w:after="0" w:afterAutospacing="0"/>
              <w:ind w:firstLine="480"/>
              <w:rPr>
                <w:rFonts w:ascii="华文仿宋" w:eastAsia="华文仿宋" w:hAnsi="华文仿宋"/>
                <w:sz w:val="21"/>
                <w:szCs w:val="21"/>
              </w:rPr>
            </w:pPr>
            <w:r w:rsidRPr="00DF2336">
              <w:rPr>
                <w:rFonts w:ascii="华文仿宋" w:eastAsia="华文仿宋" w:hAnsi="华文仿宋"/>
                <w:sz w:val="21"/>
                <w:szCs w:val="21"/>
              </w:rPr>
              <w:t>6</w:t>
            </w:r>
            <w:r w:rsidR="00621AB8" w:rsidRPr="00DF2336">
              <w:rPr>
                <w:rFonts w:ascii="华文仿宋" w:eastAsia="华文仿宋" w:hAnsi="华文仿宋" w:hint="eastAsia"/>
                <w:sz w:val="21"/>
                <w:szCs w:val="21"/>
              </w:rPr>
              <w:t>、20</w:t>
            </w:r>
            <w:r w:rsidR="00621AB8" w:rsidRPr="00DF2336">
              <w:rPr>
                <w:rFonts w:ascii="华文仿宋" w:eastAsia="华文仿宋" w:hAnsi="华文仿宋"/>
                <w:sz w:val="21"/>
                <w:szCs w:val="21"/>
              </w:rPr>
              <w:t>20</w:t>
            </w:r>
            <w:r w:rsidR="00621AB8" w:rsidRPr="00DF2336">
              <w:rPr>
                <w:rFonts w:ascii="华文仿宋" w:eastAsia="华文仿宋" w:hAnsi="华文仿宋" w:hint="eastAsia"/>
                <w:sz w:val="21"/>
                <w:szCs w:val="21"/>
              </w:rPr>
              <w:t>年</w:t>
            </w:r>
            <w:r w:rsidR="00B318F5">
              <w:rPr>
                <w:rFonts w:ascii="华文仿宋" w:eastAsia="华文仿宋" w:hAnsi="华文仿宋" w:hint="eastAsia"/>
                <w:sz w:val="21"/>
                <w:szCs w:val="21"/>
              </w:rPr>
              <w:t>0</w:t>
            </w:r>
            <w:r w:rsidR="00116E8C" w:rsidRPr="00DF2336">
              <w:rPr>
                <w:rFonts w:ascii="华文仿宋" w:eastAsia="华文仿宋" w:hAnsi="华文仿宋"/>
                <w:sz w:val="21"/>
                <w:szCs w:val="21"/>
              </w:rPr>
              <w:t>3</w:t>
            </w:r>
            <w:r w:rsidR="00621AB8" w:rsidRPr="00DF2336">
              <w:rPr>
                <w:rFonts w:ascii="华文仿宋" w:eastAsia="华文仿宋" w:hAnsi="华文仿宋" w:hint="eastAsia"/>
                <w:sz w:val="21"/>
                <w:szCs w:val="21"/>
              </w:rPr>
              <w:t>月</w:t>
            </w:r>
            <w:r w:rsidR="00B318F5">
              <w:rPr>
                <w:rFonts w:ascii="华文仿宋" w:eastAsia="华文仿宋" w:hAnsi="华文仿宋" w:hint="eastAsia"/>
                <w:sz w:val="21"/>
                <w:szCs w:val="21"/>
              </w:rPr>
              <w:t>0</w:t>
            </w:r>
            <w:r w:rsidR="00E91A57" w:rsidRPr="00DF2336">
              <w:rPr>
                <w:rFonts w:ascii="华文仿宋" w:eastAsia="华文仿宋" w:hAnsi="华文仿宋"/>
                <w:sz w:val="21"/>
                <w:szCs w:val="21"/>
              </w:rPr>
              <w:t>3</w:t>
            </w:r>
            <w:r w:rsidR="00621AB8" w:rsidRPr="00DF2336">
              <w:rPr>
                <w:rFonts w:ascii="华文仿宋" w:eastAsia="华文仿宋" w:hAnsi="华文仿宋" w:hint="eastAsia"/>
                <w:sz w:val="21"/>
                <w:szCs w:val="21"/>
              </w:rPr>
              <w:t>日～</w:t>
            </w:r>
            <w:r w:rsidR="00DF1AA2">
              <w:rPr>
                <w:rFonts w:ascii="华文仿宋" w:eastAsia="华文仿宋" w:hAnsi="华文仿宋"/>
                <w:sz w:val="21"/>
                <w:szCs w:val="21"/>
              </w:rPr>
              <w:t>2020年03月25日</w:t>
            </w:r>
            <w:r w:rsidR="00621AB8" w:rsidRPr="00DF2336">
              <w:rPr>
                <w:rFonts w:ascii="华文仿宋" w:eastAsia="华文仿宋" w:hAnsi="华文仿宋" w:hint="eastAsia"/>
                <w:sz w:val="21"/>
                <w:szCs w:val="21"/>
              </w:rPr>
              <w:t>，分析与报告编制过程。</w:t>
            </w:r>
            <w:bookmarkEnd w:id="6"/>
          </w:p>
          <w:p w14:paraId="7A9FF5FA" w14:textId="64A7EDDE" w:rsidR="007611AF" w:rsidRDefault="00621AB8" w:rsidP="00621AB8">
            <w:pPr>
              <w:pStyle w:val="affd"/>
              <w:wordWrap w:val="0"/>
              <w:spacing w:before="0" w:beforeAutospacing="0" w:after="0" w:afterAutospacing="0"/>
              <w:ind w:firstLine="480"/>
              <w:rPr>
                <w:rFonts w:ascii="华文仿宋" w:eastAsia="华文仿宋" w:hAnsi="华文仿宋"/>
                <w:sz w:val="21"/>
                <w:szCs w:val="21"/>
              </w:rPr>
            </w:pPr>
            <w:bookmarkStart w:id="8" w:name="_Hlk33021507"/>
            <w:r w:rsidRPr="00435D0A">
              <w:rPr>
                <w:rFonts w:ascii="华文仿宋" w:eastAsia="华文仿宋" w:hAnsi="华文仿宋" w:hint="eastAsia"/>
                <w:sz w:val="21"/>
                <w:szCs w:val="21"/>
              </w:rPr>
              <w:t>其中，2019年</w:t>
            </w:r>
            <w:r w:rsidRPr="00435D0A">
              <w:rPr>
                <w:rFonts w:ascii="华文仿宋" w:eastAsia="华文仿宋" w:hAnsi="华文仿宋"/>
                <w:sz w:val="21"/>
                <w:szCs w:val="21"/>
              </w:rPr>
              <w:t>11</w:t>
            </w:r>
            <w:r w:rsidRPr="00435D0A">
              <w:rPr>
                <w:rFonts w:ascii="华文仿宋" w:eastAsia="华文仿宋" w:hAnsi="华文仿宋" w:hint="eastAsia"/>
                <w:sz w:val="21"/>
                <w:szCs w:val="21"/>
              </w:rPr>
              <w:t>月</w:t>
            </w:r>
            <w:r w:rsidRPr="00435D0A">
              <w:rPr>
                <w:rFonts w:ascii="华文仿宋" w:eastAsia="华文仿宋" w:hAnsi="华文仿宋"/>
                <w:sz w:val="21"/>
                <w:szCs w:val="21"/>
              </w:rPr>
              <w:t>19</w:t>
            </w:r>
            <w:r w:rsidRPr="00435D0A">
              <w:rPr>
                <w:rFonts w:ascii="华文仿宋" w:eastAsia="华文仿宋" w:hAnsi="华文仿宋" w:hint="eastAsia"/>
                <w:sz w:val="21"/>
                <w:szCs w:val="21"/>
              </w:rPr>
              <w:t>日召开了项目启动会议，确定了工作方案及项目人员名单；</w:t>
            </w:r>
            <w:r w:rsidRPr="00435D0A">
              <w:rPr>
                <w:rFonts w:ascii="华文仿宋" w:eastAsia="华文仿宋" w:hAnsi="华文仿宋"/>
                <w:sz w:val="21"/>
                <w:szCs w:val="21"/>
              </w:rPr>
              <w:t>20</w:t>
            </w:r>
            <w:r w:rsidRPr="00435D0A">
              <w:rPr>
                <w:rFonts w:ascii="华文仿宋" w:eastAsia="华文仿宋" w:hAnsi="华文仿宋" w:hint="eastAsia"/>
                <w:sz w:val="21"/>
                <w:szCs w:val="21"/>
              </w:rPr>
              <w:t>20年</w:t>
            </w:r>
            <w:r w:rsidRPr="00435D0A">
              <w:rPr>
                <w:rFonts w:ascii="华文仿宋" w:eastAsia="华文仿宋" w:hAnsi="华文仿宋"/>
                <w:sz w:val="21"/>
                <w:szCs w:val="21"/>
              </w:rPr>
              <w:t>1</w:t>
            </w:r>
            <w:r w:rsidRPr="00435D0A">
              <w:rPr>
                <w:rFonts w:ascii="华文仿宋" w:eastAsia="华文仿宋" w:hAnsi="华文仿宋" w:hint="eastAsia"/>
                <w:sz w:val="21"/>
                <w:szCs w:val="21"/>
              </w:rPr>
              <w:t>月</w:t>
            </w:r>
            <w:r w:rsidR="00435D0A" w:rsidRPr="00435D0A">
              <w:rPr>
                <w:rFonts w:ascii="华文仿宋" w:eastAsia="华文仿宋" w:hAnsi="华文仿宋"/>
                <w:sz w:val="21"/>
                <w:szCs w:val="21"/>
              </w:rPr>
              <w:t>7</w:t>
            </w:r>
            <w:r w:rsidRPr="00435D0A">
              <w:rPr>
                <w:rFonts w:ascii="华文仿宋" w:eastAsia="华文仿宋" w:hAnsi="华文仿宋" w:hint="eastAsia"/>
                <w:sz w:val="21"/>
                <w:szCs w:val="21"/>
              </w:rPr>
              <w:t>日召开了项目末次会议，确认了测评发现的问题；</w:t>
            </w:r>
            <w:r w:rsidRPr="00435D0A">
              <w:rPr>
                <w:rFonts w:ascii="华文仿宋" w:eastAsia="华文仿宋" w:hAnsi="华文仿宋"/>
                <w:sz w:val="21"/>
                <w:szCs w:val="21"/>
              </w:rPr>
              <w:t>20</w:t>
            </w:r>
            <w:r w:rsidRPr="00435D0A">
              <w:rPr>
                <w:rFonts w:ascii="华文仿宋" w:eastAsia="华文仿宋" w:hAnsi="华文仿宋" w:hint="eastAsia"/>
                <w:sz w:val="21"/>
                <w:szCs w:val="21"/>
              </w:rPr>
              <w:t>20年</w:t>
            </w:r>
            <w:r w:rsidR="00ED1F37">
              <w:rPr>
                <w:rFonts w:ascii="华文仿宋" w:eastAsia="华文仿宋" w:hAnsi="华文仿宋"/>
                <w:sz w:val="21"/>
                <w:szCs w:val="21"/>
              </w:rPr>
              <w:t>2</w:t>
            </w:r>
            <w:r w:rsidRPr="00435D0A">
              <w:rPr>
                <w:rFonts w:ascii="华文仿宋" w:eastAsia="华文仿宋" w:hAnsi="华文仿宋" w:hint="eastAsia"/>
                <w:sz w:val="21"/>
                <w:szCs w:val="21"/>
              </w:rPr>
              <w:t>月</w:t>
            </w:r>
            <w:r w:rsidR="00E91A57">
              <w:rPr>
                <w:rFonts w:ascii="华文仿宋" w:eastAsia="华文仿宋" w:hAnsi="华文仿宋"/>
                <w:sz w:val="21"/>
                <w:szCs w:val="21"/>
              </w:rPr>
              <w:t>2</w:t>
            </w:r>
            <w:r w:rsidR="00ED1F37">
              <w:rPr>
                <w:rFonts w:ascii="华文仿宋" w:eastAsia="华文仿宋" w:hAnsi="华文仿宋"/>
                <w:sz w:val="21"/>
                <w:szCs w:val="21"/>
              </w:rPr>
              <w:t>8</w:t>
            </w:r>
            <w:r w:rsidRPr="00435D0A">
              <w:rPr>
                <w:rFonts w:ascii="华文仿宋" w:eastAsia="华文仿宋" w:hAnsi="华文仿宋" w:hint="eastAsia"/>
                <w:sz w:val="21"/>
                <w:szCs w:val="21"/>
              </w:rPr>
              <w:t>日对系统的整改情况进行了复核确认。</w:t>
            </w:r>
            <w:bookmarkEnd w:id="7"/>
            <w:bookmarkEnd w:id="8"/>
          </w:p>
        </w:tc>
      </w:tr>
      <w:tr w:rsidR="007611AF" w14:paraId="69E60944" w14:textId="77777777">
        <w:trPr>
          <w:divId w:val="3272476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4A4EE95" w14:textId="77777777" w:rsidR="007611AF" w:rsidRDefault="00600A91">
            <w:pPr>
              <w:wordWrap w:val="0"/>
              <w:spacing w:beforeAutospacing="1" w:afterAutospacing="1"/>
              <w:jc w:val="center"/>
              <w:rPr>
                <w:rFonts w:ascii="华文仿宋" w:hAnsi="华文仿宋"/>
                <w:b/>
                <w:bCs/>
                <w:sz w:val="21"/>
                <w:szCs w:val="21"/>
              </w:rPr>
            </w:pPr>
            <w:r>
              <w:rPr>
                <w:rFonts w:ascii="华文仿宋" w:hAnsi="华文仿宋" w:hint="eastAsia"/>
                <w:b/>
                <w:bCs/>
                <w:sz w:val="21"/>
                <w:szCs w:val="21"/>
              </w:rPr>
              <w:t>等级测评结论</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661841F" w14:textId="77777777" w:rsidR="007611AF" w:rsidRDefault="00600A91">
            <w:pPr>
              <w:wordWrap w:val="0"/>
              <w:spacing w:beforeAutospacing="1" w:afterAutospacing="1"/>
              <w:jc w:val="left"/>
              <w:rPr>
                <w:rFonts w:ascii="华文仿宋" w:hAnsi="华文仿宋"/>
                <w:sz w:val="21"/>
                <w:szCs w:val="21"/>
              </w:rPr>
            </w:pPr>
            <w:r>
              <w:rPr>
                <w:rStyle w:val="medium1"/>
                <w:rFonts w:ascii="华文仿宋" w:hAnsi="华文仿宋" w:hint="eastAsia"/>
                <w:sz w:val="21"/>
                <w:szCs w:val="21"/>
              </w:rPr>
              <w:t>中</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61689BB" w14:textId="77777777" w:rsidR="007611AF" w:rsidRDefault="00600A91">
            <w:pPr>
              <w:wordWrap w:val="0"/>
              <w:spacing w:beforeAutospacing="1" w:afterAutospacing="1"/>
              <w:jc w:val="center"/>
              <w:rPr>
                <w:rFonts w:ascii="华文仿宋" w:hAnsi="华文仿宋"/>
                <w:b/>
                <w:bCs/>
                <w:sz w:val="21"/>
                <w:szCs w:val="21"/>
              </w:rPr>
            </w:pPr>
            <w:r>
              <w:rPr>
                <w:rFonts w:ascii="华文仿宋" w:hAnsi="华文仿宋" w:hint="eastAsia"/>
                <w:b/>
                <w:bCs/>
                <w:sz w:val="21"/>
                <w:szCs w:val="21"/>
              </w:rPr>
              <w:t>综合得分</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9AE970F"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79.33分</w:t>
            </w:r>
          </w:p>
        </w:tc>
      </w:tr>
    </w:tbl>
    <w:p w14:paraId="38FE6858" w14:textId="77777777" w:rsidR="007611AF" w:rsidRDefault="007611AF">
      <w:pPr>
        <w:divId w:val="327247600"/>
      </w:pPr>
    </w:p>
    <w:p w14:paraId="12F5CE5D" w14:textId="77777777" w:rsidR="007D6266" w:rsidRPr="007D6266" w:rsidRDefault="007D6266" w:rsidP="007D6266">
      <w:pPr>
        <w:sectPr w:rsidR="007D6266" w:rsidRPr="007D6266" w:rsidSect="006169AD">
          <w:footerReference w:type="default" r:id="rId13"/>
          <w:pgSz w:w="11906" w:h="16838"/>
          <w:pgMar w:top="1440" w:right="1800" w:bottom="1440" w:left="1800" w:header="851" w:footer="992" w:gutter="0"/>
          <w:pgNumType w:fmt="upperRoman"/>
          <w:cols w:space="425"/>
          <w:docGrid w:type="lines" w:linePitch="312"/>
        </w:sectPr>
      </w:pPr>
    </w:p>
    <w:p w14:paraId="7AFA89D1" w14:textId="159D8C4E" w:rsidR="00166944" w:rsidRDefault="00E95965" w:rsidP="00E95965">
      <w:pPr>
        <w:pStyle w:val="af2"/>
      </w:pPr>
      <w:bookmarkStart w:id="9" w:name="_Toc43122298"/>
      <w:r>
        <w:rPr>
          <w:rFonts w:hint="eastAsia"/>
        </w:rPr>
        <w:lastRenderedPageBreak/>
        <w:t>总体评价</w:t>
      </w:r>
      <w:bookmarkEnd w:id="9"/>
    </w:p>
    <w:p w14:paraId="7886146D" w14:textId="33F3AB9C" w:rsidR="00621AB8" w:rsidRDefault="00621AB8" w:rsidP="00621AB8">
      <w:pPr>
        <w:pStyle w:val="fs-4-first-line-indent-2"/>
      </w:pPr>
      <w:r>
        <w:rPr>
          <w:rFonts w:hint="eastAsia"/>
        </w:rPr>
        <w:t>通过对信息系统基本安全保护状态的分析，</w:t>
      </w:r>
      <w:r w:rsidR="00C52EF7">
        <w:rPr>
          <w:rFonts w:hint="eastAsia"/>
        </w:rPr>
        <w:t>XXXX单位</w:t>
      </w:r>
      <w:r>
        <w:rPr>
          <w:rFonts w:hint="eastAsia"/>
        </w:rPr>
        <w:t>针对HIS系统面临的主要安全威胁采取了相应的安全机制，基本达到保护信息系统重要资产的作用。其中：</w:t>
      </w:r>
    </w:p>
    <w:p w14:paraId="4ACAA364" w14:textId="14350BD1" w:rsidR="00621AB8" w:rsidRDefault="00621AB8" w:rsidP="00621AB8">
      <w:pPr>
        <w:pStyle w:val="fs-4-first-line-indent-2"/>
      </w:pPr>
      <w:r>
        <w:rPr>
          <w:rFonts w:hint="eastAsia"/>
        </w:rPr>
        <w:t>在安全责任制方面，安全管理机构较为完善，责任明确。</w:t>
      </w:r>
      <w:r w:rsidR="00130D89">
        <w:rPr>
          <w:rFonts w:hint="eastAsia"/>
        </w:rPr>
        <w:t>各</w:t>
      </w:r>
      <w:r w:rsidR="00EF51E2">
        <w:rPr>
          <w:rFonts w:hint="eastAsia"/>
        </w:rPr>
        <w:t>岗位的</w:t>
      </w:r>
      <w:r>
        <w:rPr>
          <w:rFonts w:hint="eastAsia"/>
        </w:rPr>
        <w:t>管理员</w:t>
      </w:r>
      <w:r w:rsidR="00EF51E2">
        <w:rPr>
          <w:rFonts w:hint="eastAsia"/>
        </w:rPr>
        <w:t>职责明确，分工明确。</w:t>
      </w:r>
    </w:p>
    <w:p w14:paraId="5AEB0EAA" w14:textId="77777777" w:rsidR="00621AB8" w:rsidRDefault="00621AB8" w:rsidP="00621AB8">
      <w:pPr>
        <w:pStyle w:val="fs-4-first-line-indent-2"/>
      </w:pPr>
      <w:r>
        <w:rPr>
          <w:rFonts w:hint="eastAsia"/>
        </w:rPr>
        <w:t>在管理制度体系方面，已建立部分信息安全保障制度，明确了安全工作的总体目标、范围、原则等。</w:t>
      </w:r>
    </w:p>
    <w:p w14:paraId="069E79B6" w14:textId="77777777" w:rsidR="00621AB8" w:rsidRDefault="00621AB8" w:rsidP="00621AB8">
      <w:pPr>
        <w:pStyle w:val="fs-4-first-line-indent-2"/>
      </w:pPr>
      <w:r>
        <w:rPr>
          <w:rFonts w:hint="eastAsia"/>
        </w:rPr>
        <w:t>在基础设施与网络环境方面，物理环境的防护措施较为完备；网络层各区域边界均部署有访问控制设备，在入侵防范与恶意代码防范方面较为薄弱；主机层采取充分的恶意代码防范措施。</w:t>
      </w:r>
    </w:p>
    <w:p w14:paraId="08AFE874" w14:textId="77777777" w:rsidR="00621AB8" w:rsidRDefault="00621AB8" w:rsidP="00621AB8">
      <w:pPr>
        <w:pStyle w:val="fs-4-first-line-indent-2"/>
      </w:pPr>
      <w:r>
        <w:rPr>
          <w:rFonts w:hint="eastAsia"/>
        </w:rPr>
        <w:t>在安全控制措施方面，在防攻击、防病毒、身份认证方面措施较为完备，但审计方面尚未完善，未采取任何可信验证措施。</w:t>
      </w:r>
    </w:p>
    <w:p w14:paraId="5F75597E" w14:textId="77777777" w:rsidR="00621AB8" w:rsidRDefault="00621AB8" w:rsidP="00621AB8">
      <w:pPr>
        <w:pStyle w:val="fs-4-first-line-indent-2"/>
      </w:pPr>
      <w:r>
        <w:rPr>
          <w:rFonts w:hint="eastAsia"/>
        </w:rPr>
        <w:t>在数据保护方面，对关键数据和敏感数据未采取完整性保护和加密措施，仅对重要业务数据进行本地备份，未对数据进行异地备份。</w:t>
      </w:r>
    </w:p>
    <w:p w14:paraId="33F72F2F" w14:textId="77777777" w:rsidR="00621AB8" w:rsidRDefault="00621AB8" w:rsidP="00621AB8">
      <w:pPr>
        <w:pStyle w:val="fs-4-first-line-indent-2"/>
      </w:pPr>
      <w:r>
        <w:rPr>
          <w:rFonts w:hint="eastAsia"/>
        </w:rPr>
        <w:t>在系统规划与建设方面，结合系统的安全需求设计方案，在定级、备案、测评、整改等方面严格按照等级保护的工作要求。</w:t>
      </w:r>
    </w:p>
    <w:p w14:paraId="2CD9F3F2" w14:textId="77777777" w:rsidR="00621AB8" w:rsidRDefault="00621AB8" w:rsidP="00621AB8">
      <w:pPr>
        <w:pStyle w:val="fs-4-first-line-indent-2"/>
      </w:pPr>
      <w:r>
        <w:rPr>
          <w:rFonts w:hint="eastAsia"/>
        </w:rPr>
        <w:t>在系统运</w:t>
      </w:r>
      <w:proofErr w:type="gramStart"/>
      <w:r>
        <w:rPr>
          <w:rFonts w:hint="eastAsia"/>
        </w:rPr>
        <w:t>维管理</w:t>
      </w:r>
      <w:proofErr w:type="gramEnd"/>
      <w:r>
        <w:rPr>
          <w:rFonts w:hint="eastAsia"/>
        </w:rPr>
        <w:t>方面，已基本建立包括基础设施、应用、安全等各个层次的运维保障、监控和应急响应体系。</w:t>
      </w:r>
    </w:p>
    <w:p w14:paraId="40704489" w14:textId="77777777" w:rsidR="003B054E" w:rsidRPr="00621AB8" w:rsidRDefault="003B054E" w:rsidP="0035218A">
      <w:pPr>
        <w:rPr>
          <w:color w:val="FF0000"/>
        </w:rPr>
      </w:pPr>
    </w:p>
    <w:p w14:paraId="2E020966" w14:textId="77777777" w:rsidR="00166944" w:rsidRDefault="00166944" w:rsidP="0035218A">
      <w:pPr>
        <w:sectPr w:rsidR="00166944" w:rsidSect="006169AD">
          <w:footerReference w:type="default" r:id="rId14"/>
          <w:pgSz w:w="11906" w:h="16838"/>
          <w:pgMar w:top="1440" w:right="1800" w:bottom="1440" w:left="1800" w:header="851" w:footer="992" w:gutter="0"/>
          <w:pgNumType w:fmt="upperRoman"/>
          <w:cols w:space="425"/>
          <w:docGrid w:type="lines" w:linePitch="312"/>
        </w:sectPr>
      </w:pPr>
    </w:p>
    <w:p w14:paraId="1F2F486D" w14:textId="77777777" w:rsidR="00166944" w:rsidRDefault="000006C0" w:rsidP="000006C0">
      <w:pPr>
        <w:pStyle w:val="af2"/>
      </w:pPr>
      <w:bookmarkStart w:id="10" w:name="_Toc43122299"/>
      <w:r>
        <w:rPr>
          <w:rFonts w:hint="eastAsia"/>
        </w:rPr>
        <w:lastRenderedPageBreak/>
        <w:t>主要安全问题及</w:t>
      </w:r>
      <w:r w:rsidR="009B65E1">
        <w:rPr>
          <w:rFonts w:hint="eastAsia"/>
        </w:rPr>
        <w:t>整改</w:t>
      </w:r>
      <w:r>
        <w:rPr>
          <w:rFonts w:hint="eastAsia"/>
        </w:rPr>
        <w:t>建议</w:t>
      </w:r>
      <w:bookmarkEnd w:id="10"/>
    </w:p>
    <w:p w14:paraId="73FA442D" w14:textId="77777777" w:rsidR="007611AF" w:rsidRDefault="00600A91">
      <w:pPr>
        <w:pStyle w:val="fs-4"/>
        <w:divId w:val="1026565722"/>
      </w:pPr>
      <w:r>
        <w:rPr>
          <w:rFonts w:hint="eastAsia"/>
          <w:b/>
          <w:bCs/>
        </w:rPr>
        <w:t>1、安全物理环境</w:t>
      </w:r>
      <w:r>
        <w:rPr>
          <w:rFonts w:hint="eastAsia"/>
        </w:rPr>
        <w:t xml:space="preserve"> </w:t>
      </w:r>
    </w:p>
    <w:p w14:paraId="63167698" w14:textId="77777777" w:rsidR="007611AF" w:rsidRDefault="00600A91">
      <w:pPr>
        <w:pStyle w:val="fs-4"/>
        <w:divId w:val="1026565722"/>
      </w:pPr>
      <w:r>
        <w:rPr>
          <w:rFonts w:hint="eastAsia"/>
          <w:b/>
          <w:bCs/>
        </w:rPr>
        <w:t>1）</w:t>
      </w:r>
      <w:r>
        <w:rPr>
          <w:rFonts w:hint="eastAsia"/>
          <w:b/>
          <w:bCs/>
          <w:color w:val="FFA500"/>
        </w:rPr>
        <w:t>中风险 </w:t>
      </w:r>
      <w:r>
        <w:rPr>
          <w:rFonts w:hint="eastAsia"/>
          <w:b/>
          <w:bCs/>
        </w:rPr>
        <w:t>机房未采用具有耐火等级的建筑材料进行装修装饰；</w:t>
      </w:r>
    </w:p>
    <w:p w14:paraId="6FD095FC" w14:textId="77777777" w:rsidR="007611AF" w:rsidRDefault="00600A91">
      <w:pPr>
        <w:pStyle w:val="fs-4-first-line-indent-2"/>
        <w:divId w:val="1026565722"/>
      </w:pPr>
      <w:r>
        <w:rPr>
          <w:rFonts w:hint="eastAsia"/>
        </w:rPr>
        <w:t>建议机房采用具有耐火等级的建筑材料进行装饰装修。</w:t>
      </w:r>
    </w:p>
    <w:p w14:paraId="3016CC8C" w14:textId="77777777" w:rsidR="007611AF" w:rsidRDefault="00600A91">
      <w:pPr>
        <w:pStyle w:val="fs-4"/>
        <w:divId w:val="1026565722"/>
      </w:pPr>
      <w:r>
        <w:rPr>
          <w:rFonts w:hint="eastAsia"/>
          <w:b/>
          <w:bCs/>
        </w:rPr>
        <w:t>2）</w:t>
      </w:r>
      <w:r>
        <w:rPr>
          <w:rFonts w:hint="eastAsia"/>
          <w:b/>
          <w:bCs/>
          <w:color w:val="FFA500"/>
        </w:rPr>
        <w:t>中风险 </w:t>
      </w:r>
      <w:r>
        <w:rPr>
          <w:rFonts w:hint="eastAsia"/>
          <w:b/>
          <w:bCs/>
        </w:rPr>
        <w:t>机房安装家用空调，无法对温湿度进行精密控制；</w:t>
      </w:r>
    </w:p>
    <w:p w14:paraId="75B1F531" w14:textId="77777777" w:rsidR="007611AF" w:rsidRDefault="00600A91">
      <w:pPr>
        <w:pStyle w:val="fs-4-first-line-indent-2"/>
        <w:divId w:val="1026565722"/>
      </w:pPr>
      <w:r>
        <w:rPr>
          <w:rFonts w:hint="eastAsia"/>
        </w:rPr>
        <w:t>建议对机房采取具有精密控制湿度的空调、除湿器。</w:t>
      </w:r>
    </w:p>
    <w:p w14:paraId="47184CF1" w14:textId="77777777" w:rsidR="007611AF" w:rsidRDefault="00600A91">
      <w:pPr>
        <w:pStyle w:val="fs-4"/>
        <w:divId w:val="1026565722"/>
      </w:pPr>
      <w:r>
        <w:rPr>
          <w:rFonts w:hint="eastAsia"/>
          <w:b/>
          <w:bCs/>
        </w:rPr>
        <w:t>3）</w:t>
      </w:r>
      <w:r>
        <w:rPr>
          <w:rFonts w:hint="eastAsia"/>
          <w:b/>
          <w:bCs/>
          <w:color w:val="FFA500"/>
        </w:rPr>
        <w:t>中风险 </w:t>
      </w:r>
      <w:r>
        <w:rPr>
          <w:rFonts w:hint="eastAsia"/>
          <w:b/>
          <w:bCs/>
        </w:rPr>
        <w:t>机房未配备专用精密空调对温湿度进行控制。</w:t>
      </w:r>
    </w:p>
    <w:p w14:paraId="0A4C8203" w14:textId="77777777" w:rsidR="007611AF" w:rsidRDefault="00600A91">
      <w:pPr>
        <w:pStyle w:val="fs-4-first-line-indent-2"/>
        <w:divId w:val="1026565722"/>
      </w:pPr>
      <w:r>
        <w:rPr>
          <w:rFonts w:hint="eastAsia"/>
        </w:rPr>
        <w:t>建议配备机房精密空调进行温湿度控制，温度22±2℃，湿度45％～65％。</w:t>
      </w:r>
    </w:p>
    <w:p w14:paraId="34245301" w14:textId="77777777" w:rsidR="007611AF" w:rsidRDefault="00600A91">
      <w:pPr>
        <w:pStyle w:val="fs-4"/>
        <w:divId w:val="1026565722"/>
      </w:pPr>
      <w:r>
        <w:rPr>
          <w:rFonts w:hint="eastAsia"/>
          <w:b/>
          <w:bCs/>
        </w:rPr>
        <w:t>2、安全通信网络</w:t>
      </w:r>
      <w:r>
        <w:rPr>
          <w:rFonts w:hint="eastAsia"/>
        </w:rPr>
        <w:t xml:space="preserve"> </w:t>
      </w:r>
    </w:p>
    <w:p w14:paraId="709123C1" w14:textId="77777777" w:rsidR="007611AF" w:rsidRDefault="00600A91">
      <w:pPr>
        <w:pStyle w:val="fs-4"/>
        <w:divId w:val="1026565722"/>
      </w:pPr>
      <w:r>
        <w:rPr>
          <w:rFonts w:hint="eastAsia"/>
          <w:b/>
          <w:bCs/>
        </w:rPr>
        <w:t>1）</w:t>
      </w:r>
      <w:r>
        <w:rPr>
          <w:rFonts w:hint="eastAsia"/>
          <w:b/>
          <w:bCs/>
          <w:color w:val="FFA500"/>
        </w:rPr>
        <w:t>中风险 </w:t>
      </w:r>
      <w:r>
        <w:rPr>
          <w:rFonts w:hint="eastAsia"/>
          <w:b/>
          <w:bCs/>
        </w:rPr>
        <w:t>未采用密码技术进行通信完整性验证；</w:t>
      </w:r>
    </w:p>
    <w:p w14:paraId="0B158D84" w14:textId="77777777" w:rsidR="007611AF" w:rsidRDefault="00600A91">
      <w:pPr>
        <w:pStyle w:val="fs-4-first-line-indent-2"/>
        <w:divId w:val="1026565722"/>
      </w:pPr>
      <w:r>
        <w:rPr>
          <w:rFonts w:hint="eastAsia"/>
        </w:rPr>
        <w:t>建议对重要数据采用经国家密码管理局认可的密码技术保证通信过程中数据的完整性。</w:t>
      </w:r>
    </w:p>
    <w:p w14:paraId="54E2B1BB" w14:textId="77777777" w:rsidR="007611AF" w:rsidRDefault="00600A91">
      <w:pPr>
        <w:pStyle w:val="fs-4"/>
        <w:divId w:val="1026565722"/>
      </w:pPr>
      <w:r>
        <w:rPr>
          <w:rFonts w:hint="eastAsia"/>
          <w:b/>
          <w:bCs/>
        </w:rPr>
        <w:t>2）</w:t>
      </w:r>
      <w:r>
        <w:rPr>
          <w:rFonts w:hint="eastAsia"/>
          <w:b/>
          <w:bCs/>
          <w:color w:val="FFA500"/>
        </w:rPr>
        <w:t>中风险 </w:t>
      </w:r>
      <w:r>
        <w:rPr>
          <w:rFonts w:hint="eastAsia"/>
          <w:b/>
          <w:bCs/>
        </w:rPr>
        <w:t>内部网络系统未采取可信验证措施。</w:t>
      </w:r>
    </w:p>
    <w:p w14:paraId="17C9364B" w14:textId="77777777" w:rsidR="007611AF" w:rsidRDefault="00600A91">
      <w:pPr>
        <w:pStyle w:val="fs-4-first-line-indent-2"/>
        <w:divId w:val="1026565722"/>
      </w:pPr>
      <w:r>
        <w:rPr>
          <w:rFonts w:hint="eastAsia"/>
        </w:rPr>
        <w:t>建议在后期系统建设和设备采购方面考虑可信验证。</w:t>
      </w:r>
    </w:p>
    <w:p w14:paraId="1D34892E" w14:textId="77777777" w:rsidR="007611AF" w:rsidRDefault="00600A91">
      <w:pPr>
        <w:pStyle w:val="fs-4"/>
        <w:divId w:val="1026565722"/>
      </w:pPr>
      <w:r>
        <w:rPr>
          <w:rFonts w:hint="eastAsia"/>
          <w:b/>
          <w:bCs/>
        </w:rPr>
        <w:t>3、安全区域边界</w:t>
      </w:r>
      <w:r>
        <w:rPr>
          <w:rFonts w:hint="eastAsia"/>
        </w:rPr>
        <w:t xml:space="preserve"> </w:t>
      </w:r>
    </w:p>
    <w:p w14:paraId="037F6A74" w14:textId="77777777" w:rsidR="007611AF" w:rsidRDefault="00600A91">
      <w:pPr>
        <w:pStyle w:val="fs-4"/>
        <w:divId w:val="1026565722"/>
      </w:pPr>
      <w:r>
        <w:rPr>
          <w:rFonts w:hint="eastAsia"/>
          <w:b/>
          <w:bCs/>
        </w:rPr>
        <w:t>1）</w:t>
      </w:r>
      <w:r>
        <w:rPr>
          <w:rFonts w:hint="eastAsia"/>
          <w:b/>
          <w:bCs/>
          <w:color w:val="FFA500"/>
        </w:rPr>
        <w:t>中风险 </w:t>
      </w:r>
      <w:r>
        <w:rPr>
          <w:rFonts w:hint="eastAsia"/>
          <w:b/>
          <w:bCs/>
        </w:rPr>
        <w:t>系统未在网络边界部署恶意代码防护设备；</w:t>
      </w:r>
    </w:p>
    <w:p w14:paraId="4A239538" w14:textId="77777777" w:rsidR="007611AF" w:rsidRDefault="00600A91">
      <w:pPr>
        <w:pStyle w:val="fs-4-first-line-indent-2"/>
        <w:divId w:val="1026565722"/>
      </w:pPr>
      <w:r>
        <w:rPr>
          <w:rFonts w:hint="eastAsia"/>
        </w:rPr>
        <w:t>建议在网络边界处部署恶意代码防护设备，并及时对其恶意代码特征库进行升级。</w:t>
      </w:r>
    </w:p>
    <w:p w14:paraId="52205E35" w14:textId="77777777" w:rsidR="007611AF" w:rsidRDefault="00600A91">
      <w:pPr>
        <w:pStyle w:val="fs-4"/>
        <w:divId w:val="1026565722"/>
      </w:pPr>
      <w:r>
        <w:rPr>
          <w:rFonts w:hint="eastAsia"/>
          <w:b/>
          <w:bCs/>
        </w:rPr>
        <w:t>2）</w:t>
      </w:r>
      <w:r>
        <w:rPr>
          <w:rFonts w:hint="eastAsia"/>
          <w:b/>
          <w:bCs/>
          <w:color w:val="FFA500"/>
        </w:rPr>
        <w:t>中风险 </w:t>
      </w:r>
      <w:r>
        <w:rPr>
          <w:rFonts w:hint="eastAsia"/>
          <w:b/>
          <w:bCs/>
        </w:rPr>
        <w:t>外连边界、专线边界设备未配置日志服务器；</w:t>
      </w:r>
    </w:p>
    <w:p w14:paraId="3ECB016D" w14:textId="77777777" w:rsidR="007611AF" w:rsidRDefault="00600A91">
      <w:pPr>
        <w:pStyle w:val="fs-4-first-line-indent-2"/>
        <w:divId w:val="1026565722"/>
      </w:pPr>
      <w:r>
        <w:rPr>
          <w:rFonts w:hint="eastAsia"/>
        </w:rPr>
        <w:lastRenderedPageBreak/>
        <w:t>建议为设备配置日志服务器，降低日志遭到非授权删除、修改或覆盖的风险。</w:t>
      </w:r>
    </w:p>
    <w:p w14:paraId="0D029B33" w14:textId="77777777" w:rsidR="007611AF" w:rsidRDefault="00600A91">
      <w:pPr>
        <w:pStyle w:val="fs-4"/>
        <w:divId w:val="1026565722"/>
      </w:pPr>
      <w:r>
        <w:rPr>
          <w:rFonts w:hint="eastAsia"/>
          <w:b/>
          <w:bCs/>
        </w:rPr>
        <w:t>3）</w:t>
      </w:r>
      <w:r>
        <w:rPr>
          <w:rFonts w:hint="eastAsia"/>
          <w:b/>
          <w:bCs/>
          <w:color w:val="FFA500"/>
        </w:rPr>
        <w:t>中风险 </w:t>
      </w:r>
      <w:r>
        <w:rPr>
          <w:rFonts w:hint="eastAsia"/>
          <w:b/>
          <w:bCs/>
        </w:rPr>
        <w:t>外连边界未完善防护类型，专线边界、服务器边界的防火墙均未启用相应的监视和检测网络攻击行为的功能；</w:t>
      </w:r>
    </w:p>
    <w:p w14:paraId="3808BCE2" w14:textId="77777777" w:rsidR="007611AF" w:rsidRDefault="00600A91">
      <w:pPr>
        <w:pStyle w:val="fs-4-first-line-indent-2"/>
        <w:divId w:val="1026565722"/>
      </w:pPr>
      <w:r>
        <w:rPr>
          <w:rFonts w:hint="eastAsia"/>
        </w:rPr>
        <w:t>建议部署具备有效防护端口扫描、强力攻击、木马后门攻击、拒绝服务攻击、缓冲区溢出攻击、IP碎片攻击、网络蠕虫攻击等各类Web攻击的应用防护设备，并及时更新到最新版本。</w:t>
      </w:r>
    </w:p>
    <w:p w14:paraId="4242FD46" w14:textId="77777777" w:rsidR="007611AF" w:rsidRDefault="00600A91">
      <w:pPr>
        <w:pStyle w:val="fs-4"/>
        <w:divId w:val="1026565722"/>
      </w:pPr>
      <w:r>
        <w:rPr>
          <w:rFonts w:hint="eastAsia"/>
          <w:b/>
          <w:bCs/>
        </w:rPr>
        <w:t>4）</w:t>
      </w:r>
      <w:r>
        <w:rPr>
          <w:rFonts w:hint="eastAsia"/>
          <w:b/>
          <w:bCs/>
          <w:color w:val="FFA500"/>
        </w:rPr>
        <w:t>中风险 </w:t>
      </w:r>
      <w:r>
        <w:rPr>
          <w:rFonts w:hint="eastAsia"/>
          <w:b/>
          <w:bCs/>
        </w:rPr>
        <w:t>网络设备日志审计功能不完善，日志审计平台未启用相应功能；</w:t>
      </w:r>
    </w:p>
    <w:p w14:paraId="1EFB31BC" w14:textId="77777777" w:rsidR="007611AF" w:rsidRDefault="00600A91">
      <w:pPr>
        <w:pStyle w:val="fs-4-first-line-indent-2"/>
        <w:divId w:val="1026565722"/>
      </w:pPr>
      <w:r>
        <w:rPr>
          <w:rFonts w:hint="eastAsia"/>
        </w:rPr>
        <w:t>建议将所有网络设备、安全设备的日志统一导入日志审计平台，通过日志审计平台对设备的配置管理操作行为、重要的业务操作等行为进行审计，审计范围覆盖到每个用户。</w:t>
      </w:r>
    </w:p>
    <w:p w14:paraId="25AFC1D4" w14:textId="77777777" w:rsidR="007611AF" w:rsidRDefault="00600A91">
      <w:pPr>
        <w:pStyle w:val="fs-4"/>
        <w:divId w:val="1026565722"/>
      </w:pPr>
      <w:r>
        <w:rPr>
          <w:rFonts w:hint="eastAsia"/>
          <w:b/>
          <w:bCs/>
        </w:rPr>
        <w:t>5）</w:t>
      </w:r>
      <w:r>
        <w:rPr>
          <w:rFonts w:hint="eastAsia"/>
          <w:b/>
          <w:bCs/>
          <w:color w:val="FFA500"/>
        </w:rPr>
        <w:t>中风险 </w:t>
      </w:r>
      <w:r>
        <w:rPr>
          <w:rFonts w:hint="eastAsia"/>
          <w:b/>
          <w:bCs/>
        </w:rPr>
        <w:t>网络系统未采取可信验证措施。</w:t>
      </w:r>
    </w:p>
    <w:p w14:paraId="62ABB542" w14:textId="77777777" w:rsidR="007611AF" w:rsidRDefault="00600A91">
      <w:pPr>
        <w:pStyle w:val="fs-4-first-line-indent-2"/>
        <w:divId w:val="1026565722"/>
      </w:pPr>
      <w:r>
        <w:rPr>
          <w:rFonts w:hint="eastAsia"/>
        </w:rPr>
        <w:t>建议在后期系统建设和设备采购方面考虑可信验证。</w:t>
      </w:r>
    </w:p>
    <w:p w14:paraId="70559D9C" w14:textId="77777777" w:rsidR="007611AF" w:rsidRDefault="00600A91">
      <w:pPr>
        <w:pStyle w:val="fs-4"/>
        <w:divId w:val="1026565722"/>
      </w:pPr>
      <w:r>
        <w:rPr>
          <w:rFonts w:hint="eastAsia"/>
          <w:b/>
          <w:bCs/>
        </w:rPr>
        <w:t>4、安全计算环境</w:t>
      </w:r>
      <w:r>
        <w:rPr>
          <w:rFonts w:hint="eastAsia"/>
        </w:rPr>
        <w:t xml:space="preserve"> </w:t>
      </w:r>
    </w:p>
    <w:p w14:paraId="1F8C5472" w14:textId="7F2C9EAA" w:rsidR="007611AF" w:rsidRDefault="00600A91">
      <w:pPr>
        <w:pStyle w:val="fs-4"/>
        <w:divId w:val="1026565722"/>
      </w:pPr>
      <w:r>
        <w:rPr>
          <w:rFonts w:hint="eastAsia"/>
          <w:b/>
          <w:bCs/>
        </w:rPr>
        <w:t>1）</w:t>
      </w:r>
      <w:r>
        <w:rPr>
          <w:rFonts w:hint="eastAsia"/>
          <w:b/>
          <w:bCs/>
          <w:color w:val="FFA500"/>
        </w:rPr>
        <w:t>中风险 </w:t>
      </w:r>
      <w:r>
        <w:rPr>
          <w:rFonts w:hint="eastAsia"/>
          <w:b/>
          <w:bCs/>
        </w:rPr>
        <w:t>应用服务器1（</w:t>
      </w:r>
      <w:r w:rsidR="00C52EF7">
        <w:rPr>
          <w:rFonts w:hint="eastAsia"/>
          <w:b/>
          <w:bCs/>
        </w:rPr>
        <w:t>192.168.X.X</w:t>
      </w:r>
      <w:r>
        <w:rPr>
          <w:rFonts w:hint="eastAsia"/>
          <w:b/>
          <w:bCs/>
        </w:rPr>
        <w:t>）、应用服务器2（</w:t>
      </w:r>
      <w:r w:rsidR="00C52EF7">
        <w:rPr>
          <w:rFonts w:hint="eastAsia"/>
          <w:b/>
          <w:bCs/>
        </w:rPr>
        <w:t>192.168.X.X</w:t>
      </w:r>
      <w:r>
        <w:rPr>
          <w:rFonts w:hint="eastAsia"/>
          <w:b/>
          <w:bCs/>
        </w:rPr>
        <w:t>）、数据库（</w:t>
      </w:r>
      <w:r w:rsidR="00C52EF7">
        <w:rPr>
          <w:rFonts w:hint="eastAsia"/>
          <w:b/>
          <w:bCs/>
        </w:rPr>
        <w:t>192.168.X.X</w:t>
      </w:r>
      <w:r>
        <w:rPr>
          <w:rFonts w:hint="eastAsia"/>
          <w:b/>
          <w:bCs/>
        </w:rPr>
        <w:t>）未关闭高危端口445；</w:t>
      </w:r>
    </w:p>
    <w:p w14:paraId="65906D1B" w14:textId="77777777" w:rsidR="007611AF" w:rsidRDefault="00600A91">
      <w:pPr>
        <w:pStyle w:val="fs-4-first-line-indent-2"/>
        <w:divId w:val="1026565722"/>
      </w:pPr>
      <w:r>
        <w:rPr>
          <w:rFonts w:hint="eastAsia"/>
        </w:rPr>
        <w:t>建议操作系统关闭高危端口445，做安全加固措施。</w:t>
      </w:r>
    </w:p>
    <w:p w14:paraId="70B6A0E3" w14:textId="6AE886EE" w:rsidR="007611AF" w:rsidRDefault="00600A91">
      <w:pPr>
        <w:pStyle w:val="fs-4"/>
        <w:divId w:val="1026565722"/>
      </w:pPr>
      <w:r>
        <w:rPr>
          <w:rFonts w:hint="eastAsia"/>
          <w:b/>
          <w:bCs/>
        </w:rPr>
        <w:t>2）</w:t>
      </w:r>
      <w:r>
        <w:rPr>
          <w:rFonts w:hint="eastAsia"/>
          <w:b/>
          <w:bCs/>
          <w:color w:val="FFA500"/>
        </w:rPr>
        <w:t>中风险 </w:t>
      </w:r>
      <w:r>
        <w:rPr>
          <w:rFonts w:hint="eastAsia"/>
          <w:b/>
          <w:bCs/>
        </w:rPr>
        <w:t>核心交换机1（</w:t>
      </w:r>
      <w:r w:rsidR="00C52EF7">
        <w:rPr>
          <w:rFonts w:hint="eastAsia"/>
          <w:b/>
          <w:bCs/>
        </w:rPr>
        <w:t>192.168.X.X</w:t>
      </w:r>
      <w:r>
        <w:rPr>
          <w:rFonts w:hint="eastAsia"/>
          <w:b/>
          <w:bCs/>
        </w:rPr>
        <w:t>）、核心交换机2（</w:t>
      </w:r>
      <w:r w:rsidR="00C52EF7">
        <w:rPr>
          <w:rFonts w:hint="eastAsia"/>
          <w:b/>
          <w:bCs/>
        </w:rPr>
        <w:t>192.168.X.X</w:t>
      </w:r>
      <w:r>
        <w:rPr>
          <w:rFonts w:hint="eastAsia"/>
          <w:b/>
          <w:bCs/>
        </w:rPr>
        <w:t>）、IDS（</w:t>
      </w:r>
      <w:r w:rsidR="00C52EF7">
        <w:rPr>
          <w:rFonts w:hint="eastAsia"/>
          <w:b/>
          <w:bCs/>
        </w:rPr>
        <w:t>192.168.X.X</w:t>
      </w:r>
      <w:r>
        <w:rPr>
          <w:rFonts w:hint="eastAsia"/>
          <w:b/>
          <w:bCs/>
        </w:rPr>
        <w:t>）、防火墙1（</w:t>
      </w:r>
      <w:r w:rsidR="00C52EF7">
        <w:rPr>
          <w:rFonts w:hint="eastAsia"/>
          <w:b/>
          <w:bCs/>
        </w:rPr>
        <w:t>192.168.X.X</w:t>
      </w:r>
      <w:r>
        <w:rPr>
          <w:rFonts w:hint="eastAsia"/>
          <w:b/>
          <w:bCs/>
        </w:rPr>
        <w:t>）、防火墙2（</w:t>
      </w:r>
      <w:r w:rsidR="00C52EF7">
        <w:rPr>
          <w:rFonts w:hint="eastAsia"/>
          <w:b/>
          <w:bCs/>
        </w:rPr>
        <w:t>192.168.X.X</w:t>
      </w:r>
      <w:r>
        <w:rPr>
          <w:rFonts w:hint="eastAsia"/>
          <w:b/>
          <w:bCs/>
        </w:rPr>
        <w:t>）、防火墙3（</w:t>
      </w:r>
      <w:r w:rsidR="00C52EF7">
        <w:rPr>
          <w:rFonts w:hint="eastAsia"/>
          <w:b/>
          <w:bCs/>
        </w:rPr>
        <w:t>192.168.X.X</w:t>
      </w:r>
      <w:r>
        <w:rPr>
          <w:rFonts w:hint="eastAsia"/>
          <w:b/>
          <w:bCs/>
        </w:rPr>
        <w:t>）、网闸（</w:t>
      </w:r>
      <w:r w:rsidR="00C52EF7">
        <w:rPr>
          <w:rFonts w:hint="eastAsia"/>
          <w:b/>
          <w:bCs/>
        </w:rPr>
        <w:t>192.168.X.X</w:t>
      </w:r>
      <w:r>
        <w:rPr>
          <w:rFonts w:hint="eastAsia"/>
          <w:b/>
          <w:bCs/>
        </w:rPr>
        <w:t>1）、数据库审计系统（</w:t>
      </w:r>
      <w:proofErr w:type="gramStart"/>
      <w:r>
        <w:rPr>
          <w:rFonts w:hint="eastAsia"/>
          <w:b/>
          <w:bCs/>
        </w:rPr>
        <w:t>含防统方</w:t>
      </w:r>
      <w:proofErr w:type="gramEnd"/>
      <w:r>
        <w:rPr>
          <w:rFonts w:hint="eastAsia"/>
          <w:b/>
          <w:bCs/>
        </w:rPr>
        <w:t>）（</w:t>
      </w:r>
      <w:r w:rsidR="00C52EF7">
        <w:rPr>
          <w:rFonts w:hint="eastAsia"/>
          <w:b/>
          <w:bCs/>
        </w:rPr>
        <w:t>192.168.X.X</w:t>
      </w:r>
      <w:r>
        <w:rPr>
          <w:rFonts w:hint="eastAsia"/>
          <w:b/>
          <w:bCs/>
        </w:rPr>
        <w:t>）、日志审计（</w:t>
      </w:r>
      <w:r w:rsidR="00C52EF7">
        <w:rPr>
          <w:rFonts w:hint="eastAsia"/>
          <w:b/>
          <w:bCs/>
        </w:rPr>
        <w:t>192.168.X.X</w:t>
      </w:r>
      <w:r>
        <w:rPr>
          <w:rFonts w:hint="eastAsia"/>
          <w:b/>
          <w:bCs/>
        </w:rPr>
        <w:t>）、堡垒机（</w:t>
      </w:r>
      <w:r w:rsidR="00C52EF7">
        <w:rPr>
          <w:rFonts w:hint="eastAsia"/>
          <w:b/>
          <w:bCs/>
        </w:rPr>
        <w:t>192.168.X.X</w:t>
      </w:r>
      <w:r>
        <w:rPr>
          <w:rFonts w:hint="eastAsia"/>
          <w:b/>
          <w:bCs/>
        </w:rPr>
        <w:t>）、应用服务器1（</w:t>
      </w:r>
      <w:r w:rsidR="00C52EF7">
        <w:rPr>
          <w:rFonts w:hint="eastAsia"/>
          <w:b/>
          <w:bCs/>
        </w:rPr>
        <w:t>192.168.X.X</w:t>
      </w:r>
      <w:r>
        <w:rPr>
          <w:rFonts w:hint="eastAsia"/>
          <w:b/>
          <w:bCs/>
        </w:rPr>
        <w:t>）、应用服务器2（</w:t>
      </w:r>
      <w:r w:rsidR="00C52EF7">
        <w:rPr>
          <w:rFonts w:hint="eastAsia"/>
          <w:b/>
          <w:bCs/>
        </w:rPr>
        <w:t>192.168.X.X</w:t>
      </w:r>
      <w:r>
        <w:rPr>
          <w:rFonts w:hint="eastAsia"/>
          <w:b/>
          <w:bCs/>
        </w:rPr>
        <w:t>）、管理终端</w:t>
      </w:r>
      <w:r>
        <w:rPr>
          <w:rFonts w:hint="eastAsia"/>
          <w:b/>
          <w:bCs/>
        </w:rPr>
        <w:lastRenderedPageBreak/>
        <w:t>（</w:t>
      </w:r>
      <w:r w:rsidR="00C52EF7">
        <w:rPr>
          <w:rFonts w:hint="eastAsia"/>
          <w:b/>
          <w:bCs/>
        </w:rPr>
        <w:t>192.168.X.X</w:t>
      </w:r>
      <w:r>
        <w:rPr>
          <w:rFonts w:hint="eastAsia"/>
          <w:b/>
          <w:bCs/>
        </w:rPr>
        <w:t>）、数据库（</w:t>
      </w:r>
      <w:r w:rsidR="00C52EF7">
        <w:rPr>
          <w:rFonts w:hint="eastAsia"/>
          <w:b/>
          <w:bCs/>
        </w:rPr>
        <w:t>192.168.X.X</w:t>
      </w:r>
      <w:r>
        <w:rPr>
          <w:rFonts w:hint="eastAsia"/>
          <w:b/>
          <w:bCs/>
        </w:rPr>
        <w:t>）、HIS系统和业务操作数据未对数据进行异地备份和恢复性测试；</w:t>
      </w:r>
    </w:p>
    <w:p w14:paraId="29471CE0" w14:textId="77777777" w:rsidR="007611AF" w:rsidRDefault="00600A91">
      <w:pPr>
        <w:pStyle w:val="fs-4-first-line-indent-2"/>
        <w:divId w:val="1026565722"/>
      </w:pPr>
      <w:r>
        <w:rPr>
          <w:rFonts w:hint="eastAsia"/>
        </w:rPr>
        <w:t>建议利用通信网络将关键数据定时批量传送至备用场地，实现异地数据异地备份。</w:t>
      </w:r>
    </w:p>
    <w:p w14:paraId="282B9352" w14:textId="49924EE3" w:rsidR="007611AF" w:rsidRDefault="00600A91">
      <w:pPr>
        <w:pStyle w:val="fs-4"/>
        <w:divId w:val="1026565722"/>
      </w:pPr>
      <w:r>
        <w:rPr>
          <w:rFonts w:hint="eastAsia"/>
          <w:b/>
          <w:bCs/>
        </w:rPr>
        <w:t>3）</w:t>
      </w:r>
      <w:r>
        <w:rPr>
          <w:rFonts w:hint="eastAsia"/>
          <w:b/>
          <w:bCs/>
          <w:color w:val="FFA500"/>
        </w:rPr>
        <w:t>中风险 </w:t>
      </w:r>
      <w:r>
        <w:rPr>
          <w:rFonts w:hint="eastAsia"/>
          <w:b/>
          <w:bCs/>
        </w:rPr>
        <w:t>应用服务器1（</w:t>
      </w:r>
      <w:r w:rsidR="00C52EF7">
        <w:rPr>
          <w:rFonts w:hint="eastAsia"/>
          <w:b/>
          <w:bCs/>
        </w:rPr>
        <w:t>192.168.X.X</w:t>
      </w:r>
      <w:r>
        <w:rPr>
          <w:rFonts w:hint="eastAsia"/>
          <w:b/>
          <w:bCs/>
        </w:rPr>
        <w:t>）、应用服务器2（</w:t>
      </w:r>
      <w:r w:rsidR="00C52EF7">
        <w:rPr>
          <w:rFonts w:hint="eastAsia"/>
          <w:b/>
          <w:bCs/>
        </w:rPr>
        <w:t>192.168.X.X</w:t>
      </w:r>
      <w:r>
        <w:rPr>
          <w:rFonts w:hint="eastAsia"/>
          <w:b/>
          <w:bCs/>
        </w:rPr>
        <w:t>）、管理终端（</w:t>
      </w:r>
      <w:r w:rsidR="00C52EF7">
        <w:rPr>
          <w:rFonts w:hint="eastAsia"/>
          <w:b/>
          <w:bCs/>
        </w:rPr>
        <w:t>192.168.X.X</w:t>
      </w:r>
      <w:r>
        <w:rPr>
          <w:rFonts w:hint="eastAsia"/>
          <w:b/>
          <w:bCs/>
        </w:rPr>
        <w:t>）剩余信息保障不完善；</w:t>
      </w:r>
    </w:p>
    <w:p w14:paraId="2ABF7161" w14:textId="77777777" w:rsidR="007611AF" w:rsidRDefault="00600A91">
      <w:pPr>
        <w:pStyle w:val="fs-4-first-line-indent-2"/>
        <w:divId w:val="1026565722"/>
      </w:pPr>
      <w:r>
        <w:rPr>
          <w:rFonts w:hint="eastAsia"/>
        </w:rPr>
        <w:t>建议采取相关措施，对系统内剩余信息进行彻底清除。</w:t>
      </w:r>
    </w:p>
    <w:p w14:paraId="0D6D5FBF" w14:textId="07E3AF7A" w:rsidR="007611AF" w:rsidRDefault="00600A91">
      <w:pPr>
        <w:pStyle w:val="fs-4"/>
        <w:divId w:val="1026565722"/>
      </w:pPr>
      <w:r>
        <w:rPr>
          <w:rFonts w:hint="eastAsia"/>
          <w:b/>
          <w:bCs/>
        </w:rPr>
        <w:t>4）</w:t>
      </w:r>
      <w:r>
        <w:rPr>
          <w:rFonts w:hint="eastAsia"/>
          <w:b/>
          <w:bCs/>
          <w:color w:val="FFA500"/>
        </w:rPr>
        <w:t>中风险 </w:t>
      </w:r>
      <w:r>
        <w:rPr>
          <w:rFonts w:hint="eastAsia"/>
          <w:b/>
          <w:bCs/>
        </w:rPr>
        <w:t>数据库（</w:t>
      </w:r>
      <w:r w:rsidR="00C52EF7">
        <w:rPr>
          <w:rFonts w:hint="eastAsia"/>
          <w:b/>
          <w:bCs/>
        </w:rPr>
        <w:t>192.168.X.X</w:t>
      </w:r>
      <w:r>
        <w:rPr>
          <w:rFonts w:hint="eastAsia"/>
          <w:b/>
          <w:bCs/>
        </w:rPr>
        <w:t>）、HIS系统、业务数据、管理数据未采用密码技术进行通信完整性验证；</w:t>
      </w:r>
    </w:p>
    <w:p w14:paraId="37FEDD22" w14:textId="77777777" w:rsidR="007611AF" w:rsidRDefault="00600A91">
      <w:pPr>
        <w:pStyle w:val="fs-4-first-line-indent-2"/>
        <w:divId w:val="1026565722"/>
      </w:pPr>
      <w:r>
        <w:rPr>
          <w:rFonts w:hint="eastAsia"/>
        </w:rPr>
        <w:t>建议对重要数据采用经国家密码管理局认可的密码技术保证通信过程中数据的完整性，如（https）加密传输协议,关闭telnet、http明文传输协议。</w:t>
      </w:r>
    </w:p>
    <w:p w14:paraId="4776246A" w14:textId="35087F8D" w:rsidR="007611AF" w:rsidRDefault="00600A91">
      <w:pPr>
        <w:pStyle w:val="fs-4"/>
        <w:divId w:val="1026565722"/>
      </w:pPr>
      <w:r>
        <w:rPr>
          <w:rFonts w:hint="eastAsia"/>
          <w:b/>
          <w:bCs/>
        </w:rPr>
        <w:t>5）</w:t>
      </w:r>
      <w:r>
        <w:rPr>
          <w:rFonts w:hint="eastAsia"/>
          <w:b/>
          <w:bCs/>
          <w:color w:val="FFA500"/>
        </w:rPr>
        <w:t>中风险 </w:t>
      </w:r>
      <w:r>
        <w:rPr>
          <w:rFonts w:hint="eastAsia"/>
          <w:b/>
          <w:bCs/>
        </w:rPr>
        <w:t>防火墙2（</w:t>
      </w:r>
      <w:r w:rsidR="00C52EF7">
        <w:rPr>
          <w:rFonts w:hint="eastAsia"/>
          <w:b/>
          <w:bCs/>
        </w:rPr>
        <w:t>192.168.X.X</w:t>
      </w:r>
      <w:r>
        <w:rPr>
          <w:rFonts w:hint="eastAsia"/>
          <w:b/>
          <w:bCs/>
        </w:rPr>
        <w:t>）、防火墙3（</w:t>
      </w:r>
      <w:r w:rsidR="00C52EF7">
        <w:rPr>
          <w:rFonts w:hint="eastAsia"/>
          <w:b/>
          <w:bCs/>
        </w:rPr>
        <w:t>192.168.X.X</w:t>
      </w:r>
      <w:r>
        <w:rPr>
          <w:rFonts w:hint="eastAsia"/>
          <w:b/>
          <w:bCs/>
        </w:rPr>
        <w:t>）、IDS（</w:t>
      </w:r>
      <w:r w:rsidR="00C52EF7">
        <w:rPr>
          <w:rFonts w:hint="eastAsia"/>
          <w:b/>
          <w:bCs/>
        </w:rPr>
        <w:t>192.168.X.X</w:t>
      </w:r>
      <w:r>
        <w:rPr>
          <w:rFonts w:hint="eastAsia"/>
          <w:b/>
          <w:bCs/>
        </w:rPr>
        <w:t>）、网闸（</w:t>
      </w:r>
      <w:r w:rsidR="00C52EF7">
        <w:rPr>
          <w:rFonts w:hint="eastAsia"/>
          <w:b/>
          <w:bCs/>
        </w:rPr>
        <w:t>192.168.X.X</w:t>
      </w:r>
      <w:r>
        <w:rPr>
          <w:rFonts w:hint="eastAsia"/>
          <w:b/>
          <w:bCs/>
        </w:rPr>
        <w:t>1）、数据库审计系统（</w:t>
      </w:r>
      <w:proofErr w:type="gramStart"/>
      <w:r>
        <w:rPr>
          <w:rFonts w:hint="eastAsia"/>
          <w:b/>
          <w:bCs/>
        </w:rPr>
        <w:t>含防统方</w:t>
      </w:r>
      <w:proofErr w:type="gramEnd"/>
      <w:r>
        <w:rPr>
          <w:rFonts w:hint="eastAsia"/>
          <w:b/>
          <w:bCs/>
        </w:rPr>
        <w:t>）（</w:t>
      </w:r>
      <w:r w:rsidR="00C52EF7">
        <w:rPr>
          <w:rFonts w:hint="eastAsia"/>
          <w:b/>
          <w:bCs/>
        </w:rPr>
        <w:t>192.168.X.X</w:t>
      </w:r>
      <w:r>
        <w:rPr>
          <w:rFonts w:hint="eastAsia"/>
          <w:b/>
          <w:bCs/>
        </w:rPr>
        <w:t>）、堡垒机（</w:t>
      </w:r>
      <w:r w:rsidR="00C52EF7">
        <w:rPr>
          <w:rFonts w:hint="eastAsia"/>
          <w:b/>
          <w:bCs/>
        </w:rPr>
        <w:t>192.168.X.X</w:t>
      </w:r>
      <w:r>
        <w:rPr>
          <w:rFonts w:hint="eastAsia"/>
          <w:b/>
          <w:bCs/>
        </w:rPr>
        <w:t>）、应用服务器1（</w:t>
      </w:r>
      <w:r w:rsidR="00C52EF7">
        <w:rPr>
          <w:rFonts w:hint="eastAsia"/>
          <w:b/>
          <w:bCs/>
        </w:rPr>
        <w:t>192.168.X.X</w:t>
      </w:r>
      <w:r>
        <w:rPr>
          <w:rFonts w:hint="eastAsia"/>
          <w:b/>
          <w:bCs/>
        </w:rPr>
        <w:t>）、应用服务器2（</w:t>
      </w:r>
      <w:r w:rsidR="00C52EF7">
        <w:rPr>
          <w:rFonts w:hint="eastAsia"/>
          <w:b/>
          <w:bCs/>
        </w:rPr>
        <w:t>192.168.X.X</w:t>
      </w:r>
      <w:r>
        <w:rPr>
          <w:rFonts w:hint="eastAsia"/>
          <w:b/>
          <w:bCs/>
        </w:rPr>
        <w:t>）、</w:t>
      </w:r>
      <w:r w:rsidR="00DA722B">
        <w:rPr>
          <w:rFonts w:hint="eastAsia"/>
          <w:b/>
          <w:bCs/>
        </w:rPr>
        <w:t>数据库（</w:t>
      </w:r>
      <w:r w:rsidR="00C52EF7">
        <w:rPr>
          <w:rFonts w:hint="eastAsia"/>
          <w:b/>
          <w:bCs/>
        </w:rPr>
        <w:t>192.168.X.X</w:t>
      </w:r>
      <w:r w:rsidR="00DA722B">
        <w:rPr>
          <w:rFonts w:hint="eastAsia"/>
          <w:b/>
          <w:bCs/>
        </w:rPr>
        <w:t>）、HIS系统口令复杂度校验功能不完善</w:t>
      </w:r>
      <w:r>
        <w:rPr>
          <w:rFonts w:hint="eastAsia"/>
          <w:b/>
          <w:bCs/>
        </w:rPr>
        <w:t>，且未定期更换口令。防火墙1（</w:t>
      </w:r>
      <w:r w:rsidR="00C52EF7">
        <w:rPr>
          <w:rFonts w:hint="eastAsia"/>
          <w:b/>
          <w:bCs/>
        </w:rPr>
        <w:t>192.168.X.X</w:t>
      </w:r>
      <w:r>
        <w:rPr>
          <w:rFonts w:hint="eastAsia"/>
          <w:b/>
          <w:bCs/>
        </w:rPr>
        <w:t>）、核心交换机1（</w:t>
      </w:r>
      <w:r w:rsidR="00C52EF7">
        <w:rPr>
          <w:rFonts w:hint="eastAsia"/>
          <w:b/>
          <w:bCs/>
        </w:rPr>
        <w:t>192.168.X.X</w:t>
      </w:r>
      <w:r>
        <w:rPr>
          <w:rFonts w:hint="eastAsia"/>
          <w:b/>
          <w:bCs/>
        </w:rPr>
        <w:t>）、核心交换机2（</w:t>
      </w:r>
      <w:r w:rsidR="00C52EF7">
        <w:rPr>
          <w:rFonts w:hint="eastAsia"/>
          <w:b/>
          <w:bCs/>
        </w:rPr>
        <w:t>192.168.X.X</w:t>
      </w:r>
      <w:r>
        <w:rPr>
          <w:rFonts w:hint="eastAsia"/>
          <w:b/>
          <w:bCs/>
        </w:rPr>
        <w:t>）仅未定期更换口令；</w:t>
      </w:r>
    </w:p>
    <w:p w14:paraId="1A5FBFCA" w14:textId="77777777" w:rsidR="007611AF" w:rsidRDefault="00600A91">
      <w:pPr>
        <w:pStyle w:val="fs-4-first-line-indent-2"/>
        <w:divId w:val="1026565722"/>
      </w:pPr>
      <w:r>
        <w:rPr>
          <w:rFonts w:hint="eastAsia"/>
        </w:rPr>
        <w:t>建议实现口令复杂度校验功能，根据安全需要对用户口令的复杂度和更换周期进行合理设置。建议开启密码复杂度，设置大小写字母、数字、特殊字符中任意3种组合，口令长度8位及以上，≤90天定期更换密码。</w:t>
      </w:r>
    </w:p>
    <w:p w14:paraId="664D7495" w14:textId="1DDF323A" w:rsidR="007611AF" w:rsidRDefault="00600A91">
      <w:pPr>
        <w:pStyle w:val="fs-4"/>
        <w:divId w:val="1026565722"/>
      </w:pPr>
      <w:r>
        <w:rPr>
          <w:rFonts w:hint="eastAsia"/>
          <w:b/>
          <w:bCs/>
        </w:rPr>
        <w:t>6）</w:t>
      </w:r>
      <w:r>
        <w:rPr>
          <w:rFonts w:hint="eastAsia"/>
          <w:b/>
          <w:bCs/>
          <w:color w:val="FFA500"/>
        </w:rPr>
        <w:t>中风险 </w:t>
      </w:r>
      <w:r>
        <w:rPr>
          <w:rFonts w:hint="eastAsia"/>
          <w:b/>
          <w:bCs/>
        </w:rPr>
        <w:t>数据库（</w:t>
      </w:r>
      <w:r w:rsidR="00C52EF7">
        <w:rPr>
          <w:rFonts w:hint="eastAsia"/>
          <w:b/>
          <w:bCs/>
        </w:rPr>
        <w:t>192.168.X.X</w:t>
      </w:r>
      <w:r>
        <w:rPr>
          <w:rFonts w:hint="eastAsia"/>
          <w:b/>
          <w:bCs/>
        </w:rPr>
        <w:t>）的远程连接未进行加密；</w:t>
      </w:r>
    </w:p>
    <w:p w14:paraId="447E6DEB" w14:textId="77777777" w:rsidR="007611AF" w:rsidRDefault="00600A91">
      <w:pPr>
        <w:pStyle w:val="fs-4-first-line-indent-2"/>
        <w:divId w:val="1026565722"/>
      </w:pPr>
      <w:r>
        <w:rPr>
          <w:rFonts w:hint="eastAsia"/>
        </w:rPr>
        <w:lastRenderedPageBreak/>
        <w:t>建议禁用口令明文传输的服务，如Telnet、FTP等，关闭http协议，可采用https、</w:t>
      </w:r>
      <w:proofErr w:type="spellStart"/>
      <w:r>
        <w:rPr>
          <w:rFonts w:hint="eastAsia"/>
        </w:rPr>
        <w:t>ssh</w:t>
      </w:r>
      <w:proofErr w:type="spellEnd"/>
      <w:r>
        <w:rPr>
          <w:rFonts w:hint="eastAsia"/>
        </w:rPr>
        <w:t>协议等。</w:t>
      </w:r>
    </w:p>
    <w:p w14:paraId="414B9887" w14:textId="67607ED6" w:rsidR="007611AF" w:rsidRDefault="00600A91">
      <w:pPr>
        <w:pStyle w:val="fs-4"/>
        <w:divId w:val="1026565722"/>
      </w:pPr>
      <w:r>
        <w:rPr>
          <w:rFonts w:hint="eastAsia"/>
          <w:b/>
          <w:bCs/>
        </w:rPr>
        <w:t>7）</w:t>
      </w:r>
      <w:r>
        <w:rPr>
          <w:rFonts w:hint="eastAsia"/>
          <w:b/>
          <w:bCs/>
          <w:color w:val="FFA500"/>
        </w:rPr>
        <w:t>中风险 </w:t>
      </w:r>
      <w:r>
        <w:rPr>
          <w:rFonts w:hint="eastAsia"/>
          <w:b/>
          <w:bCs/>
        </w:rPr>
        <w:t>核心交换机1（</w:t>
      </w:r>
      <w:r w:rsidR="00C52EF7">
        <w:rPr>
          <w:rFonts w:hint="eastAsia"/>
          <w:b/>
          <w:bCs/>
        </w:rPr>
        <w:t>192.168.X.X</w:t>
      </w:r>
      <w:r>
        <w:rPr>
          <w:rFonts w:hint="eastAsia"/>
          <w:b/>
          <w:bCs/>
        </w:rPr>
        <w:t>）、核心交换机2（</w:t>
      </w:r>
      <w:r w:rsidR="00C52EF7">
        <w:rPr>
          <w:rFonts w:hint="eastAsia"/>
          <w:b/>
          <w:bCs/>
        </w:rPr>
        <w:t>192.168.X.X</w:t>
      </w:r>
      <w:r>
        <w:rPr>
          <w:rFonts w:hint="eastAsia"/>
          <w:b/>
          <w:bCs/>
        </w:rPr>
        <w:t>）、防火墙1（</w:t>
      </w:r>
      <w:r w:rsidR="00C52EF7">
        <w:rPr>
          <w:rFonts w:hint="eastAsia"/>
          <w:b/>
          <w:bCs/>
        </w:rPr>
        <w:t>192.168.X.X</w:t>
      </w:r>
      <w:r>
        <w:rPr>
          <w:rFonts w:hint="eastAsia"/>
          <w:b/>
          <w:bCs/>
        </w:rPr>
        <w:t>）、防火墙2（</w:t>
      </w:r>
      <w:r w:rsidR="00C52EF7">
        <w:rPr>
          <w:rFonts w:hint="eastAsia"/>
          <w:b/>
          <w:bCs/>
        </w:rPr>
        <w:t>192.168.X.X</w:t>
      </w:r>
      <w:r>
        <w:rPr>
          <w:rFonts w:hint="eastAsia"/>
          <w:b/>
          <w:bCs/>
        </w:rPr>
        <w:t>）、防火墙3（</w:t>
      </w:r>
      <w:r w:rsidR="00C52EF7">
        <w:rPr>
          <w:rFonts w:hint="eastAsia"/>
          <w:b/>
          <w:bCs/>
        </w:rPr>
        <w:t>192.168.X.X</w:t>
      </w:r>
      <w:r>
        <w:rPr>
          <w:rFonts w:hint="eastAsia"/>
          <w:b/>
          <w:bCs/>
        </w:rPr>
        <w:t>）、网闸（</w:t>
      </w:r>
      <w:r w:rsidR="00C52EF7">
        <w:rPr>
          <w:rFonts w:hint="eastAsia"/>
          <w:b/>
          <w:bCs/>
        </w:rPr>
        <w:t>192.168.X.X</w:t>
      </w:r>
      <w:r>
        <w:rPr>
          <w:rFonts w:hint="eastAsia"/>
          <w:b/>
          <w:bCs/>
        </w:rPr>
        <w:t>1）、日志审计（</w:t>
      </w:r>
      <w:r w:rsidR="00C52EF7">
        <w:rPr>
          <w:rFonts w:hint="eastAsia"/>
          <w:b/>
          <w:bCs/>
        </w:rPr>
        <w:t>192.168.X.X</w:t>
      </w:r>
      <w:r>
        <w:rPr>
          <w:rFonts w:hint="eastAsia"/>
          <w:b/>
          <w:bCs/>
        </w:rPr>
        <w:t>）、堡垒机（</w:t>
      </w:r>
      <w:r w:rsidR="00C52EF7">
        <w:rPr>
          <w:rFonts w:hint="eastAsia"/>
          <w:b/>
          <w:bCs/>
        </w:rPr>
        <w:t>192.168.X.X</w:t>
      </w:r>
      <w:r>
        <w:rPr>
          <w:rFonts w:hint="eastAsia"/>
          <w:b/>
          <w:bCs/>
        </w:rPr>
        <w:t>）、应用服务器1（</w:t>
      </w:r>
      <w:r w:rsidR="00C52EF7">
        <w:rPr>
          <w:rFonts w:hint="eastAsia"/>
          <w:b/>
          <w:bCs/>
        </w:rPr>
        <w:t>192.168.X.X</w:t>
      </w:r>
      <w:r>
        <w:rPr>
          <w:rFonts w:hint="eastAsia"/>
          <w:b/>
          <w:bCs/>
        </w:rPr>
        <w:t>）、应用服务器2（</w:t>
      </w:r>
      <w:r w:rsidR="00C52EF7">
        <w:rPr>
          <w:rFonts w:hint="eastAsia"/>
          <w:b/>
          <w:bCs/>
        </w:rPr>
        <w:t>192.168.X.X</w:t>
      </w:r>
      <w:r>
        <w:rPr>
          <w:rFonts w:hint="eastAsia"/>
          <w:b/>
          <w:bCs/>
        </w:rPr>
        <w:t>）、管理终端（</w:t>
      </w:r>
      <w:r w:rsidR="00C52EF7">
        <w:rPr>
          <w:rFonts w:hint="eastAsia"/>
          <w:b/>
          <w:bCs/>
        </w:rPr>
        <w:t>192.168.X.X</w:t>
      </w:r>
      <w:r>
        <w:rPr>
          <w:rFonts w:hint="eastAsia"/>
          <w:b/>
          <w:bCs/>
        </w:rPr>
        <w:t>）、数据库（</w:t>
      </w:r>
      <w:r w:rsidR="00C52EF7">
        <w:rPr>
          <w:rFonts w:hint="eastAsia"/>
          <w:b/>
          <w:bCs/>
        </w:rPr>
        <w:t>192.168.X.X</w:t>
      </w:r>
      <w:r>
        <w:rPr>
          <w:rFonts w:hint="eastAsia"/>
          <w:b/>
          <w:bCs/>
        </w:rPr>
        <w:t>）未明确权限分配要求，存在账户共用现象；</w:t>
      </w:r>
    </w:p>
    <w:p w14:paraId="0C2749D0" w14:textId="77777777" w:rsidR="007611AF" w:rsidRDefault="00600A91">
      <w:pPr>
        <w:pStyle w:val="fs-4-first-line-indent-2"/>
        <w:divId w:val="1026565722"/>
      </w:pPr>
      <w:r>
        <w:rPr>
          <w:rFonts w:hint="eastAsia"/>
        </w:rPr>
        <w:t>建议对可登录系统的用户建立独立的账户，分配相应的最小权限，并使用户之间存在制约关系。</w:t>
      </w:r>
    </w:p>
    <w:p w14:paraId="5A477113" w14:textId="12A60A32" w:rsidR="007611AF" w:rsidRDefault="00600A91">
      <w:pPr>
        <w:pStyle w:val="fs-4"/>
        <w:divId w:val="1026565722"/>
      </w:pPr>
      <w:r>
        <w:rPr>
          <w:rFonts w:hint="eastAsia"/>
          <w:b/>
          <w:bCs/>
        </w:rPr>
        <w:t>8）</w:t>
      </w:r>
      <w:r>
        <w:rPr>
          <w:rFonts w:hint="eastAsia"/>
          <w:b/>
          <w:bCs/>
          <w:color w:val="FFA500"/>
        </w:rPr>
        <w:t>中风险 </w:t>
      </w:r>
      <w:r>
        <w:rPr>
          <w:rFonts w:hint="eastAsia"/>
          <w:b/>
          <w:bCs/>
        </w:rPr>
        <w:t>IDS（</w:t>
      </w:r>
      <w:r w:rsidR="00C52EF7">
        <w:rPr>
          <w:rFonts w:hint="eastAsia"/>
          <w:b/>
          <w:bCs/>
        </w:rPr>
        <w:t>192.168.X.X</w:t>
      </w:r>
      <w:r>
        <w:rPr>
          <w:rFonts w:hint="eastAsia"/>
          <w:b/>
          <w:bCs/>
        </w:rPr>
        <w:t>）、防火墙2（</w:t>
      </w:r>
      <w:r w:rsidR="00C52EF7">
        <w:rPr>
          <w:rFonts w:hint="eastAsia"/>
          <w:b/>
          <w:bCs/>
        </w:rPr>
        <w:t>192.168.X.X</w:t>
      </w:r>
      <w:r>
        <w:rPr>
          <w:rFonts w:hint="eastAsia"/>
          <w:b/>
          <w:bCs/>
        </w:rPr>
        <w:t>）、防火墙3（</w:t>
      </w:r>
      <w:r w:rsidR="00C52EF7">
        <w:rPr>
          <w:rFonts w:hint="eastAsia"/>
          <w:b/>
          <w:bCs/>
        </w:rPr>
        <w:t>192.168.X.X</w:t>
      </w:r>
      <w:r>
        <w:rPr>
          <w:rFonts w:hint="eastAsia"/>
          <w:b/>
          <w:bCs/>
        </w:rPr>
        <w:t>）、数据库审计系统（</w:t>
      </w:r>
      <w:proofErr w:type="gramStart"/>
      <w:r>
        <w:rPr>
          <w:rFonts w:hint="eastAsia"/>
          <w:b/>
          <w:bCs/>
        </w:rPr>
        <w:t>含防统方</w:t>
      </w:r>
      <w:proofErr w:type="gramEnd"/>
      <w:r>
        <w:rPr>
          <w:rFonts w:hint="eastAsia"/>
          <w:b/>
          <w:bCs/>
        </w:rPr>
        <w:t>）（</w:t>
      </w:r>
      <w:r w:rsidR="00C52EF7">
        <w:rPr>
          <w:rFonts w:hint="eastAsia"/>
          <w:b/>
          <w:bCs/>
        </w:rPr>
        <w:t>192.168.X.X</w:t>
      </w:r>
      <w:r>
        <w:rPr>
          <w:rFonts w:hint="eastAsia"/>
          <w:b/>
          <w:bCs/>
        </w:rPr>
        <w:t>）、网闸（</w:t>
      </w:r>
      <w:r w:rsidR="00C52EF7">
        <w:rPr>
          <w:rFonts w:hint="eastAsia"/>
          <w:b/>
          <w:bCs/>
        </w:rPr>
        <w:t>192.168.X.X</w:t>
      </w:r>
      <w:r>
        <w:rPr>
          <w:rFonts w:hint="eastAsia"/>
          <w:b/>
          <w:bCs/>
        </w:rPr>
        <w:t>1）、日志审计（</w:t>
      </w:r>
      <w:r w:rsidR="00C52EF7">
        <w:rPr>
          <w:rFonts w:hint="eastAsia"/>
          <w:b/>
          <w:bCs/>
        </w:rPr>
        <w:t>192.168.X.X</w:t>
      </w:r>
      <w:r>
        <w:rPr>
          <w:rFonts w:hint="eastAsia"/>
          <w:b/>
          <w:bCs/>
        </w:rPr>
        <w:t>）、应用服务器1（</w:t>
      </w:r>
      <w:r w:rsidR="00C52EF7">
        <w:rPr>
          <w:rFonts w:hint="eastAsia"/>
          <w:b/>
          <w:bCs/>
        </w:rPr>
        <w:t>192.168.X.X</w:t>
      </w:r>
      <w:r>
        <w:rPr>
          <w:rFonts w:hint="eastAsia"/>
          <w:b/>
          <w:bCs/>
        </w:rPr>
        <w:t>）、应用服务器2（</w:t>
      </w:r>
      <w:r w:rsidR="00C52EF7">
        <w:rPr>
          <w:rFonts w:hint="eastAsia"/>
          <w:b/>
          <w:bCs/>
        </w:rPr>
        <w:t>192.168.X.X</w:t>
      </w:r>
      <w:r>
        <w:rPr>
          <w:rFonts w:hint="eastAsia"/>
          <w:b/>
          <w:bCs/>
        </w:rPr>
        <w:t>）、管理终端（</w:t>
      </w:r>
      <w:r w:rsidR="00C52EF7">
        <w:rPr>
          <w:rFonts w:hint="eastAsia"/>
          <w:b/>
          <w:bCs/>
        </w:rPr>
        <w:t>192.168.X.X</w:t>
      </w:r>
      <w:r>
        <w:rPr>
          <w:rFonts w:hint="eastAsia"/>
          <w:b/>
          <w:bCs/>
        </w:rPr>
        <w:t>）、数据库（</w:t>
      </w:r>
      <w:r w:rsidR="00C52EF7">
        <w:rPr>
          <w:rFonts w:hint="eastAsia"/>
          <w:b/>
          <w:bCs/>
        </w:rPr>
        <w:t>192.168.X.X</w:t>
      </w:r>
      <w:r>
        <w:rPr>
          <w:rFonts w:hint="eastAsia"/>
          <w:b/>
          <w:bCs/>
        </w:rPr>
        <w:t>）、堡垒机（</w:t>
      </w:r>
      <w:r w:rsidR="00C52EF7">
        <w:rPr>
          <w:rFonts w:hint="eastAsia"/>
          <w:b/>
          <w:bCs/>
        </w:rPr>
        <w:t>192.168.X.X</w:t>
      </w:r>
      <w:r>
        <w:rPr>
          <w:rFonts w:hint="eastAsia"/>
          <w:b/>
          <w:bCs/>
        </w:rPr>
        <w:t>）未重命名或删除默认账户。数据库审计系统（</w:t>
      </w:r>
      <w:proofErr w:type="gramStart"/>
      <w:r>
        <w:rPr>
          <w:rFonts w:hint="eastAsia"/>
          <w:b/>
          <w:bCs/>
        </w:rPr>
        <w:t>含防统方</w:t>
      </w:r>
      <w:proofErr w:type="gramEnd"/>
      <w:r>
        <w:rPr>
          <w:rFonts w:hint="eastAsia"/>
          <w:b/>
          <w:bCs/>
        </w:rPr>
        <w:t>）（</w:t>
      </w:r>
      <w:r w:rsidR="00C52EF7">
        <w:rPr>
          <w:rFonts w:hint="eastAsia"/>
          <w:b/>
          <w:bCs/>
        </w:rPr>
        <w:t>192.168.X.X</w:t>
      </w:r>
      <w:r>
        <w:rPr>
          <w:rFonts w:hint="eastAsia"/>
          <w:b/>
          <w:bCs/>
        </w:rPr>
        <w:t>）未修改除管理员外其余账户的默认口令；</w:t>
      </w:r>
    </w:p>
    <w:p w14:paraId="01C9CECE" w14:textId="77777777" w:rsidR="007611AF" w:rsidRDefault="00600A91">
      <w:pPr>
        <w:pStyle w:val="fs-4-first-line-indent-2"/>
        <w:divId w:val="1026565722"/>
      </w:pPr>
      <w:r>
        <w:rPr>
          <w:rFonts w:hint="eastAsia"/>
        </w:rPr>
        <w:t>建议重命名或禁用设备的默认管理员</w:t>
      </w:r>
      <w:proofErr w:type="gramStart"/>
      <w:r>
        <w:rPr>
          <w:rFonts w:hint="eastAsia"/>
        </w:rPr>
        <w:t>帐户</w:t>
      </w:r>
      <w:proofErr w:type="gramEnd"/>
      <w:r>
        <w:rPr>
          <w:rFonts w:hint="eastAsia"/>
        </w:rPr>
        <w:t>名，数据库审计系统（</w:t>
      </w:r>
      <w:proofErr w:type="gramStart"/>
      <w:r>
        <w:rPr>
          <w:rFonts w:hint="eastAsia"/>
        </w:rPr>
        <w:t>含防统方</w:t>
      </w:r>
      <w:proofErr w:type="gramEnd"/>
      <w:r>
        <w:rPr>
          <w:rFonts w:hint="eastAsia"/>
        </w:rPr>
        <w:t>）默认账户设置具有一定密码复杂度的登录口令，以防信息泄露。</w:t>
      </w:r>
    </w:p>
    <w:p w14:paraId="360F73B4" w14:textId="21FC7B2E" w:rsidR="007611AF" w:rsidRDefault="00600A91">
      <w:pPr>
        <w:pStyle w:val="fs-4"/>
        <w:divId w:val="1026565722"/>
      </w:pPr>
      <w:r>
        <w:rPr>
          <w:rFonts w:hint="eastAsia"/>
          <w:b/>
          <w:bCs/>
        </w:rPr>
        <w:t>9）</w:t>
      </w:r>
      <w:r>
        <w:rPr>
          <w:rFonts w:hint="eastAsia"/>
          <w:b/>
          <w:bCs/>
          <w:color w:val="FFA500"/>
        </w:rPr>
        <w:t>中风险 </w:t>
      </w:r>
      <w:r>
        <w:rPr>
          <w:rFonts w:hint="eastAsia"/>
          <w:b/>
          <w:bCs/>
        </w:rPr>
        <w:t>核心交换机1（</w:t>
      </w:r>
      <w:r w:rsidR="00C52EF7">
        <w:rPr>
          <w:rFonts w:hint="eastAsia"/>
          <w:b/>
          <w:bCs/>
        </w:rPr>
        <w:t>192.168.X.X</w:t>
      </w:r>
      <w:r>
        <w:rPr>
          <w:rFonts w:hint="eastAsia"/>
          <w:b/>
          <w:bCs/>
        </w:rPr>
        <w:t>）、核心交换机2（</w:t>
      </w:r>
      <w:r w:rsidR="00C52EF7">
        <w:rPr>
          <w:rFonts w:hint="eastAsia"/>
          <w:b/>
          <w:bCs/>
        </w:rPr>
        <w:t>192.168.X.X</w:t>
      </w:r>
      <w:r>
        <w:rPr>
          <w:rFonts w:hint="eastAsia"/>
          <w:b/>
          <w:bCs/>
        </w:rPr>
        <w:t>）、IDS（</w:t>
      </w:r>
      <w:r w:rsidR="00C52EF7">
        <w:rPr>
          <w:rFonts w:hint="eastAsia"/>
          <w:b/>
          <w:bCs/>
        </w:rPr>
        <w:t>192.168.X.X</w:t>
      </w:r>
      <w:r>
        <w:rPr>
          <w:rFonts w:hint="eastAsia"/>
          <w:b/>
          <w:bCs/>
        </w:rPr>
        <w:t>）、防火墙1（</w:t>
      </w:r>
      <w:r w:rsidR="00C52EF7">
        <w:rPr>
          <w:rFonts w:hint="eastAsia"/>
          <w:b/>
          <w:bCs/>
        </w:rPr>
        <w:t>192.168.X.X</w:t>
      </w:r>
      <w:r>
        <w:rPr>
          <w:rFonts w:hint="eastAsia"/>
          <w:b/>
          <w:bCs/>
        </w:rPr>
        <w:t>）、防火墙2（</w:t>
      </w:r>
      <w:r w:rsidR="00C52EF7">
        <w:rPr>
          <w:rFonts w:hint="eastAsia"/>
          <w:b/>
          <w:bCs/>
        </w:rPr>
        <w:t>192.168.X.X</w:t>
      </w:r>
      <w:r>
        <w:rPr>
          <w:rFonts w:hint="eastAsia"/>
          <w:b/>
          <w:bCs/>
        </w:rPr>
        <w:t>）、防火墙3（</w:t>
      </w:r>
      <w:r w:rsidR="00C52EF7">
        <w:rPr>
          <w:rFonts w:hint="eastAsia"/>
          <w:b/>
          <w:bCs/>
        </w:rPr>
        <w:t>192.168.X.X</w:t>
      </w:r>
      <w:r>
        <w:rPr>
          <w:rFonts w:hint="eastAsia"/>
          <w:b/>
          <w:bCs/>
        </w:rPr>
        <w:t>）、网闸（</w:t>
      </w:r>
      <w:r w:rsidR="00C52EF7">
        <w:rPr>
          <w:rFonts w:hint="eastAsia"/>
          <w:b/>
          <w:bCs/>
        </w:rPr>
        <w:t>192.168.X.X</w:t>
      </w:r>
      <w:r>
        <w:rPr>
          <w:rFonts w:hint="eastAsia"/>
          <w:b/>
          <w:bCs/>
        </w:rPr>
        <w:t>1）、数据库审计系统（</w:t>
      </w:r>
      <w:proofErr w:type="gramStart"/>
      <w:r>
        <w:rPr>
          <w:rFonts w:hint="eastAsia"/>
          <w:b/>
          <w:bCs/>
        </w:rPr>
        <w:t>含防统方</w:t>
      </w:r>
      <w:proofErr w:type="gramEnd"/>
      <w:r>
        <w:rPr>
          <w:rFonts w:hint="eastAsia"/>
          <w:b/>
          <w:bCs/>
        </w:rPr>
        <w:t>）（</w:t>
      </w:r>
      <w:r w:rsidR="00C52EF7">
        <w:rPr>
          <w:rFonts w:hint="eastAsia"/>
          <w:b/>
          <w:bCs/>
        </w:rPr>
        <w:t>192.168.X.X</w:t>
      </w:r>
      <w:r>
        <w:rPr>
          <w:rFonts w:hint="eastAsia"/>
          <w:b/>
          <w:bCs/>
        </w:rPr>
        <w:t>）、日志审计（</w:t>
      </w:r>
      <w:r w:rsidR="00C52EF7">
        <w:rPr>
          <w:rFonts w:hint="eastAsia"/>
          <w:b/>
          <w:bCs/>
        </w:rPr>
        <w:t>192.168.X.X</w:t>
      </w:r>
      <w:r>
        <w:rPr>
          <w:rFonts w:hint="eastAsia"/>
          <w:b/>
          <w:bCs/>
        </w:rPr>
        <w:t>）、堡垒机（</w:t>
      </w:r>
      <w:r w:rsidR="00C52EF7">
        <w:rPr>
          <w:rFonts w:hint="eastAsia"/>
          <w:b/>
          <w:bCs/>
        </w:rPr>
        <w:t>192.168.X.X</w:t>
      </w:r>
      <w:r>
        <w:rPr>
          <w:rFonts w:hint="eastAsia"/>
          <w:b/>
          <w:bCs/>
        </w:rPr>
        <w:t>）、应用服</w:t>
      </w:r>
      <w:r>
        <w:rPr>
          <w:rFonts w:hint="eastAsia"/>
          <w:b/>
          <w:bCs/>
        </w:rPr>
        <w:lastRenderedPageBreak/>
        <w:t>务器1（</w:t>
      </w:r>
      <w:r w:rsidR="00C52EF7">
        <w:rPr>
          <w:rFonts w:hint="eastAsia"/>
          <w:b/>
          <w:bCs/>
        </w:rPr>
        <w:t>192.168.X.X</w:t>
      </w:r>
      <w:r>
        <w:rPr>
          <w:rFonts w:hint="eastAsia"/>
          <w:b/>
          <w:bCs/>
        </w:rPr>
        <w:t>）、应用服务器2（</w:t>
      </w:r>
      <w:r w:rsidR="00C52EF7">
        <w:rPr>
          <w:rFonts w:hint="eastAsia"/>
          <w:b/>
          <w:bCs/>
        </w:rPr>
        <w:t>192.168.X.X</w:t>
      </w:r>
      <w:r>
        <w:rPr>
          <w:rFonts w:hint="eastAsia"/>
          <w:b/>
          <w:bCs/>
        </w:rPr>
        <w:t>）、管理终端（</w:t>
      </w:r>
      <w:r w:rsidR="00C52EF7">
        <w:rPr>
          <w:rFonts w:hint="eastAsia"/>
          <w:b/>
          <w:bCs/>
        </w:rPr>
        <w:t>192.168.X.X</w:t>
      </w:r>
      <w:r>
        <w:rPr>
          <w:rFonts w:hint="eastAsia"/>
          <w:b/>
          <w:bCs/>
        </w:rPr>
        <w:t>）、数据库（</w:t>
      </w:r>
      <w:r w:rsidR="00C52EF7">
        <w:rPr>
          <w:rFonts w:hint="eastAsia"/>
          <w:b/>
          <w:bCs/>
        </w:rPr>
        <w:t>192.168.X.X</w:t>
      </w:r>
      <w:r>
        <w:rPr>
          <w:rFonts w:hint="eastAsia"/>
          <w:b/>
          <w:bCs/>
        </w:rPr>
        <w:t>）未授予不同</w:t>
      </w:r>
      <w:proofErr w:type="gramStart"/>
      <w:r>
        <w:rPr>
          <w:rFonts w:hint="eastAsia"/>
          <w:b/>
          <w:bCs/>
        </w:rPr>
        <w:t>帐户</w:t>
      </w:r>
      <w:proofErr w:type="gramEnd"/>
      <w:r>
        <w:rPr>
          <w:rFonts w:hint="eastAsia"/>
          <w:b/>
          <w:bCs/>
        </w:rPr>
        <w:t>为完成各自承担任务所需的最小权限；</w:t>
      </w:r>
    </w:p>
    <w:p w14:paraId="09D68315" w14:textId="77777777" w:rsidR="007611AF" w:rsidRDefault="00600A91">
      <w:pPr>
        <w:pStyle w:val="fs-4-first-line-indent-2"/>
        <w:divId w:val="1026565722"/>
      </w:pPr>
      <w:r>
        <w:rPr>
          <w:rFonts w:hint="eastAsia"/>
        </w:rPr>
        <w:t>建议系统授予不同用户为完成各自承担的任务所需的最小权限，将系统管理员和业务操作员权限分离，并设置独立的安全审计员角色，对各类用户的操作行为进行审计监督。</w:t>
      </w:r>
    </w:p>
    <w:p w14:paraId="056F7A13" w14:textId="3973D892" w:rsidR="007611AF" w:rsidRDefault="00600A91">
      <w:pPr>
        <w:pStyle w:val="fs-4"/>
        <w:divId w:val="1026565722"/>
      </w:pPr>
      <w:r>
        <w:rPr>
          <w:rFonts w:hint="eastAsia"/>
          <w:b/>
          <w:bCs/>
        </w:rPr>
        <w:t>10）</w:t>
      </w:r>
      <w:r>
        <w:rPr>
          <w:rFonts w:hint="eastAsia"/>
          <w:b/>
          <w:bCs/>
          <w:color w:val="FFA500"/>
        </w:rPr>
        <w:t>中风险 </w:t>
      </w:r>
      <w:r>
        <w:rPr>
          <w:rFonts w:hint="eastAsia"/>
          <w:b/>
          <w:bCs/>
        </w:rPr>
        <w:t>防火墙2（</w:t>
      </w:r>
      <w:r w:rsidR="00C52EF7">
        <w:rPr>
          <w:rFonts w:hint="eastAsia"/>
          <w:b/>
          <w:bCs/>
        </w:rPr>
        <w:t>192.168.X.X</w:t>
      </w:r>
      <w:r>
        <w:rPr>
          <w:rFonts w:hint="eastAsia"/>
          <w:b/>
          <w:bCs/>
        </w:rPr>
        <w:t>）、应用服务器1（</w:t>
      </w:r>
      <w:r w:rsidR="00C52EF7">
        <w:rPr>
          <w:rFonts w:hint="eastAsia"/>
          <w:b/>
          <w:bCs/>
        </w:rPr>
        <w:t>192.168.X.X</w:t>
      </w:r>
      <w:r>
        <w:rPr>
          <w:rFonts w:hint="eastAsia"/>
          <w:b/>
          <w:bCs/>
        </w:rPr>
        <w:t>）、应用服务器2（</w:t>
      </w:r>
      <w:r w:rsidR="00C52EF7">
        <w:rPr>
          <w:rFonts w:hint="eastAsia"/>
          <w:b/>
          <w:bCs/>
        </w:rPr>
        <w:t>192.168.X.X</w:t>
      </w:r>
      <w:r>
        <w:rPr>
          <w:rFonts w:hint="eastAsia"/>
          <w:b/>
          <w:bCs/>
        </w:rPr>
        <w:t>）、管理终端（</w:t>
      </w:r>
      <w:r w:rsidR="00C52EF7">
        <w:rPr>
          <w:rFonts w:hint="eastAsia"/>
          <w:b/>
          <w:bCs/>
        </w:rPr>
        <w:t>192.168.X.X</w:t>
      </w:r>
      <w:r>
        <w:rPr>
          <w:rFonts w:hint="eastAsia"/>
          <w:b/>
          <w:bCs/>
        </w:rPr>
        <w:t>）、数据库（</w:t>
      </w:r>
      <w:r w:rsidR="00C52EF7">
        <w:rPr>
          <w:rFonts w:hint="eastAsia"/>
          <w:b/>
          <w:bCs/>
        </w:rPr>
        <w:t>192.168.X.X</w:t>
      </w:r>
      <w:r>
        <w:rPr>
          <w:rFonts w:hint="eastAsia"/>
          <w:b/>
          <w:bCs/>
        </w:rPr>
        <w:t>）安全审计功能不完善；</w:t>
      </w:r>
    </w:p>
    <w:p w14:paraId="20AADC48" w14:textId="77777777" w:rsidR="007611AF" w:rsidRDefault="00600A91">
      <w:pPr>
        <w:pStyle w:val="fs-4-first-line-indent-2"/>
        <w:divId w:val="1026565722"/>
      </w:pPr>
      <w:r>
        <w:rPr>
          <w:rFonts w:hint="eastAsia"/>
        </w:rPr>
        <w:t>建议开启审核策略，提供独立的日志审计功能，对设备的配置管理操作行为、重要的业务操作等行为进行审计。</w:t>
      </w:r>
    </w:p>
    <w:p w14:paraId="55D18488" w14:textId="660BD37B" w:rsidR="007611AF" w:rsidRDefault="00600A91">
      <w:pPr>
        <w:pStyle w:val="fs-4"/>
        <w:divId w:val="1026565722"/>
      </w:pPr>
      <w:r>
        <w:rPr>
          <w:rFonts w:hint="eastAsia"/>
          <w:b/>
          <w:bCs/>
        </w:rPr>
        <w:t>11）</w:t>
      </w:r>
      <w:r>
        <w:rPr>
          <w:rFonts w:hint="eastAsia"/>
          <w:b/>
          <w:bCs/>
          <w:color w:val="FFA500"/>
        </w:rPr>
        <w:t>中风险 </w:t>
      </w:r>
      <w:r>
        <w:rPr>
          <w:rFonts w:hint="eastAsia"/>
          <w:b/>
          <w:bCs/>
        </w:rPr>
        <w:t>应用服务器2（</w:t>
      </w:r>
      <w:r w:rsidR="00C52EF7">
        <w:rPr>
          <w:rFonts w:hint="eastAsia"/>
          <w:b/>
          <w:bCs/>
        </w:rPr>
        <w:t>192.168.X.X</w:t>
      </w:r>
      <w:r>
        <w:rPr>
          <w:rFonts w:hint="eastAsia"/>
          <w:b/>
          <w:bCs/>
        </w:rPr>
        <w:t>）、防火墙1（</w:t>
      </w:r>
      <w:r w:rsidR="00C52EF7">
        <w:rPr>
          <w:rFonts w:hint="eastAsia"/>
          <w:b/>
          <w:bCs/>
        </w:rPr>
        <w:t>192.168.X.X</w:t>
      </w:r>
      <w:r>
        <w:rPr>
          <w:rFonts w:hint="eastAsia"/>
          <w:b/>
          <w:bCs/>
        </w:rPr>
        <w:t>）、防火墙2（</w:t>
      </w:r>
      <w:r w:rsidR="00C52EF7">
        <w:rPr>
          <w:rFonts w:hint="eastAsia"/>
          <w:b/>
          <w:bCs/>
        </w:rPr>
        <w:t>192.168.X.X</w:t>
      </w:r>
      <w:r>
        <w:rPr>
          <w:rFonts w:hint="eastAsia"/>
          <w:b/>
          <w:bCs/>
        </w:rPr>
        <w:t>）、IDS（</w:t>
      </w:r>
      <w:r w:rsidR="00C52EF7">
        <w:rPr>
          <w:rFonts w:hint="eastAsia"/>
          <w:b/>
          <w:bCs/>
        </w:rPr>
        <w:t>192.168.X.X</w:t>
      </w:r>
      <w:r>
        <w:rPr>
          <w:rFonts w:hint="eastAsia"/>
          <w:b/>
          <w:bCs/>
        </w:rPr>
        <w:t>）、数据库审计系统（</w:t>
      </w:r>
      <w:proofErr w:type="gramStart"/>
      <w:r>
        <w:rPr>
          <w:rFonts w:hint="eastAsia"/>
          <w:b/>
          <w:bCs/>
        </w:rPr>
        <w:t>含防统方</w:t>
      </w:r>
      <w:proofErr w:type="gramEnd"/>
      <w:r>
        <w:rPr>
          <w:rFonts w:hint="eastAsia"/>
          <w:b/>
          <w:bCs/>
        </w:rPr>
        <w:t>）（</w:t>
      </w:r>
      <w:r w:rsidR="00C52EF7">
        <w:rPr>
          <w:rFonts w:hint="eastAsia"/>
          <w:b/>
          <w:bCs/>
        </w:rPr>
        <w:t>192.168.X.X</w:t>
      </w:r>
      <w:r>
        <w:rPr>
          <w:rFonts w:hint="eastAsia"/>
          <w:b/>
          <w:bCs/>
        </w:rPr>
        <w:t>）、网闸（</w:t>
      </w:r>
      <w:r w:rsidR="00C52EF7">
        <w:rPr>
          <w:rFonts w:hint="eastAsia"/>
          <w:b/>
          <w:bCs/>
        </w:rPr>
        <w:t>192.168.X.X</w:t>
      </w:r>
      <w:r>
        <w:rPr>
          <w:rFonts w:hint="eastAsia"/>
          <w:b/>
          <w:bCs/>
        </w:rPr>
        <w:t>1）、管理终端（</w:t>
      </w:r>
      <w:r w:rsidR="00C52EF7">
        <w:rPr>
          <w:rFonts w:hint="eastAsia"/>
          <w:b/>
          <w:bCs/>
        </w:rPr>
        <w:t>192.168.X.X</w:t>
      </w:r>
      <w:r>
        <w:rPr>
          <w:rFonts w:hint="eastAsia"/>
          <w:b/>
          <w:bCs/>
        </w:rPr>
        <w:t>）未定期进行备份，日志保存时间较短。数据库（</w:t>
      </w:r>
      <w:r w:rsidR="00C52EF7">
        <w:rPr>
          <w:rFonts w:hint="eastAsia"/>
          <w:b/>
          <w:bCs/>
        </w:rPr>
        <w:t>192.168.X.X</w:t>
      </w:r>
      <w:r>
        <w:rPr>
          <w:rFonts w:hint="eastAsia"/>
          <w:b/>
          <w:bCs/>
        </w:rPr>
        <w:t>）未配置审计员；</w:t>
      </w:r>
    </w:p>
    <w:p w14:paraId="61D62F18" w14:textId="77777777" w:rsidR="007611AF" w:rsidRDefault="00600A91">
      <w:pPr>
        <w:pStyle w:val="fs-4-first-line-indent-2"/>
        <w:divId w:val="1026565722"/>
      </w:pPr>
      <w:r>
        <w:rPr>
          <w:rFonts w:hint="eastAsia"/>
        </w:rPr>
        <w:t>建议将系统各设备日志导入日志审计平台，对设备的配置管理操作行为、重要的业务操作等行为进行审计，配置备份方式并同步备份策略，日志保存至少半年以上。建议在数据库设立审计员角色管理日志审计。</w:t>
      </w:r>
    </w:p>
    <w:p w14:paraId="70D995D1" w14:textId="64DB4FB5" w:rsidR="007611AF" w:rsidRDefault="00600A91">
      <w:pPr>
        <w:pStyle w:val="fs-4"/>
        <w:divId w:val="1026565722"/>
      </w:pPr>
      <w:r>
        <w:rPr>
          <w:rFonts w:hint="eastAsia"/>
          <w:b/>
          <w:bCs/>
        </w:rPr>
        <w:t>12）</w:t>
      </w:r>
      <w:r>
        <w:rPr>
          <w:rFonts w:hint="eastAsia"/>
          <w:b/>
          <w:bCs/>
          <w:color w:val="FFA500"/>
        </w:rPr>
        <w:t>中风险 </w:t>
      </w:r>
      <w:r>
        <w:rPr>
          <w:rFonts w:hint="eastAsia"/>
          <w:b/>
          <w:bCs/>
        </w:rPr>
        <w:t>HIS系统、核心交换机1（</w:t>
      </w:r>
      <w:r w:rsidR="00C52EF7">
        <w:rPr>
          <w:rFonts w:hint="eastAsia"/>
          <w:b/>
          <w:bCs/>
        </w:rPr>
        <w:t>192.168.X.X</w:t>
      </w:r>
      <w:r>
        <w:rPr>
          <w:rFonts w:hint="eastAsia"/>
          <w:b/>
          <w:bCs/>
        </w:rPr>
        <w:t>）、核心交换机2（</w:t>
      </w:r>
      <w:r w:rsidR="00C52EF7">
        <w:rPr>
          <w:rFonts w:hint="eastAsia"/>
          <w:b/>
          <w:bCs/>
        </w:rPr>
        <w:t>192.168.X.X</w:t>
      </w:r>
      <w:r>
        <w:rPr>
          <w:rFonts w:hint="eastAsia"/>
          <w:b/>
          <w:bCs/>
        </w:rPr>
        <w:t>）、IDS（</w:t>
      </w:r>
      <w:r w:rsidR="00C52EF7">
        <w:rPr>
          <w:rFonts w:hint="eastAsia"/>
          <w:b/>
          <w:bCs/>
        </w:rPr>
        <w:t>192.168.X.X</w:t>
      </w:r>
      <w:r>
        <w:rPr>
          <w:rFonts w:hint="eastAsia"/>
          <w:b/>
          <w:bCs/>
        </w:rPr>
        <w:t>）、应用服务器1（</w:t>
      </w:r>
      <w:r w:rsidR="00C52EF7">
        <w:rPr>
          <w:rFonts w:hint="eastAsia"/>
          <w:b/>
          <w:bCs/>
        </w:rPr>
        <w:t>192.168.X.X</w:t>
      </w:r>
      <w:r>
        <w:rPr>
          <w:rFonts w:hint="eastAsia"/>
          <w:b/>
          <w:bCs/>
        </w:rPr>
        <w:t>）、应用服务器2（</w:t>
      </w:r>
      <w:r w:rsidR="00C52EF7">
        <w:rPr>
          <w:rFonts w:hint="eastAsia"/>
          <w:b/>
          <w:bCs/>
        </w:rPr>
        <w:t>192.168.X.X</w:t>
      </w:r>
      <w:r>
        <w:rPr>
          <w:rFonts w:hint="eastAsia"/>
          <w:b/>
          <w:bCs/>
        </w:rPr>
        <w:t>）、管理终端（</w:t>
      </w:r>
      <w:r w:rsidR="00C52EF7">
        <w:rPr>
          <w:rFonts w:hint="eastAsia"/>
          <w:b/>
          <w:bCs/>
        </w:rPr>
        <w:t>192.168.X.X</w:t>
      </w:r>
      <w:r>
        <w:rPr>
          <w:rFonts w:hint="eastAsia"/>
          <w:b/>
          <w:bCs/>
        </w:rPr>
        <w:t>）、数据库（</w:t>
      </w:r>
      <w:r w:rsidR="00C52EF7">
        <w:rPr>
          <w:rFonts w:hint="eastAsia"/>
          <w:b/>
          <w:bCs/>
        </w:rPr>
        <w:t>192.168.X.X</w:t>
      </w:r>
      <w:r>
        <w:rPr>
          <w:rFonts w:hint="eastAsia"/>
          <w:b/>
          <w:bCs/>
        </w:rPr>
        <w:t>）未限制终端接入地址；</w:t>
      </w:r>
    </w:p>
    <w:p w14:paraId="6655548E" w14:textId="77777777" w:rsidR="007611AF" w:rsidRDefault="00600A91">
      <w:pPr>
        <w:pStyle w:val="fs-4-first-line-indent-2"/>
        <w:divId w:val="1026565722"/>
      </w:pPr>
      <w:r>
        <w:rPr>
          <w:rFonts w:hint="eastAsia"/>
        </w:rPr>
        <w:lastRenderedPageBreak/>
        <w:t>建议限制可登录系统的管理终端地址，仅允许特定的地址访问。</w:t>
      </w:r>
    </w:p>
    <w:p w14:paraId="7299BF7F" w14:textId="4C1967A9" w:rsidR="007611AF" w:rsidRDefault="00600A91">
      <w:pPr>
        <w:pStyle w:val="fs-4"/>
        <w:divId w:val="1026565722"/>
      </w:pPr>
      <w:r>
        <w:rPr>
          <w:rFonts w:hint="eastAsia"/>
          <w:b/>
          <w:bCs/>
        </w:rPr>
        <w:t>13）</w:t>
      </w:r>
      <w:r>
        <w:rPr>
          <w:rFonts w:hint="eastAsia"/>
          <w:b/>
          <w:bCs/>
          <w:color w:val="FFA500"/>
        </w:rPr>
        <w:t>中风险 </w:t>
      </w:r>
      <w:r>
        <w:rPr>
          <w:rFonts w:hint="eastAsia"/>
          <w:b/>
          <w:bCs/>
        </w:rPr>
        <w:t>应用服务器1（</w:t>
      </w:r>
      <w:r w:rsidR="00C52EF7">
        <w:rPr>
          <w:rFonts w:hint="eastAsia"/>
          <w:b/>
          <w:bCs/>
        </w:rPr>
        <w:t>192.168.X.X</w:t>
      </w:r>
      <w:r>
        <w:rPr>
          <w:rFonts w:hint="eastAsia"/>
          <w:b/>
          <w:bCs/>
        </w:rPr>
        <w:t>）、应用服务器2（</w:t>
      </w:r>
      <w:r w:rsidR="00C52EF7">
        <w:rPr>
          <w:rFonts w:hint="eastAsia"/>
          <w:b/>
          <w:bCs/>
        </w:rPr>
        <w:t>192.168.X.X</w:t>
      </w:r>
      <w:r>
        <w:rPr>
          <w:rFonts w:hint="eastAsia"/>
          <w:b/>
          <w:bCs/>
        </w:rPr>
        <w:t>）、核心交换机1（</w:t>
      </w:r>
      <w:r w:rsidR="00C52EF7">
        <w:rPr>
          <w:rFonts w:hint="eastAsia"/>
          <w:b/>
          <w:bCs/>
        </w:rPr>
        <w:t>192.168.X.X</w:t>
      </w:r>
      <w:r>
        <w:rPr>
          <w:rFonts w:hint="eastAsia"/>
          <w:b/>
          <w:bCs/>
        </w:rPr>
        <w:t>）、核心交换机2（</w:t>
      </w:r>
      <w:r w:rsidR="00C52EF7">
        <w:rPr>
          <w:rFonts w:hint="eastAsia"/>
          <w:b/>
          <w:bCs/>
        </w:rPr>
        <w:t>192.168.X.X</w:t>
      </w:r>
      <w:r>
        <w:rPr>
          <w:rFonts w:hint="eastAsia"/>
          <w:b/>
          <w:bCs/>
        </w:rPr>
        <w:t>）未及时更新补丁，存在安全漏洞；未定期对IDS（</w:t>
      </w:r>
      <w:r w:rsidR="00C52EF7">
        <w:rPr>
          <w:rFonts w:hint="eastAsia"/>
          <w:b/>
          <w:bCs/>
        </w:rPr>
        <w:t>192.168.X.X</w:t>
      </w:r>
      <w:r>
        <w:rPr>
          <w:rFonts w:hint="eastAsia"/>
          <w:b/>
          <w:bCs/>
        </w:rPr>
        <w:t>）、防火墙1（</w:t>
      </w:r>
      <w:r w:rsidR="00C52EF7">
        <w:rPr>
          <w:rFonts w:hint="eastAsia"/>
          <w:b/>
          <w:bCs/>
        </w:rPr>
        <w:t>192.168.X.X</w:t>
      </w:r>
      <w:r>
        <w:rPr>
          <w:rFonts w:hint="eastAsia"/>
          <w:b/>
          <w:bCs/>
        </w:rPr>
        <w:t>）、防火墙2（</w:t>
      </w:r>
      <w:r w:rsidR="00C52EF7">
        <w:rPr>
          <w:rFonts w:hint="eastAsia"/>
          <w:b/>
          <w:bCs/>
        </w:rPr>
        <w:t>192.168.X.X</w:t>
      </w:r>
      <w:r>
        <w:rPr>
          <w:rFonts w:hint="eastAsia"/>
          <w:b/>
          <w:bCs/>
        </w:rPr>
        <w:t>）、防火墙3（</w:t>
      </w:r>
      <w:r w:rsidR="00C52EF7">
        <w:rPr>
          <w:rFonts w:hint="eastAsia"/>
          <w:b/>
          <w:bCs/>
        </w:rPr>
        <w:t>192.168.X.X</w:t>
      </w:r>
      <w:r>
        <w:rPr>
          <w:rFonts w:hint="eastAsia"/>
          <w:b/>
          <w:bCs/>
        </w:rPr>
        <w:t>）、网闸（</w:t>
      </w:r>
      <w:r w:rsidR="00C52EF7">
        <w:rPr>
          <w:rFonts w:hint="eastAsia"/>
          <w:b/>
          <w:bCs/>
        </w:rPr>
        <w:t>192.168.X.X</w:t>
      </w:r>
      <w:r>
        <w:rPr>
          <w:rFonts w:hint="eastAsia"/>
          <w:b/>
          <w:bCs/>
        </w:rPr>
        <w:t>1）、数据库审计系统（</w:t>
      </w:r>
      <w:proofErr w:type="gramStart"/>
      <w:r>
        <w:rPr>
          <w:rFonts w:hint="eastAsia"/>
          <w:b/>
          <w:bCs/>
        </w:rPr>
        <w:t>含防统方</w:t>
      </w:r>
      <w:proofErr w:type="gramEnd"/>
      <w:r>
        <w:rPr>
          <w:rFonts w:hint="eastAsia"/>
          <w:b/>
          <w:bCs/>
        </w:rPr>
        <w:t>）（</w:t>
      </w:r>
      <w:r w:rsidR="00C52EF7">
        <w:rPr>
          <w:rFonts w:hint="eastAsia"/>
          <w:b/>
          <w:bCs/>
        </w:rPr>
        <w:t>192.168.X.X</w:t>
      </w:r>
      <w:r>
        <w:rPr>
          <w:rFonts w:hint="eastAsia"/>
          <w:b/>
          <w:bCs/>
        </w:rPr>
        <w:t>）、日志审计（</w:t>
      </w:r>
      <w:r w:rsidR="00C52EF7">
        <w:rPr>
          <w:rFonts w:hint="eastAsia"/>
          <w:b/>
          <w:bCs/>
        </w:rPr>
        <w:t>192.168.X.X</w:t>
      </w:r>
      <w:r>
        <w:rPr>
          <w:rFonts w:hint="eastAsia"/>
          <w:b/>
          <w:bCs/>
        </w:rPr>
        <w:t>）、堡垒机（</w:t>
      </w:r>
      <w:r w:rsidR="00C52EF7">
        <w:rPr>
          <w:rFonts w:hint="eastAsia"/>
          <w:b/>
          <w:bCs/>
        </w:rPr>
        <w:t>192.168.X.X</w:t>
      </w:r>
      <w:r>
        <w:rPr>
          <w:rFonts w:hint="eastAsia"/>
          <w:b/>
          <w:bCs/>
        </w:rPr>
        <w:t>）、管理终端、数据库（</w:t>
      </w:r>
      <w:r w:rsidR="00C52EF7">
        <w:rPr>
          <w:rFonts w:hint="eastAsia"/>
          <w:b/>
          <w:bCs/>
        </w:rPr>
        <w:t>192.168.X.X</w:t>
      </w:r>
      <w:r>
        <w:rPr>
          <w:rFonts w:hint="eastAsia"/>
          <w:b/>
          <w:bCs/>
        </w:rPr>
        <w:t>）、HIS系统进行漏洞扫描；</w:t>
      </w:r>
    </w:p>
    <w:p w14:paraId="0F546B44" w14:textId="77777777" w:rsidR="007611AF" w:rsidRDefault="00600A91">
      <w:pPr>
        <w:pStyle w:val="fs-4-first-line-indent-2"/>
        <w:divId w:val="1026565722"/>
      </w:pPr>
      <w:r>
        <w:rPr>
          <w:rFonts w:hint="eastAsia"/>
        </w:rPr>
        <w:t>建议加强操作系统的管理，在不影响正常应用的情况下及时更新补丁，消除相关安全漏洞，并定期对业务应用和运</w:t>
      </w:r>
      <w:proofErr w:type="gramStart"/>
      <w:r>
        <w:rPr>
          <w:rFonts w:hint="eastAsia"/>
        </w:rPr>
        <w:t>维管理</w:t>
      </w:r>
      <w:proofErr w:type="gramEnd"/>
      <w:r>
        <w:rPr>
          <w:rFonts w:hint="eastAsia"/>
        </w:rPr>
        <w:t>终端进行漏洞扫描。</w:t>
      </w:r>
    </w:p>
    <w:p w14:paraId="34A3DA8F" w14:textId="746D7A81" w:rsidR="007611AF" w:rsidRDefault="00600A91">
      <w:pPr>
        <w:pStyle w:val="fs-4"/>
        <w:divId w:val="1026565722"/>
      </w:pPr>
      <w:r>
        <w:rPr>
          <w:rFonts w:hint="eastAsia"/>
          <w:b/>
          <w:bCs/>
        </w:rPr>
        <w:t>14）</w:t>
      </w:r>
      <w:r>
        <w:rPr>
          <w:rFonts w:hint="eastAsia"/>
          <w:b/>
          <w:bCs/>
          <w:color w:val="FFA500"/>
        </w:rPr>
        <w:t>中风险 </w:t>
      </w:r>
      <w:r>
        <w:rPr>
          <w:rFonts w:hint="eastAsia"/>
          <w:b/>
          <w:bCs/>
        </w:rPr>
        <w:t>核心交换机1（</w:t>
      </w:r>
      <w:r w:rsidR="00C52EF7">
        <w:rPr>
          <w:rFonts w:hint="eastAsia"/>
          <w:b/>
          <w:bCs/>
        </w:rPr>
        <w:t>192.168.X.X</w:t>
      </w:r>
      <w:r>
        <w:rPr>
          <w:rFonts w:hint="eastAsia"/>
          <w:b/>
          <w:bCs/>
        </w:rPr>
        <w:t>）、核心交换机2（</w:t>
      </w:r>
      <w:r w:rsidR="00C52EF7">
        <w:rPr>
          <w:rFonts w:hint="eastAsia"/>
          <w:b/>
          <w:bCs/>
        </w:rPr>
        <w:t>192.168.X.X</w:t>
      </w:r>
      <w:r>
        <w:rPr>
          <w:rFonts w:hint="eastAsia"/>
          <w:b/>
          <w:bCs/>
        </w:rPr>
        <w:t>）、IDS（</w:t>
      </w:r>
      <w:r w:rsidR="00C52EF7">
        <w:rPr>
          <w:rFonts w:hint="eastAsia"/>
          <w:b/>
          <w:bCs/>
        </w:rPr>
        <w:t>192.168.X.X</w:t>
      </w:r>
      <w:r>
        <w:rPr>
          <w:rFonts w:hint="eastAsia"/>
          <w:b/>
          <w:bCs/>
        </w:rPr>
        <w:t>）、防火墙1（</w:t>
      </w:r>
      <w:r w:rsidR="00C52EF7">
        <w:rPr>
          <w:rFonts w:hint="eastAsia"/>
          <w:b/>
          <w:bCs/>
        </w:rPr>
        <w:t>192.168.X.X</w:t>
      </w:r>
      <w:r>
        <w:rPr>
          <w:rFonts w:hint="eastAsia"/>
          <w:b/>
          <w:bCs/>
        </w:rPr>
        <w:t>）、防火墙2（</w:t>
      </w:r>
      <w:r w:rsidR="00C52EF7">
        <w:rPr>
          <w:rFonts w:hint="eastAsia"/>
          <w:b/>
          <w:bCs/>
        </w:rPr>
        <w:t>192.168.X.X</w:t>
      </w:r>
      <w:r>
        <w:rPr>
          <w:rFonts w:hint="eastAsia"/>
          <w:b/>
          <w:bCs/>
        </w:rPr>
        <w:t>）、防火墙3（</w:t>
      </w:r>
      <w:r w:rsidR="00C52EF7">
        <w:rPr>
          <w:rFonts w:hint="eastAsia"/>
          <w:b/>
          <w:bCs/>
        </w:rPr>
        <w:t>192.168.X.X</w:t>
      </w:r>
      <w:r>
        <w:rPr>
          <w:rFonts w:hint="eastAsia"/>
          <w:b/>
          <w:bCs/>
        </w:rPr>
        <w:t>）、网闸（</w:t>
      </w:r>
      <w:r w:rsidR="00C52EF7">
        <w:rPr>
          <w:rFonts w:hint="eastAsia"/>
          <w:b/>
          <w:bCs/>
        </w:rPr>
        <w:t>192.168.X.X</w:t>
      </w:r>
      <w:r>
        <w:rPr>
          <w:rFonts w:hint="eastAsia"/>
          <w:b/>
          <w:bCs/>
        </w:rPr>
        <w:t>1）、数据库审计系统（</w:t>
      </w:r>
      <w:proofErr w:type="gramStart"/>
      <w:r>
        <w:rPr>
          <w:rFonts w:hint="eastAsia"/>
          <w:b/>
          <w:bCs/>
        </w:rPr>
        <w:t>含防统方</w:t>
      </w:r>
      <w:proofErr w:type="gramEnd"/>
      <w:r>
        <w:rPr>
          <w:rFonts w:hint="eastAsia"/>
          <w:b/>
          <w:bCs/>
        </w:rPr>
        <w:t>）（</w:t>
      </w:r>
      <w:r w:rsidR="00C52EF7">
        <w:rPr>
          <w:rFonts w:hint="eastAsia"/>
          <w:b/>
          <w:bCs/>
        </w:rPr>
        <w:t>192.168.X.X</w:t>
      </w:r>
      <w:r>
        <w:rPr>
          <w:rFonts w:hint="eastAsia"/>
          <w:b/>
          <w:bCs/>
        </w:rPr>
        <w:t>）、日志审计（</w:t>
      </w:r>
      <w:r w:rsidR="00C52EF7">
        <w:rPr>
          <w:rFonts w:hint="eastAsia"/>
          <w:b/>
          <w:bCs/>
        </w:rPr>
        <w:t>192.168.X.X</w:t>
      </w:r>
      <w:r>
        <w:rPr>
          <w:rFonts w:hint="eastAsia"/>
          <w:b/>
          <w:bCs/>
        </w:rPr>
        <w:t>）、堡垒机（</w:t>
      </w:r>
      <w:r w:rsidR="00C52EF7">
        <w:rPr>
          <w:rFonts w:hint="eastAsia"/>
          <w:b/>
          <w:bCs/>
        </w:rPr>
        <w:t>192.168.X.X</w:t>
      </w:r>
      <w:r>
        <w:rPr>
          <w:rFonts w:hint="eastAsia"/>
          <w:b/>
          <w:bCs/>
        </w:rPr>
        <w:t>）、应用服务器1（</w:t>
      </w:r>
      <w:r w:rsidR="00C52EF7">
        <w:rPr>
          <w:rFonts w:hint="eastAsia"/>
          <w:b/>
          <w:bCs/>
        </w:rPr>
        <w:t>192.168.X.X</w:t>
      </w:r>
      <w:r>
        <w:rPr>
          <w:rFonts w:hint="eastAsia"/>
          <w:b/>
          <w:bCs/>
        </w:rPr>
        <w:t>）、应用服务器2（</w:t>
      </w:r>
      <w:r w:rsidR="00C52EF7">
        <w:rPr>
          <w:rFonts w:hint="eastAsia"/>
          <w:b/>
          <w:bCs/>
        </w:rPr>
        <w:t>192.168.X.X</w:t>
      </w:r>
      <w:r>
        <w:rPr>
          <w:rFonts w:hint="eastAsia"/>
          <w:b/>
          <w:bCs/>
        </w:rPr>
        <w:t>）、管理终端（</w:t>
      </w:r>
      <w:r w:rsidR="00C52EF7">
        <w:rPr>
          <w:rFonts w:hint="eastAsia"/>
          <w:b/>
          <w:bCs/>
        </w:rPr>
        <w:t>192.168.X.X</w:t>
      </w:r>
      <w:r>
        <w:rPr>
          <w:rFonts w:hint="eastAsia"/>
          <w:b/>
          <w:bCs/>
        </w:rPr>
        <w:t>）未对数据进行本地备份和恢复性测试，数据库（</w:t>
      </w:r>
      <w:r w:rsidR="00C52EF7">
        <w:rPr>
          <w:rFonts w:hint="eastAsia"/>
          <w:b/>
          <w:bCs/>
        </w:rPr>
        <w:t>192.168.X.X</w:t>
      </w:r>
      <w:r>
        <w:rPr>
          <w:rFonts w:hint="eastAsia"/>
          <w:b/>
          <w:bCs/>
        </w:rPr>
        <w:t>）未定期进行恢复性测试；</w:t>
      </w:r>
    </w:p>
    <w:p w14:paraId="0D046509" w14:textId="77777777" w:rsidR="007611AF" w:rsidRDefault="00600A91">
      <w:pPr>
        <w:pStyle w:val="fs-4-first-line-indent-2"/>
        <w:divId w:val="1026565722"/>
      </w:pPr>
      <w:r>
        <w:rPr>
          <w:rFonts w:hint="eastAsia"/>
        </w:rPr>
        <w:t>建议对数据每天至少完全备份一次，并将备份介质场外存放，此外，还应定期对备份文件进行恢复测试，确保备份文件有效。</w:t>
      </w:r>
    </w:p>
    <w:p w14:paraId="7CA4CFE0" w14:textId="77777777" w:rsidR="007611AF" w:rsidRDefault="00600A91">
      <w:pPr>
        <w:pStyle w:val="fs-4"/>
        <w:divId w:val="1026565722"/>
      </w:pPr>
      <w:r>
        <w:rPr>
          <w:rFonts w:hint="eastAsia"/>
          <w:b/>
          <w:bCs/>
        </w:rPr>
        <w:t>15）</w:t>
      </w:r>
      <w:r>
        <w:rPr>
          <w:rFonts w:hint="eastAsia"/>
          <w:b/>
          <w:bCs/>
          <w:color w:val="FFA500"/>
        </w:rPr>
        <w:t>中风险 </w:t>
      </w:r>
      <w:r>
        <w:rPr>
          <w:rFonts w:hint="eastAsia"/>
          <w:b/>
          <w:bCs/>
        </w:rPr>
        <w:t>网络系统未采取可信验证机制；</w:t>
      </w:r>
    </w:p>
    <w:p w14:paraId="59C7BAC3" w14:textId="77777777" w:rsidR="007611AF" w:rsidRDefault="00600A91">
      <w:pPr>
        <w:pStyle w:val="fs-4-first-line-indent-2"/>
        <w:divId w:val="1026565722"/>
      </w:pPr>
      <w:r>
        <w:rPr>
          <w:rFonts w:hint="eastAsia"/>
        </w:rPr>
        <w:t>建议在后期设备采购和系统建设中考虑可信验证。</w:t>
      </w:r>
    </w:p>
    <w:p w14:paraId="5E54A461" w14:textId="05E04403" w:rsidR="007611AF" w:rsidRDefault="00600A91">
      <w:pPr>
        <w:pStyle w:val="fs-4"/>
        <w:divId w:val="1026565722"/>
      </w:pPr>
      <w:r>
        <w:rPr>
          <w:rFonts w:hint="eastAsia"/>
          <w:b/>
          <w:bCs/>
        </w:rPr>
        <w:lastRenderedPageBreak/>
        <w:t>16）</w:t>
      </w:r>
      <w:r>
        <w:rPr>
          <w:rFonts w:hint="eastAsia"/>
          <w:b/>
          <w:bCs/>
          <w:color w:val="FFA500"/>
        </w:rPr>
        <w:t>中风险 </w:t>
      </w:r>
      <w:r>
        <w:rPr>
          <w:rFonts w:hint="eastAsia"/>
          <w:b/>
          <w:bCs/>
        </w:rPr>
        <w:t>IDS（</w:t>
      </w:r>
      <w:r w:rsidR="00C52EF7">
        <w:rPr>
          <w:rFonts w:hint="eastAsia"/>
          <w:b/>
          <w:bCs/>
        </w:rPr>
        <w:t>192.168.X.X</w:t>
      </w:r>
      <w:r>
        <w:rPr>
          <w:rFonts w:hint="eastAsia"/>
          <w:b/>
          <w:bCs/>
        </w:rPr>
        <w:t>）、HIS系统无登录失败处理功能；防火墙1（</w:t>
      </w:r>
      <w:r w:rsidR="00C52EF7">
        <w:rPr>
          <w:rFonts w:hint="eastAsia"/>
          <w:b/>
          <w:bCs/>
        </w:rPr>
        <w:t>192.168.X.X</w:t>
      </w:r>
      <w:r>
        <w:rPr>
          <w:rFonts w:hint="eastAsia"/>
          <w:b/>
          <w:bCs/>
        </w:rPr>
        <w:t>）、日志审计（</w:t>
      </w:r>
      <w:r w:rsidR="00C52EF7">
        <w:rPr>
          <w:rFonts w:hint="eastAsia"/>
          <w:b/>
          <w:bCs/>
        </w:rPr>
        <w:t>192.168.X.X</w:t>
      </w:r>
      <w:r>
        <w:rPr>
          <w:rFonts w:hint="eastAsia"/>
          <w:b/>
          <w:bCs/>
        </w:rPr>
        <w:t>）无会话超时自动退出功能；数据库审计系统（</w:t>
      </w:r>
      <w:proofErr w:type="gramStart"/>
      <w:r>
        <w:rPr>
          <w:rFonts w:hint="eastAsia"/>
          <w:b/>
          <w:bCs/>
        </w:rPr>
        <w:t>含防统方</w:t>
      </w:r>
      <w:proofErr w:type="gramEnd"/>
      <w:r>
        <w:rPr>
          <w:rFonts w:hint="eastAsia"/>
          <w:b/>
          <w:bCs/>
        </w:rPr>
        <w:t>）（</w:t>
      </w:r>
      <w:r w:rsidR="00C52EF7">
        <w:rPr>
          <w:rFonts w:hint="eastAsia"/>
          <w:b/>
          <w:bCs/>
        </w:rPr>
        <w:t>192.168.X.X</w:t>
      </w:r>
      <w:r>
        <w:rPr>
          <w:rFonts w:hint="eastAsia"/>
          <w:b/>
          <w:bCs/>
        </w:rPr>
        <w:t>）、应用服务器1（</w:t>
      </w:r>
      <w:r w:rsidR="00C52EF7">
        <w:rPr>
          <w:rFonts w:hint="eastAsia"/>
          <w:b/>
          <w:bCs/>
        </w:rPr>
        <w:t>192.168.X.X</w:t>
      </w:r>
      <w:r>
        <w:rPr>
          <w:rFonts w:hint="eastAsia"/>
          <w:b/>
          <w:bCs/>
        </w:rPr>
        <w:t>）、应用服务器2（</w:t>
      </w:r>
      <w:r w:rsidR="00C52EF7">
        <w:rPr>
          <w:rFonts w:hint="eastAsia"/>
          <w:b/>
          <w:bCs/>
        </w:rPr>
        <w:t>192.168.X.X</w:t>
      </w:r>
      <w:r>
        <w:rPr>
          <w:rFonts w:hint="eastAsia"/>
          <w:b/>
          <w:bCs/>
        </w:rPr>
        <w:t>）、管理终端（</w:t>
      </w:r>
      <w:r w:rsidR="00C52EF7">
        <w:rPr>
          <w:rFonts w:hint="eastAsia"/>
          <w:b/>
          <w:bCs/>
        </w:rPr>
        <w:t>192.168.X.X</w:t>
      </w:r>
      <w:r>
        <w:rPr>
          <w:rFonts w:hint="eastAsia"/>
          <w:b/>
          <w:bCs/>
        </w:rPr>
        <w:t>）、数据库（</w:t>
      </w:r>
      <w:r w:rsidR="00C52EF7">
        <w:rPr>
          <w:rFonts w:hint="eastAsia"/>
          <w:b/>
          <w:bCs/>
        </w:rPr>
        <w:t>192.168.X.X</w:t>
      </w:r>
      <w:r>
        <w:rPr>
          <w:rFonts w:hint="eastAsia"/>
          <w:b/>
          <w:bCs/>
        </w:rPr>
        <w:t>）未配置登录失败处理功能和会话超时退出功能；</w:t>
      </w:r>
    </w:p>
    <w:p w14:paraId="7032F966" w14:textId="77777777" w:rsidR="007611AF" w:rsidRDefault="00600A91">
      <w:pPr>
        <w:pStyle w:val="fs-4-first-line-indent-2"/>
        <w:divId w:val="1026565722"/>
      </w:pPr>
      <w:r>
        <w:rPr>
          <w:rFonts w:hint="eastAsia"/>
        </w:rPr>
        <w:t>建议对登录失败采取必要的安全措施，如登录失败5次锁定</w:t>
      </w:r>
      <w:proofErr w:type="gramStart"/>
      <w:r>
        <w:rPr>
          <w:rFonts w:hint="eastAsia"/>
        </w:rPr>
        <w:t>帐户</w:t>
      </w:r>
      <w:proofErr w:type="gramEnd"/>
      <w:r>
        <w:rPr>
          <w:rFonts w:hint="eastAsia"/>
        </w:rPr>
        <w:t>，会话超时15分钟自动退出等。</w:t>
      </w:r>
    </w:p>
    <w:p w14:paraId="6E96A7ED" w14:textId="3E177FD5" w:rsidR="007611AF" w:rsidRDefault="00600A91">
      <w:pPr>
        <w:pStyle w:val="fs-4"/>
        <w:divId w:val="1026565722"/>
      </w:pPr>
      <w:r>
        <w:rPr>
          <w:rFonts w:hint="eastAsia"/>
          <w:b/>
          <w:bCs/>
        </w:rPr>
        <w:t>17）</w:t>
      </w:r>
      <w:r>
        <w:rPr>
          <w:rFonts w:hint="eastAsia"/>
          <w:b/>
          <w:bCs/>
          <w:color w:val="FFA500"/>
        </w:rPr>
        <w:t>中风险 </w:t>
      </w:r>
      <w:r>
        <w:rPr>
          <w:rFonts w:hint="eastAsia"/>
          <w:b/>
          <w:bCs/>
        </w:rPr>
        <w:t>IDS（</w:t>
      </w:r>
      <w:r w:rsidR="00C52EF7">
        <w:rPr>
          <w:rFonts w:hint="eastAsia"/>
          <w:b/>
          <w:bCs/>
        </w:rPr>
        <w:t>192.168.X.X</w:t>
      </w:r>
      <w:r>
        <w:rPr>
          <w:rFonts w:hint="eastAsia"/>
          <w:b/>
          <w:bCs/>
        </w:rPr>
        <w:t>）、防火墙1（</w:t>
      </w:r>
      <w:r w:rsidR="00C52EF7">
        <w:rPr>
          <w:rFonts w:hint="eastAsia"/>
          <w:b/>
          <w:bCs/>
        </w:rPr>
        <w:t>192.168.X.X</w:t>
      </w:r>
      <w:r>
        <w:rPr>
          <w:rFonts w:hint="eastAsia"/>
          <w:b/>
          <w:bCs/>
        </w:rPr>
        <w:t>）、防火墙2（</w:t>
      </w:r>
      <w:r w:rsidR="00C52EF7">
        <w:rPr>
          <w:rFonts w:hint="eastAsia"/>
          <w:b/>
          <w:bCs/>
        </w:rPr>
        <w:t>192.168.X.X</w:t>
      </w:r>
      <w:r>
        <w:rPr>
          <w:rFonts w:hint="eastAsia"/>
          <w:b/>
          <w:bCs/>
        </w:rPr>
        <w:t>）、防火墙3（</w:t>
      </w:r>
      <w:r w:rsidR="00C52EF7">
        <w:rPr>
          <w:rFonts w:hint="eastAsia"/>
          <w:b/>
          <w:bCs/>
        </w:rPr>
        <w:t>192.168.X.X</w:t>
      </w:r>
      <w:r>
        <w:rPr>
          <w:rFonts w:hint="eastAsia"/>
          <w:b/>
          <w:bCs/>
        </w:rPr>
        <w:t>）、数据库审计系统（</w:t>
      </w:r>
      <w:proofErr w:type="gramStart"/>
      <w:r>
        <w:rPr>
          <w:rFonts w:hint="eastAsia"/>
          <w:b/>
          <w:bCs/>
        </w:rPr>
        <w:t>含防统方</w:t>
      </w:r>
      <w:proofErr w:type="gramEnd"/>
      <w:r>
        <w:rPr>
          <w:rFonts w:hint="eastAsia"/>
          <w:b/>
          <w:bCs/>
        </w:rPr>
        <w:t>）（</w:t>
      </w:r>
      <w:r w:rsidR="00C52EF7">
        <w:rPr>
          <w:rFonts w:hint="eastAsia"/>
          <w:b/>
          <w:bCs/>
        </w:rPr>
        <w:t>192.168.X.X</w:t>
      </w:r>
      <w:r>
        <w:rPr>
          <w:rFonts w:hint="eastAsia"/>
          <w:b/>
          <w:bCs/>
        </w:rPr>
        <w:t>）、网闸（</w:t>
      </w:r>
      <w:r w:rsidR="00C52EF7">
        <w:rPr>
          <w:rFonts w:hint="eastAsia"/>
          <w:b/>
          <w:bCs/>
        </w:rPr>
        <w:t>192.168.X.X</w:t>
      </w:r>
      <w:r>
        <w:rPr>
          <w:rFonts w:hint="eastAsia"/>
          <w:b/>
          <w:bCs/>
        </w:rPr>
        <w:t>1）、日志审计（</w:t>
      </w:r>
      <w:r w:rsidR="00C52EF7">
        <w:rPr>
          <w:rFonts w:hint="eastAsia"/>
          <w:b/>
          <w:bCs/>
        </w:rPr>
        <w:t>192.168.X.X</w:t>
      </w:r>
      <w:r>
        <w:rPr>
          <w:rFonts w:hint="eastAsia"/>
          <w:b/>
          <w:bCs/>
        </w:rPr>
        <w:t>）未实现用户名与实际用户一一对应关系。堡垒机（</w:t>
      </w:r>
      <w:r w:rsidR="00C52EF7">
        <w:rPr>
          <w:rFonts w:hint="eastAsia"/>
          <w:b/>
          <w:bCs/>
        </w:rPr>
        <w:t>192.168.X.X</w:t>
      </w:r>
      <w:r>
        <w:rPr>
          <w:rFonts w:hint="eastAsia"/>
          <w:b/>
          <w:bCs/>
        </w:rPr>
        <w:t>）存在默认账户未分配管理员；</w:t>
      </w:r>
    </w:p>
    <w:p w14:paraId="24B52244" w14:textId="77777777" w:rsidR="007611AF" w:rsidRDefault="00600A91">
      <w:pPr>
        <w:pStyle w:val="fs-4-first-line-indent-2"/>
        <w:divId w:val="1026565722"/>
      </w:pPr>
      <w:r>
        <w:rPr>
          <w:rFonts w:hint="eastAsia"/>
        </w:rPr>
        <w:t>建议建立如：管理员、审计员、操作员等</w:t>
      </w:r>
      <w:proofErr w:type="gramStart"/>
      <w:r>
        <w:rPr>
          <w:rFonts w:hint="eastAsia"/>
        </w:rPr>
        <w:t>帐户</w:t>
      </w:r>
      <w:proofErr w:type="gramEnd"/>
      <w:r>
        <w:rPr>
          <w:rFonts w:hint="eastAsia"/>
        </w:rPr>
        <w:t>，并根据业务需要设置各</w:t>
      </w:r>
      <w:proofErr w:type="gramStart"/>
      <w:r>
        <w:rPr>
          <w:rFonts w:hint="eastAsia"/>
        </w:rPr>
        <w:t>帐户</w:t>
      </w:r>
      <w:proofErr w:type="gramEnd"/>
      <w:r>
        <w:rPr>
          <w:rFonts w:hint="eastAsia"/>
        </w:rPr>
        <w:t>的权限。</w:t>
      </w:r>
    </w:p>
    <w:p w14:paraId="53F04539" w14:textId="6BF4EB03" w:rsidR="007611AF" w:rsidRDefault="00600A91">
      <w:pPr>
        <w:pStyle w:val="fs-4"/>
        <w:divId w:val="1026565722"/>
      </w:pPr>
      <w:r>
        <w:rPr>
          <w:rFonts w:hint="eastAsia"/>
          <w:b/>
          <w:bCs/>
        </w:rPr>
        <w:t>18）</w:t>
      </w:r>
      <w:r>
        <w:rPr>
          <w:rFonts w:hint="eastAsia"/>
          <w:b/>
          <w:bCs/>
          <w:color w:val="FFA500"/>
        </w:rPr>
        <w:t>中风险 </w:t>
      </w:r>
      <w:r>
        <w:rPr>
          <w:rFonts w:hint="eastAsia"/>
          <w:b/>
          <w:bCs/>
        </w:rPr>
        <w:t>应用服务器1（</w:t>
      </w:r>
      <w:r w:rsidR="00C52EF7">
        <w:rPr>
          <w:rFonts w:hint="eastAsia"/>
          <w:b/>
          <w:bCs/>
        </w:rPr>
        <w:t>192.168.X.X</w:t>
      </w:r>
      <w:r>
        <w:rPr>
          <w:rFonts w:hint="eastAsia"/>
          <w:b/>
          <w:bCs/>
        </w:rPr>
        <w:t>）、应用服务器2（</w:t>
      </w:r>
      <w:r w:rsidR="00C52EF7">
        <w:rPr>
          <w:rFonts w:hint="eastAsia"/>
          <w:b/>
          <w:bCs/>
        </w:rPr>
        <w:t>192.168.X.X</w:t>
      </w:r>
      <w:r>
        <w:rPr>
          <w:rFonts w:hint="eastAsia"/>
          <w:b/>
          <w:bCs/>
        </w:rPr>
        <w:t>）未及时升级，存在安全漏洞。</w:t>
      </w:r>
    </w:p>
    <w:p w14:paraId="439C703A" w14:textId="77777777" w:rsidR="007611AF" w:rsidRDefault="00600A91">
      <w:pPr>
        <w:pStyle w:val="fs-4-first-line-indent-2"/>
        <w:divId w:val="1026565722"/>
      </w:pPr>
      <w:r>
        <w:rPr>
          <w:rFonts w:hint="eastAsia"/>
        </w:rPr>
        <w:t>建议加强操作系统的管理，在不影响正常应用的情况下及时更新补丁，消除相关安全漏洞。</w:t>
      </w:r>
    </w:p>
    <w:p w14:paraId="638A36B6" w14:textId="77777777" w:rsidR="007611AF" w:rsidRDefault="00600A91">
      <w:pPr>
        <w:pStyle w:val="fs-4"/>
        <w:divId w:val="1026565722"/>
      </w:pPr>
      <w:r>
        <w:rPr>
          <w:rFonts w:hint="eastAsia"/>
          <w:b/>
          <w:bCs/>
        </w:rPr>
        <w:t>5、安全管理中心</w:t>
      </w:r>
      <w:r>
        <w:rPr>
          <w:rFonts w:hint="eastAsia"/>
        </w:rPr>
        <w:t xml:space="preserve"> </w:t>
      </w:r>
    </w:p>
    <w:p w14:paraId="4861D58F" w14:textId="77777777" w:rsidR="007611AF" w:rsidRDefault="00600A91">
      <w:pPr>
        <w:pStyle w:val="fs-4"/>
        <w:divId w:val="1026565722"/>
      </w:pPr>
      <w:r>
        <w:rPr>
          <w:rFonts w:hint="eastAsia"/>
          <w:b/>
          <w:bCs/>
        </w:rPr>
        <w:t>1）</w:t>
      </w:r>
      <w:r>
        <w:rPr>
          <w:rFonts w:hint="eastAsia"/>
          <w:b/>
          <w:bCs/>
          <w:color w:val="FFA500"/>
        </w:rPr>
        <w:t>中风险 </w:t>
      </w:r>
      <w:r>
        <w:rPr>
          <w:rFonts w:hint="eastAsia"/>
          <w:b/>
          <w:bCs/>
        </w:rPr>
        <w:t>系统未设置独立的审计管理员，未对系统运行日志等进行分析；</w:t>
      </w:r>
    </w:p>
    <w:p w14:paraId="6C4AA8F0" w14:textId="77777777" w:rsidR="007611AF" w:rsidRDefault="00600A91">
      <w:pPr>
        <w:pStyle w:val="fs-4-first-line-indent-2"/>
        <w:divId w:val="1026565722"/>
      </w:pPr>
      <w:r>
        <w:rPr>
          <w:rFonts w:hint="eastAsia"/>
        </w:rPr>
        <w:t>建议系统设置审计管理员，定期对运行日志和审计数据进行分析，以便及时发现异常行为。</w:t>
      </w:r>
    </w:p>
    <w:p w14:paraId="073FDECD" w14:textId="77777777" w:rsidR="007611AF" w:rsidRDefault="00600A91">
      <w:pPr>
        <w:pStyle w:val="fs-4"/>
        <w:divId w:val="1026565722"/>
      </w:pPr>
      <w:r>
        <w:rPr>
          <w:rFonts w:hint="eastAsia"/>
          <w:b/>
          <w:bCs/>
        </w:rPr>
        <w:lastRenderedPageBreak/>
        <w:t>2）</w:t>
      </w:r>
      <w:r>
        <w:rPr>
          <w:rFonts w:hint="eastAsia"/>
          <w:b/>
          <w:bCs/>
          <w:color w:val="FFA500"/>
        </w:rPr>
        <w:t>中风险 </w:t>
      </w:r>
      <w:r>
        <w:rPr>
          <w:rFonts w:hint="eastAsia"/>
          <w:b/>
          <w:bCs/>
        </w:rPr>
        <w:t>系统未设置审计员账户。</w:t>
      </w:r>
    </w:p>
    <w:p w14:paraId="38530942" w14:textId="77777777" w:rsidR="007611AF" w:rsidRDefault="00600A91">
      <w:pPr>
        <w:pStyle w:val="fs-4-first-line-indent-2"/>
        <w:divId w:val="1026565722"/>
      </w:pPr>
      <w:r>
        <w:rPr>
          <w:rFonts w:hint="eastAsia"/>
        </w:rPr>
        <w:t>建议建立如：管理员、审计员、操作员等</w:t>
      </w:r>
      <w:proofErr w:type="gramStart"/>
      <w:r>
        <w:rPr>
          <w:rFonts w:hint="eastAsia"/>
        </w:rPr>
        <w:t>帐户</w:t>
      </w:r>
      <w:proofErr w:type="gramEnd"/>
      <w:r>
        <w:rPr>
          <w:rFonts w:hint="eastAsia"/>
        </w:rPr>
        <w:t>，并根据业务需要设置各</w:t>
      </w:r>
      <w:proofErr w:type="gramStart"/>
      <w:r>
        <w:rPr>
          <w:rFonts w:hint="eastAsia"/>
        </w:rPr>
        <w:t>帐户</w:t>
      </w:r>
      <w:proofErr w:type="gramEnd"/>
      <w:r>
        <w:rPr>
          <w:rFonts w:hint="eastAsia"/>
        </w:rPr>
        <w:t>的权限。</w:t>
      </w:r>
    </w:p>
    <w:p w14:paraId="6496F7F3" w14:textId="77777777" w:rsidR="007611AF" w:rsidRDefault="00600A91">
      <w:pPr>
        <w:pStyle w:val="fs-4"/>
        <w:divId w:val="1026565722"/>
      </w:pPr>
      <w:r>
        <w:rPr>
          <w:rFonts w:hint="eastAsia"/>
          <w:b/>
          <w:bCs/>
        </w:rPr>
        <w:t>6、安全管理机构</w:t>
      </w:r>
      <w:r>
        <w:rPr>
          <w:rFonts w:hint="eastAsia"/>
        </w:rPr>
        <w:t xml:space="preserve"> </w:t>
      </w:r>
    </w:p>
    <w:p w14:paraId="0EB3105A" w14:textId="77777777" w:rsidR="007611AF" w:rsidRDefault="00600A91">
      <w:pPr>
        <w:pStyle w:val="fs-4"/>
        <w:divId w:val="1026565722"/>
      </w:pPr>
      <w:r>
        <w:rPr>
          <w:rFonts w:hint="eastAsia"/>
          <w:b/>
          <w:bCs/>
        </w:rPr>
        <w:t>1）</w:t>
      </w:r>
      <w:r>
        <w:rPr>
          <w:rFonts w:hint="eastAsia"/>
          <w:b/>
          <w:bCs/>
          <w:color w:val="FFA500"/>
        </w:rPr>
        <w:t>中风险 </w:t>
      </w:r>
      <w:r>
        <w:rPr>
          <w:rFonts w:hint="eastAsia"/>
          <w:b/>
          <w:bCs/>
        </w:rPr>
        <w:t>部门和岗位授权审批不明确；</w:t>
      </w:r>
    </w:p>
    <w:p w14:paraId="068715D4" w14:textId="77777777" w:rsidR="007611AF" w:rsidRDefault="00600A91">
      <w:pPr>
        <w:pStyle w:val="fs-4-first-line-indent-2"/>
        <w:divId w:val="1026565722"/>
      </w:pPr>
      <w:r>
        <w:rPr>
          <w:rFonts w:hint="eastAsia"/>
        </w:rPr>
        <w:t>建议根据各个部门和岗位的职责明确授权审批事项、审批部门和批准人等。</w:t>
      </w:r>
    </w:p>
    <w:p w14:paraId="075D2449" w14:textId="77777777" w:rsidR="007611AF" w:rsidRDefault="00600A91">
      <w:pPr>
        <w:pStyle w:val="fs-4"/>
        <w:divId w:val="1026565722"/>
      </w:pPr>
      <w:r>
        <w:rPr>
          <w:rFonts w:hint="eastAsia"/>
          <w:b/>
          <w:bCs/>
        </w:rPr>
        <w:t>2）</w:t>
      </w:r>
      <w:r>
        <w:rPr>
          <w:rFonts w:hint="eastAsia"/>
          <w:b/>
          <w:bCs/>
          <w:color w:val="FFA500"/>
        </w:rPr>
        <w:t>中风险 </w:t>
      </w:r>
      <w:r>
        <w:rPr>
          <w:rFonts w:hint="eastAsia"/>
          <w:b/>
          <w:bCs/>
        </w:rPr>
        <w:t>管理员未定期进行安全检查。</w:t>
      </w:r>
    </w:p>
    <w:p w14:paraId="1B45B5D3" w14:textId="77777777" w:rsidR="007611AF" w:rsidRDefault="00600A91">
      <w:pPr>
        <w:pStyle w:val="fs-4-first-line-indent-2"/>
        <w:divId w:val="1026565722"/>
      </w:pPr>
      <w:r>
        <w:rPr>
          <w:rFonts w:hint="eastAsia"/>
        </w:rPr>
        <w:t>建议管理员定期进行安全检查，检查内容包括系统日常运行、系统漏洞和数据备份等情况。</w:t>
      </w:r>
    </w:p>
    <w:p w14:paraId="5C5D270F" w14:textId="77777777" w:rsidR="007611AF" w:rsidRDefault="00600A91">
      <w:pPr>
        <w:pStyle w:val="fs-4"/>
        <w:divId w:val="1026565722"/>
      </w:pPr>
      <w:r>
        <w:rPr>
          <w:rFonts w:hint="eastAsia"/>
          <w:b/>
          <w:bCs/>
        </w:rPr>
        <w:t>7、安全建设管理</w:t>
      </w:r>
      <w:r>
        <w:rPr>
          <w:rFonts w:hint="eastAsia"/>
        </w:rPr>
        <w:t xml:space="preserve"> </w:t>
      </w:r>
    </w:p>
    <w:p w14:paraId="7CB04842" w14:textId="77777777" w:rsidR="007611AF" w:rsidRDefault="00600A91">
      <w:pPr>
        <w:pStyle w:val="fs-4"/>
        <w:divId w:val="1026565722"/>
      </w:pPr>
      <w:r>
        <w:rPr>
          <w:rFonts w:hint="eastAsia"/>
          <w:b/>
          <w:bCs/>
        </w:rPr>
        <w:t>1）</w:t>
      </w:r>
      <w:r>
        <w:rPr>
          <w:rFonts w:hint="eastAsia"/>
          <w:b/>
          <w:bCs/>
          <w:color w:val="FFA500"/>
        </w:rPr>
        <w:t>中风险 </w:t>
      </w:r>
      <w:r>
        <w:rPr>
          <w:rFonts w:hint="eastAsia"/>
          <w:b/>
          <w:bCs/>
        </w:rPr>
        <w:t>安全方案设计不完善；</w:t>
      </w:r>
    </w:p>
    <w:p w14:paraId="11D0F5B4" w14:textId="77777777" w:rsidR="007611AF" w:rsidRDefault="00600A91">
      <w:pPr>
        <w:pStyle w:val="fs-4-first-line-indent-2"/>
        <w:divId w:val="1026565722"/>
      </w:pPr>
      <w:r>
        <w:rPr>
          <w:rFonts w:hint="eastAsia"/>
        </w:rPr>
        <w:t>建议完善系统安全设计方案，并根据系统的安全保护等级选择基本安全措施，并依据风险分析的结果补充和调整安全措施。</w:t>
      </w:r>
    </w:p>
    <w:p w14:paraId="186EB942" w14:textId="77777777" w:rsidR="007611AF" w:rsidRDefault="00600A91">
      <w:pPr>
        <w:pStyle w:val="fs-4"/>
        <w:divId w:val="1026565722"/>
      </w:pPr>
      <w:r>
        <w:rPr>
          <w:rFonts w:hint="eastAsia"/>
          <w:b/>
          <w:bCs/>
        </w:rPr>
        <w:t>2）</w:t>
      </w:r>
      <w:r>
        <w:rPr>
          <w:rFonts w:hint="eastAsia"/>
          <w:b/>
          <w:bCs/>
          <w:color w:val="FFA500"/>
        </w:rPr>
        <w:t>中风险 </w:t>
      </w:r>
      <w:r>
        <w:rPr>
          <w:rFonts w:hint="eastAsia"/>
          <w:b/>
          <w:bCs/>
        </w:rPr>
        <w:t>未制定对安全方案的合理性和正确性的论证和审批流程；</w:t>
      </w:r>
    </w:p>
    <w:p w14:paraId="6AC5DBA9" w14:textId="77777777" w:rsidR="007611AF" w:rsidRDefault="00600A91">
      <w:pPr>
        <w:pStyle w:val="fs-4-first-line-indent-2"/>
        <w:divId w:val="1026565722"/>
      </w:pPr>
      <w:r>
        <w:rPr>
          <w:rFonts w:hint="eastAsia"/>
        </w:rPr>
        <w:t>建议组织相关部门和有关安全技术专家对总体安全策略、安全技术框架、安全管理策略、总体建设规划、详细设计方案等相关配套文件的合理性和正确性进行论证和审定，并且经过批准后，才能正式实施。</w:t>
      </w:r>
    </w:p>
    <w:p w14:paraId="4388D58F" w14:textId="77777777" w:rsidR="007611AF" w:rsidRDefault="00600A91">
      <w:pPr>
        <w:pStyle w:val="fs-4"/>
        <w:divId w:val="1026565722"/>
      </w:pPr>
      <w:r>
        <w:rPr>
          <w:rFonts w:hint="eastAsia"/>
          <w:b/>
          <w:bCs/>
        </w:rPr>
        <w:t>3）</w:t>
      </w:r>
      <w:r>
        <w:rPr>
          <w:rFonts w:hint="eastAsia"/>
          <w:b/>
          <w:bCs/>
          <w:color w:val="FFA500"/>
        </w:rPr>
        <w:t>中风险 </w:t>
      </w:r>
      <w:r>
        <w:rPr>
          <w:rFonts w:hint="eastAsia"/>
          <w:b/>
          <w:bCs/>
        </w:rPr>
        <w:t>外包软件开发不完善；</w:t>
      </w:r>
    </w:p>
    <w:p w14:paraId="7375AFD4" w14:textId="77777777" w:rsidR="007611AF" w:rsidRDefault="00600A91">
      <w:pPr>
        <w:pStyle w:val="fs-4-first-line-indent-2"/>
        <w:divId w:val="1026565722"/>
      </w:pPr>
      <w:r>
        <w:rPr>
          <w:rFonts w:hint="eastAsia"/>
        </w:rPr>
        <w:t>建议在应用系统上线前，对开发单位提供软件源代码中可能存在的恶意代码通过第三方的检查工具或人工进行审查，并保留相关检查报告。</w:t>
      </w:r>
    </w:p>
    <w:p w14:paraId="04E752E7" w14:textId="77777777" w:rsidR="007611AF" w:rsidRDefault="00600A91">
      <w:pPr>
        <w:pStyle w:val="fs-4"/>
        <w:divId w:val="1026565722"/>
      </w:pPr>
      <w:r>
        <w:rPr>
          <w:rFonts w:hint="eastAsia"/>
          <w:b/>
          <w:bCs/>
        </w:rPr>
        <w:t>4）</w:t>
      </w:r>
      <w:r>
        <w:rPr>
          <w:rFonts w:hint="eastAsia"/>
          <w:b/>
          <w:bCs/>
          <w:color w:val="FFA500"/>
        </w:rPr>
        <w:t>中风险 </w:t>
      </w:r>
      <w:r>
        <w:rPr>
          <w:rFonts w:hint="eastAsia"/>
          <w:b/>
          <w:bCs/>
        </w:rPr>
        <w:t>测试验收不完善；</w:t>
      </w:r>
    </w:p>
    <w:p w14:paraId="39641733" w14:textId="77777777" w:rsidR="007611AF" w:rsidRDefault="00600A91">
      <w:pPr>
        <w:pStyle w:val="fs-4-first-line-indent-2"/>
        <w:divId w:val="1026565722"/>
      </w:pPr>
      <w:r>
        <w:rPr>
          <w:rFonts w:hint="eastAsia"/>
        </w:rPr>
        <w:lastRenderedPageBreak/>
        <w:t>补充在系统验收阶段需委托第三方测试单位对系统进行安全性测试的相关规定，保证今后在系统建设验收阶段委托第三方进行安全测试。</w:t>
      </w:r>
    </w:p>
    <w:p w14:paraId="4FDACA9B" w14:textId="77777777" w:rsidR="007611AF" w:rsidRDefault="00600A91">
      <w:pPr>
        <w:pStyle w:val="fs-4"/>
        <w:divId w:val="1026565722"/>
      </w:pPr>
      <w:r>
        <w:rPr>
          <w:rFonts w:hint="eastAsia"/>
          <w:b/>
          <w:bCs/>
        </w:rPr>
        <w:t>5）</w:t>
      </w:r>
      <w:r>
        <w:rPr>
          <w:rFonts w:hint="eastAsia"/>
          <w:b/>
          <w:bCs/>
          <w:color w:val="FFA500"/>
        </w:rPr>
        <w:t>中风险 </w:t>
      </w:r>
      <w:r>
        <w:rPr>
          <w:rFonts w:hint="eastAsia"/>
          <w:b/>
          <w:bCs/>
        </w:rPr>
        <w:t>系统交付不完善。</w:t>
      </w:r>
    </w:p>
    <w:p w14:paraId="179B764D" w14:textId="77777777" w:rsidR="007611AF" w:rsidRDefault="00600A91">
      <w:pPr>
        <w:pStyle w:val="fs-4-first-line-indent-2"/>
        <w:divId w:val="1026565722"/>
      </w:pPr>
      <w:r>
        <w:rPr>
          <w:rFonts w:hint="eastAsia"/>
        </w:rPr>
        <w:t>建议系统交付时，对负责系统运行维护的技术人员进行相应的技能培训。</w:t>
      </w:r>
    </w:p>
    <w:p w14:paraId="42162138" w14:textId="77777777" w:rsidR="007611AF" w:rsidRDefault="00600A91">
      <w:pPr>
        <w:pStyle w:val="fs-4"/>
        <w:divId w:val="1026565722"/>
      </w:pPr>
      <w:r>
        <w:rPr>
          <w:rFonts w:hint="eastAsia"/>
          <w:b/>
          <w:bCs/>
        </w:rPr>
        <w:t>8、</w:t>
      </w:r>
      <w:proofErr w:type="gramStart"/>
      <w:r>
        <w:rPr>
          <w:rFonts w:hint="eastAsia"/>
          <w:b/>
          <w:bCs/>
        </w:rPr>
        <w:t>安全运</w:t>
      </w:r>
      <w:proofErr w:type="gramEnd"/>
      <w:r>
        <w:rPr>
          <w:rFonts w:hint="eastAsia"/>
          <w:b/>
          <w:bCs/>
        </w:rPr>
        <w:t>维管理</w:t>
      </w:r>
      <w:r>
        <w:rPr>
          <w:rFonts w:hint="eastAsia"/>
        </w:rPr>
        <w:t xml:space="preserve"> </w:t>
      </w:r>
    </w:p>
    <w:p w14:paraId="6605327D" w14:textId="77777777" w:rsidR="007611AF" w:rsidRDefault="00600A91">
      <w:pPr>
        <w:pStyle w:val="fs-4"/>
        <w:divId w:val="1026565722"/>
      </w:pPr>
      <w:r>
        <w:rPr>
          <w:rFonts w:hint="eastAsia"/>
          <w:b/>
          <w:bCs/>
        </w:rPr>
        <w:t>1）</w:t>
      </w:r>
      <w:r>
        <w:rPr>
          <w:rFonts w:hint="eastAsia"/>
          <w:b/>
          <w:bCs/>
          <w:color w:val="FFA500"/>
        </w:rPr>
        <w:t>中风险 </w:t>
      </w:r>
      <w:r>
        <w:rPr>
          <w:rFonts w:hint="eastAsia"/>
          <w:b/>
          <w:bCs/>
        </w:rPr>
        <w:t>未对系统进行漏洞扫描；</w:t>
      </w:r>
    </w:p>
    <w:p w14:paraId="706EDABF" w14:textId="77777777" w:rsidR="007611AF" w:rsidRDefault="00600A91">
      <w:pPr>
        <w:pStyle w:val="fs-4-first-line-indent-2"/>
        <w:divId w:val="1026565722"/>
      </w:pPr>
      <w:r>
        <w:rPr>
          <w:rFonts w:hint="eastAsia"/>
        </w:rPr>
        <w:t>建议定期进行漏洞扫描，对发现的系统安全漏洞及时进行修补。</w:t>
      </w:r>
    </w:p>
    <w:p w14:paraId="67CABC75" w14:textId="77777777" w:rsidR="007611AF" w:rsidRDefault="00600A91">
      <w:pPr>
        <w:pStyle w:val="fs-4"/>
        <w:divId w:val="1026565722"/>
      </w:pPr>
      <w:r>
        <w:rPr>
          <w:rFonts w:hint="eastAsia"/>
          <w:b/>
          <w:bCs/>
        </w:rPr>
        <w:t>2）</w:t>
      </w:r>
      <w:r>
        <w:rPr>
          <w:rFonts w:hint="eastAsia"/>
          <w:b/>
          <w:bCs/>
          <w:color w:val="FFA500"/>
        </w:rPr>
        <w:t>中风险 </w:t>
      </w:r>
      <w:r>
        <w:rPr>
          <w:rFonts w:hint="eastAsia"/>
          <w:b/>
          <w:bCs/>
        </w:rPr>
        <w:t>网络和系统安全管理方面的制度不完善；</w:t>
      </w:r>
    </w:p>
    <w:p w14:paraId="67ACC412" w14:textId="77777777" w:rsidR="007611AF" w:rsidRDefault="00600A91">
      <w:pPr>
        <w:pStyle w:val="fs-4-first-line-indent-2"/>
        <w:divId w:val="1026565722"/>
      </w:pPr>
      <w:r>
        <w:rPr>
          <w:rFonts w:hint="eastAsia"/>
        </w:rPr>
        <w:t>建议完善对补丁升级、口令更新、配置文件等相关信息的管理制度。</w:t>
      </w:r>
    </w:p>
    <w:p w14:paraId="69EAD222" w14:textId="77777777" w:rsidR="007611AF" w:rsidRDefault="00600A91">
      <w:pPr>
        <w:pStyle w:val="fs-4"/>
        <w:divId w:val="1026565722"/>
      </w:pPr>
      <w:r>
        <w:rPr>
          <w:rFonts w:hint="eastAsia"/>
          <w:b/>
          <w:bCs/>
        </w:rPr>
        <w:t>3）</w:t>
      </w:r>
      <w:r>
        <w:rPr>
          <w:rFonts w:hint="eastAsia"/>
          <w:b/>
          <w:bCs/>
          <w:color w:val="FFA500"/>
        </w:rPr>
        <w:t>中风险 </w:t>
      </w:r>
      <w:r>
        <w:rPr>
          <w:rFonts w:hint="eastAsia"/>
          <w:b/>
          <w:bCs/>
        </w:rPr>
        <w:t>未对恶意代码防护记录进行定期分析处理；</w:t>
      </w:r>
    </w:p>
    <w:p w14:paraId="708C5C42" w14:textId="77777777" w:rsidR="007611AF" w:rsidRDefault="00600A91">
      <w:pPr>
        <w:pStyle w:val="fs-4-first-line-indent-2"/>
        <w:divId w:val="1026565722"/>
      </w:pPr>
      <w:r>
        <w:rPr>
          <w:rFonts w:hint="eastAsia"/>
        </w:rPr>
        <w:t>建议定期检查信息系统内各种产品的恶意代码库的升级情况并进行记录，对主机防病毒产品、防病毒网关和邮件防病毒网关上截获的危险病毒或恶意代码进行及时分析处理，并形成书面的报表和总结汇报。</w:t>
      </w:r>
    </w:p>
    <w:p w14:paraId="53BC3E1F" w14:textId="77777777" w:rsidR="007611AF" w:rsidRDefault="00600A91">
      <w:pPr>
        <w:pStyle w:val="fs-4"/>
        <w:divId w:val="1026565722"/>
      </w:pPr>
      <w:r>
        <w:rPr>
          <w:rFonts w:hint="eastAsia"/>
          <w:b/>
          <w:bCs/>
        </w:rPr>
        <w:t>4）</w:t>
      </w:r>
      <w:r>
        <w:rPr>
          <w:rFonts w:hint="eastAsia"/>
          <w:b/>
          <w:bCs/>
          <w:color w:val="FFA500"/>
        </w:rPr>
        <w:t>中风险 </w:t>
      </w:r>
      <w:r>
        <w:rPr>
          <w:rFonts w:hint="eastAsia"/>
          <w:b/>
          <w:bCs/>
        </w:rPr>
        <w:t>未对配置文件进行离线备份；</w:t>
      </w:r>
    </w:p>
    <w:p w14:paraId="77A805B2" w14:textId="77777777" w:rsidR="007611AF" w:rsidRDefault="00600A91">
      <w:pPr>
        <w:pStyle w:val="fs-4-first-line-indent-2"/>
        <w:divId w:val="1026565722"/>
      </w:pPr>
      <w:r>
        <w:rPr>
          <w:rFonts w:hint="eastAsia"/>
        </w:rPr>
        <w:t>建议实现设备的最小服务配置，并对配置文件进行定期离线备份。包括网络拓扑结构、各设备安装的软件组件及其版本与补丁信息、各设备或软件组件的配置参数等。</w:t>
      </w:r>
    </w:p>
    <w:p w14:paraId="03EF8716" w14:textId="77777777" w:rsidR="007611AF" w:rsidRDefault="00600A91">
      <w:pPr>
        <w:pStyle w:val="fs-4"/>
        <w:divId w:val="1026565722"/>
      </w:pPr>
      <w:r>
        <w:rPr>
          <w:rFonts w:hint="eastAsia"/>
          <w:b/>
          <w:bCs/>
        </w:rPr>
        <w:t>5）</w:t>
      </w:r>
      <w:r>
        <w:rPr>
          <w:rFonts w:hint="eastAsia"/>
          <w:b/>
          <w:bCs/>
          <w:color w:val="008000"/>
        </w:rPr>
        <w:t>低风险 </w:t>
      </w:r>
      <w:r>
        <w:rPr>
          <w:rFonts w:hint="eastAsia"/>
          <w:b/>
          <w:bCs/>
        </w:rPr>
        <w:t>无相应的应急预案演练结果。</w:t>
      </w:r>
    </w:p>
    <w:p w14:paraId="171E0F91" w14:textId="77777777" w:rsidR="007611AF" w:rsidRDefault="00600A91">
      <w:pPr>
        <w:pStyle w:val="fs-4-first-line-indent-2"/>
        <w:divId w:val="1026565722"/>
      </w:pPr>
      <w:r>
        <w:rPr>
          <w:rFonts w:hint="eastAsia"/>
        </w:rPr>
        <w:t>建议定期对应急预案进行演练，根据不同的应急恢复内容，确定演练的周期，并整理成相应演练结果。</w:t>
      </w:r>
    </w:p>
    <w:p w14:paraId="7747E678" w14:textId="77777777" w:rsidR="002A1ADD" w:rsidRDefault="002A1ADD" w:rsidP="0035218A"/>
    <w:p w14:paraId="1C617DA9" w14:textId="77777777" w:rsidR="00166944" w:rsidRDefault="00166944" w:rsidP="0035218A">
      <w:pPr>
        <w:sectPr w:rsidR="00166944" w:rsidSect="006169AD">
          <w:footerReference w:type="default" r:id="rId15"/>
          <w:pgSz w:w="11906" w:h="16838"/>
          <w:pgMar w:top="1440" w:right="1800" w:bottom="1440" w:left="1800" w:header="851" w:footer="992" w:gutter="0"/>
          <w:pgNumType w:fmt="upperRoman"/>
          <w:cols w:space="425"/>
          <w:docGrid w:type="lines" w:linePitch="312"/>
        </w:sectPr>
      </w:pPr>
    </w:p>
    <w:p w14:paraId="631E7DCE" w14:textId="77777777" w:rsidR="00166944" w:rsidRDefault="00813E04" w:rsidP="00813E04">
      <w:pPr>
        <w:pStyle w:val="af2"/>
      </w:pPr>
      <w:bookmarkStart w:id="11" w:name="_Toc43122300"/>
      <w:r>
        <w:rPr>
          <w:rFonts w:hint="eastAsia"/>
        </w:rPr>
        <w:lastRenderedPageBreak/>
        <w:t>目录</w:t>
      </w:r>
      <w:bookmarkEnd w:id="11"/>
    </w:p>
    <w:p w14:paraId="265AE57E" w14:textId="52A1A328" w:rsidR="007D3E04" w:rsidRDefault="0066303B">
      <w:pPr>
        <w:pStyle w:val="TOC1"/>
        <w:tabs>
          <w:tab w:val="right" w:leader="dot" w:pos="8296"/>
        </w:tabs>
        <w:rPr>
          <w:rFonts w:asciiTheme="minorHAnsi" w:eastAsiaTheme="minorEastAsia" w:hAnsiTheme="minorHAnsi"/>
          <w:noProof/>
        </w:rPr>
      </w:pPr>
      <w:r>
        <w:fldChar w:fldCharType="begin"/>
      </w:r>
      <w:r>
        <w:instrText xml:space="preserve"> TOC \o "1-3" \h \z \u </w:instrText>
      </w:r>
      <w:r>
        <w:fldChar w:fldCharType="separate"/>
      </w:r>
      <w:hyperlink w:anchor="_Toc43122295" w:history="1">
        <w:r w:rsidR="007D3E04" w:rsidRPr="005A2460">
          <w:rPr>
            <w:rStyle w:val="afb"/>
            <w:noProof/>
          </w:rPr>
          <w:t>网络安全等级测评基本信息表</w:t>
        </w:r>
        <w:r w:rsidR="007D3E04">
          <w:rPr>
            <w:noProof/>
            <w:webHidden/>
          </w:rPr>
          <w:tab/>
        </w:r>
        <w:r w:rsidR="007D3E04">
          <w:rPr>
            <w:noProof/>
            <w:webHidden/>
          </w:rPr>
          <w:fldChar w:fldCharType="begin"/>
        </w:r>
        <w:r w:rsidR="007D3E04">
          <w:rPr>
            <w:noProof/>
            <w:webHidden/>
          </w:rPr>
          <w:instrText xml:space="preserve"> PAGEREF _Toc43122295 \h </w:instrText>
        </w:r>
        <w:r w:rsidR="007D3E04">
          <w:rPr>
            <w:noProof/>
            <w:webHidden/>
          </w:rPr>
        </w:r>
        <w:r w:rsidR="007D3E04">
          <w:rPr>
            <w:noProof/>
            <w:webHidden/>
          </w:rPr>
          <w:fldChar w:fldCharType="separate"/>
        </w:r>
        <w:r w:rsidR="001F602C">
          <w:rPr>
            <w:noProof/>
            <w:webHidden/>
          </w:rPr>
          <w:t>I</w:t>
        </w:r>
        <w:r w:rsidR="007D3E04">
          <w:rPr>
            <w:noProof/>
            <w:webHidden/>
          </w:rPr>
          <w:fldChar w:fldCharType="end"/>
        </w:r>
      </w:hyperlink>
    </w:p>
    <w:p w14:paraId="0822DE3B" w14:textId="25B775FD" w:rsidR="007D3E04" w:rsidRDefault="00A326E6">
      <w:pPr>
        <w:pStyle w:val="TOC1"/>
        <w:tabs>
          <w:tab w:val="right" w:leader="dot" w:pos="8296"/>
        </w:tabs>
        <w:rPr>
          <w:rFonts w:asciiTheme="minorHAnsi" w:eastAsiaTheme="minorEastAsia" w:hAnsiTheme="minorHAnsi"/>
          <w:noProof/>
        </w:rPr>
      </w:pPr>
      <w:hyperlink w:anchor="_Toc43122296" w:history="1">
        <w:r w:rsidR="007D3E04" w:rsidRPr="005A2460">
          <w:rPr>
            <w:rStyle w:val="afb"/>
            <w:noProof/>
          </w:rPr>
          <w:t>声明</w:t>
        </w:r>
        <w:r w:rsidR="007D3E04">
          <w:rPr>
            <w:noProof/>
            <w:webHidden/>
          </w:rPr>
          <w:tab/>
        </w:r>
        <w:r w:rsidR="007D3E04">
          <w:rPr>
            <w:noProof/>
            <w:webHidden/>
          </w:rPr>
          <w:fldChar w:fldCharType="begin"/>
        </w:r>
        <w:r w:rsidR="007D3E04">
          <w:rPr>
            <w:noProof/>
            <w:webHidden/>
          </w:rPr>
          <w:instrText xml:space="preserve"> PAGEREF _Toc43122296 \h </w:instrText>
        </w:r>
        <w:r w:rsidR="007D3E04">
          <w:rPr>
            <w:noProof/>
            <w:webHidden/>
          </w:rPr>
        </w:r>
        <w:r w:rsidR="007D3E04">
          <w:rPr>
            <w:noProof/>
            <w:webHidden/>
          </w:rPr>
          <w:fldChar w:fldCharType="separate"/>
        </w:r>
        <w:r w:rsidR="001F602C">
          <w:rPr>
            <w:noProof/>
            <w:webHidden/>
          </w:rPr>
          <w:t>II</w:t>
        </w:r>
        <w:r w:rsidR="007D3E04">
          <w:rPr>
            <w:noProof/>
            <w:webHidden/>
          </w:rPr>
          <w:fldChar w:fldCharType="end"/>
        </w:r>
      </w:hyperlink>
    </w:p>
    <w:p w14:paraId="3CB42D8A" w14:textId="5EA7A109" w:rsidR="007D3E04" w:rsidRDefault="00A326E6">
      <w:pPr>
        <w:pStyle w:val="TOC1"/>
        <w:tabs>
          <w:tab w:val="right" w:leader="dot" w:pos="8296"/>
        </w:tabs>
        <w:rPr>
          <w:rFonts w:asciiTheme="minorHAnsi" w:eastAsiaTheme="minorEastAsia" w:hAnsiTheme="minorHAnsi"/>
          <w:noProof/>
        </w:rPr>
      </w:pPr>
      <w:hyperlink w:anchor="_Toc43122297" w:history="1">
        <w:r w:rsidR="007D3E04" w:rsidRPr="005A2460">
          <w:rPr>
            <w:rStyle w:val="afb"/>
            <w:noProof/>
          </w:rPr>
          <w:t>等级测评结论</w:t>
        </w:r>
        <w:r w:rsidR="007D3E04">
          <w:rPr>
            <w:noProof/>
            <w:webHidden/>
          </w:rPr>
          <w:tab/>
        </w:r>
        <w:r w:rsidR="007D3E04">
          <w:rPr>
            <w:noProof/>
            <w:webHidden/>
          </w:rPr>
          <w:fldChar w:fldCharType="begin"/>
        </w:r>
        <w:r w:rsidR="007D3E04">
          <w:rPr>
            <w:noProof/>
            <w:webHidden/>
          </w:rPr>
          <w:instrText xml:space="preserve"> PAGEREF _Toc43122297 \h </w:instrText>
        </w:r>
        <w:r w:rsidR="007D3E04">
          <w:rPr>
            <w:noProof/>
            <w:webHidden/>
          </w:rPr>
        </w:r>
        <w:r w:rsidR="007D3E04">
          <w:rPr>
            <w:noProof/>
            <w:webHidden/>
          </w:rPr>
          <w:fldChar w:fldCharType="separate"/>
        </w:r>
        <w:r w:rsidR="001F602C">
          <w:rPr>
            <w:noProof/>
            <w:webHidden/>
          </w:rPr>
          <w:t>III</w:t>
        </w:r>
        <w:r w:rsidR="007D3E04">
          <w:rPr>
            <w:noProof/>
            <w:webHidden/>
          </w:rPr>
          <w:fldChar w:fldCharType="end"/>
        </w:r>
      </w:hyperlink>
    </w:p>
    <w:p w14:paraId="6743D222" w14:textId="3FF7D4CE" w:rsidR="007D3E04" w:rsidRDefault="00A326E6">
      <w:pPr>
        <w:pStyle w:val="TOC1"/>
        <w:tabs>
          <w:tab w:val="right" w:leader="dot" w:pos="8296"/>
        </w:tabs>
        <w:rPr>
          <w:rFonts w:asciiTheme="minorHAnsi" w:eastAsiaTheme="minorEastAsia" w:hAnsiTheme="minorHAnsi"/>
          <w:noProof/>
        </w:rPr>
      </w:pPr>
      <w:hyperlink w:anchor="_Toc43122298" w:history="1">
        <w:r w:rsidR="007D3E04" w:rsidRPr="005A2460">
          <w:rPr>
            <w:rStyle w:val="afb"/>
            <w:noProof/>
          </w:rPr>
          <w:t>总体评价</w:t>
        </w:r>
        <w:r w:rsidR="007D3E04">
          <w:rPr>
            <w:noProof/>
            <w:webHidden/>
          </w:rPr>
          <w:tab/>
        </w:r>
        <w:r w:rsidR="007D3E04">
          <w:rPr>
            <w:noProof/>
            <w:webHidden/>
          </w:rPr>
          <w:fldChar w:fldCharType="begin"/>
        </w:r>
        <w:r w:rsidR="007D3E04">
          <w:rPr>
            <w:noProof/>
            <w:webHidden/>
          </w:rPr>
          <w:instrText xml:space="preserve"> PAGEREF _Toc43122298 \h </w:instrText>
        </w:r>
        <w:r w:rsidR="007D3E04">
          <w:rPr>
            <w:noProof/>
            <w:webHidden/>
          </w:rPr>
        </w:r>
        <w:r w:rsidR="007D3E04">
          <w:rPr>
            <w:noProof/>
            <w:webHidden/>
          </w:rPr>
          <w:fldChar w:fldCharType="separate"/>
        </w:r>
        <w:r w:rsidR="001F602C">
          <w:rPr>
            <w:noProof/>
            <w:webHidden/>
          </w:rPr>
          <w:t>IV</w:t>
        </w:r>
        <w:r w:rsidR="007D3E04">
          <w:rPr>
            <w:noProof/>
            <w:webHidden/>
          </w:rPr>
          <w:fldChar w:fldCharType="end"/>
        </w:r>
      </w:hyperlink>
    </w:p>
    <w:p w14:paraId="2FE15BBD" w14:textId="55A2BCCF" w:rsidR="007D3E04" w:rsidRDefault="00A326E6">
      <w:pPr>
        <w:pStyle w:val="TOC1"/>
        <w:tabs>
          <w:tab w:val="right" w:leader="dot" w:pos="8296"/>
        </w:tabs>
        <w:rPr>
          <w:rFonts w:asciiTheme="minorHAnsi" w:eastAsiaTheme="minorEastAsia" w:hAnsiTheme="minorHAnsi"/>
          <w:noProof/>
        </w:rPr>
      </w:pPr>
      <w:hyperlink w:anchor="_Toc43122299" w:history="1">
        <w:r w:rsidR="007D3E04" w:rsidRPr="005A2460">
          <w:rPr>
            <w:rStyle w:val="afb"/>
            <w:noProof/>
          </w:rPr>
          <w:t>主要安全问题及整改建议</w:t>
        </w:r>
        <w:r w:rsidR="007D3E04">
          <w:rPr>
            <w:noProof/>
            <w:webHidden/>
          </w:rPr>
          <w:tab/>
        </w:r>
        <w:r w:rsidR="007D3E04">
          <w:rPr>
            <w:noProof/>
            <w:webHidden/>
          </w:rPr>
          <w:fldChar w:fldCharType="begin"/>
        </w:r>
        <w:r w:rsidR="007D3E04">
          <w:rPr>
            <w:noProof/>
            <w:webHidden/>
          </w:rPr>
          <w:instrText xml:space="preserve"> PAGEREF _Toc43122299 \h </w:instrText>
        </w:r>
        <w:r w:rsidR="007D3E04">
          <w:rPr>
            <w:noProof/>
            <w:webHidden/>
          </w:rPr>
        </w:r>
        <w:r w:rsidR="007D3E04">
          <w:rPr>
            <w:noProof/>
            <w:webHidden/>
          </w:rPr>
          <w:fldChar w:fldCharType="separate"/>
        </w:r>
        <w:r w:rsidR="001F602C">
          <w:rPr>
            <w:noProof/>
            <w:webHidden/>
          </w:rPr>
          <w:t>V</w:t>
        </w:r>
        <w:r w:rsidR="007D3E04">
          <w:rPr>
            <w:noProof/>
            <w:webHidden/>
          </w:rPr>
          <w:fldChar w:fldCharType="end"/>
        </w:r>
      </w:hyperlink>
    </w:p>
    <w:p w14:paraId="73891F06" w14:textId="261F4879" w:rsidR="007D3E04" w:rsidRDefault="00A326E6">
      <w:pPr>
        <w:pStyle w:val="TOC1"/>
        <w:tabs>
          <w:tab w:val="right" w:leader="dot" w:pos="8296"/>
        </w:tabs>
        <w:rPr>
          <w:rFonts w:asciiTheme="minorHAnsi" w:eastAsiaTheme="minorEastAsia" w:hAnsiTheme="minorHAnsi"/>
          <w:noProof/>
        </w:rPr>
      </w:pPr>
      <w:hyperlink w:anchor="_Toc43122300" w:history="1">
        <w:r w:rsidR="007D3E04" w:rsidRPr="005A2460">
          <w:rPr>
            <w:rStyle w:val="afb"/>
            <w:noProof/>
          </w:rPr>
          <w:t>目录</w:t>
        </w:r>
        <w:r w:rsidR="007D3E04">
          <w:rPr>
            <w:noProof/>
            <w:webHidden/>
          </w:rPr>
          <w:tab/>
        </w:r>
        <w:r w:rsidR="007D3E04">
          <w:rPr>
            <w:noProof/>
            <w:webHidden/>
          </w:rPr>
          <w:fldChar w:fldCharType="begin"/>
        </w:r>
        <w:r w:rsidR="007D3E04">
          <w:rPr>
            <w:noProof/>
            <w:webHidden/>
          </w:rPr>
          <w:instrText xml:space="preserve"> PAGEREF _Toc43122300 \h </w:instrText>
        </w:r>
        <w:r w:rsidR="007D3E04">
          <w:rPr>
            <w:noProof/>
            <w:webHidden/>
          </w:rPr>
        </w:r>
        <w:r w:rsidR="007D3E04">
          <w:rPr>
            <w:noProof/>
            <w:webHidden/>
          </w:rPr>
          <w:fldChar w:fldCharType="separate"/>
        </w:r>
        <w:r w:rsidR="001F602C">
          <w:rPr>
            <w:noProof/>
            <w:webHidden/>
          </w:rPr>
          <w:t>XV</w:t>
        </w:r>
        <w:r w:rsidR="007D3E04">
          <w:rPr>
            <w:noProof/>
            <w:webHidden/>
          </w:rPr>
          <w:fldChar w:fldCharType="end"/>
        </w:r>
      </w:hyperlink>
    </w:p>
    <w:p w14:paraId="6E782050" w14:textId="4CD6613F" w:rsidR="007D3E04" w:rsidRDefault="00A326E6">
      <w:pPr>
        <w:pStyle w:val="TOC1"/>
        <w:tabs>
          <w:tab w:val="right" w:leader="dot" w:pos="8296"/>
        </w:tabs>
        <w:rPr>
          <w:rFonts w:asciiTheme="minorHAnsi" w:eastAsiaTheme="minorEastAsia" w:hAnsiTheme="minorHAnsi"/>
          <w:noProof/>
        </w:rPr>
      </w:pPr>
      <w:hyperlink w:anchor="_Toc43122301" w:history="1">
        <w:r w:rsidR="007D3E04" w:rsidRPr="005A2460">
          <w:rPr>
            <w:rStyle w:val="afb"/>
            <w:noProof/>
          </w:rPr>
          <w:t>正文表格索引</w:t>
        </w:r>
        <w:r w:rsidR="007D3E04">
          <w:rPr>
            <w:noProof/>
            <w:webHidden/>
          </w:rPr>
          <w:tab/>
        </w:r>
        <w:r w:rsidR="007D3E04">
          <w:rPr>
            <w:noProof/>
            <w:webHidden/>
          </w:rPr>
          <w:fldChar w:fldCharType="begin"/>
        </w:r>
        <w:r w:rsidR="007D3E04">
          <w:rPr>
            <w:noProof/>
            <w:webHidden/>
          </w:rPr>
          <w:instrText xml:space="preserve"> PAGEREF _Toc43122301 \h </w:instrText>
        </w:r>
        <w:r w:rsidR="007D3E04">
          <w:rPr>
            <w:noProof/>
            <w:webHidden/>
          </w:rPr>
        </w:r>
        <w:r w:rsidR="007D3E04">
          <w:rPr>
            <w:noProof/>
            <w:webHidden/>
          </w:rPr>
          <w:fldChar w:fldCharType="separate"/>
        </w:r>
        <w:r w:rsidR="001F602C">
          <w:rPr>
            <w:noProof/>
            <w:webHidden/>
          </w:rPr>
          <w:t>XXI</w:t>
        </w:r>
        <w:r w:rsidR="007D3E04">
          <w:rPr>
            <w:noProof/>
            <w:webHidden/>
          </w:rPr>
          <w:fldChar w:fldCharType="end"/>
        </w:r>
      </w:hyperlink>
    </w:p>
    <w:p w14:paraId="117C9613" w14:textId="3C3DA472" w:rsidR="007D3E04" w:rsidRDefault="00A326E6">
      <w:pPr>
        <w:pStyle w:val="TOC1"/>
        <w:tabs>
          <w:tab w:val="right" w:leader="dot" w:pos="8296"/>
        </w:tabs>
        <w:rPr>
          <w:rFonts w:asciiTheme="minorHAnsi" w:eastAsiaTheme="minorEastAsia" w:hAnsiTheme="minorHAnsi"/>
          <w:noProof/>
        </w:rPr>
      </w:pPr>
      <w:hyperlink w:anchor="_Toc43122302" w:history="1">
        <w:r w:rsidR="007D3E04" w:rsidRPr="005A2460">
          <w:rPr>
            <w:rStyle w:val="afb"/>
            <w:noProof/>
          </w:rPr>
          <w:t>附录表格索引</w:t>
        </w:r>
        <w:r w:rsidR="007D3E04">
          <w:rPr>
            <w:noProof/>
            <w:webHidden/>
          </w:rPr>
          <w:tab/>
        </w:r>
        <w:r w:rsidR="007D3E04">
          <w:rPr>
            <w:noProof/>
            <w:webHidden/>
          </w:rPr>
          <w:fldChar w:fldCharType="begin"/>
        </w:r>
        <w:r w:rsidR="007D3E04">
          <w:rPr>
            <w:noProof/>
            <w:webHidden/>
          </w:rPr>
          <w:instrText xml:space="preserve"> PAGEREF _Toc43122302 \h </w:instrText>
        </w:r>
        <w:r w:rsidR="007D3E04">
          <w:rPr>
            <w:noProof/>
            <w:webHidden/>
          </w:rPr>
        </w:r>
        <w:r w:rsidR="007D3E04">
          <w:rPr>
            <w:noProof/>
            <w:webHidden/>
          </w:rPr>
          <w:fldChar w:fldCharType="separate"/>
        </w:r>
        <w:r w:rsidR="001F602C">
          <w:rPr>
            <w:noProof/>
            <w:webHidden/>
          </w:rPr>
          <w:t>XXII</w:t>
        </w:r>
        <w:r w:rsidR="007D3E04">
          <w:rPr>
            <w:noProof/>
            <w:webHidden/>
          </w:rPr>
          <w:fldChar w:fldCharType="end"/>
        </w:r>
      </w:hyperlink>
    </w:p>
    <w:p w14:paraId="739617DD" w14:textId="1231D78C" w:rsidR="007D3E04" w:rsidRDefault="00A326E6">
      <w:pPr>
        <w:pStyle w:val="TOC1"/>
        <w:tabs>
          <w:tab w:val="right" w:leader="dot" w:pos="8296"/>
        </w:tabs>
        <w:rPr>
          <w:rFonts w:asciiTheme="minorHAnsi" w:eastAsiaTheme="minorEastAsia" w:hAnsiTheme="minorHAnsi"/>
          <w:noProof/>
        </w:rPr>
      </w:pPr>
      <w:hyperlink w:anchor="_Toc43122303" w:history="1">
        <w:r w:rsidR="007D3E04" w:rsidRPr="005A2460">
          <w:rPr>
            <w:rStyle w:val="afb"/>
            <w:noProof/>
          </w:rPr>
          <w:t>插图索引</w:t>
        </w:r>
        <w:r w:rsidR="007D3E04">
          <w:rPr>
            <w:noProof/>
            <w:webHidden/>
          </w:rPr>
          <w:tab/>
        </w:r>
        <w:r w:rsidR="007D3E04">
          <w:rPr>
            <w:noProof/>
            <w:webHidden/>
          </w:rPr>
          <w:fldChar w:fldCharType="begin"/>
        </w:r>
        <w:r w:rsidR="007D3E04">
          <w:rPr>
            <w:noProof/>
            <w:webHidden/>
          </w:rPr>
          <w:instrText xml:space="preserve"> PAGEREF _Toc43122303 \h </w:instrText>
        </w:r>
        <w:r w:rsidR="007D3E04">
          <w:rPr>
            <w:noProof/>
            <w:webHidden/>
          </w:rPr>
        </w:r>
        <w:r w:rsidR="007D3E04">
          <w:rPr>
            <w:noProof/>
            <w:webHidden/>
          </w:rPr>
          <w:fldChar w:fldCharType="separate"/>
        </w:r>
        <w:r w:rsidR="001F602C">
          <w:rPr>
            <w:noProof/>
            <w:webHidden/>
          </w:rPr>
          <w:t>XXIV</w:t>
        </w:r>
        <w:r w:rsidR="007D3E04">
          <w:rPr>
            <w:noProof/>
            <w:webHidden/>
          </w:rPr>
          <w:fldChar w:fldCharType="end"/>
        </w:r>
      </w:hyperlink>
    </w:p>
    <w:p w14:paraId="601E65A1" w14:textId="728B4AFB" w:rsidR="007D3E04" w:rsidRDefault="00A326E6">
      <w:pPr>
        <w:pStyle w:val="TOC1"/>
        <w:tabs>
          <w:tab w:val="left" w:pos="420"/>
          <w:tab w:val="right" w:leader="dot" w:pos="8296"/>
        </w:tabs>
        <w:rPr>
          <w:rFonts w:asciiTheme="minorHAnsi" w:eastAsiaTheme="minorEastAsia" w:hAnsiTheme="minorHAnsi"/>
          <w:noProof/>
        </w:rPr>
      </w:pPr>
      <w:hyperlink w:anchor="_Toc43122304" w:history="1">
        <w:r w:rsidR="007D3E04" w:rsidRPr="005A2460">
          <w:rPr>
            <w:rStyle w:val="afb"/>
            <w:noProof/>
          </w:rPr>
          <w:t>1</w:t>
        </w:r>
        <w:r w:rsidR="007D3E04">
          <w:rPr>
            <w:rFonts w:asciiTheme="minorHAnsi" w:eastAsiaTheme="minorEastAsia" w:hAnsiTheme="minorHAnsi"/>
            <w:noProof/>
          </w:rPr>
          <w:tab/>
        </w:r>
        <w:r w:rsidR="007D3E04" w:rsidRPr="005A2460">
          <w:rPr>
            <w:rStyle w:val="afb"/>
            <w:noProof/>
          </w:rPr>
          <w:t>测评项目概述</w:t>
        </w:r>
        <w:r w:rsidR="007D3E04">
          <w:rPr>
            <w:noProof/>
            <w:webHidden/>
          </w:rPr>
          <w:tab/>
        </w:r>
        <w:r w:rsidR="007D3E04">
          <w:rPr>
            <w:noProof/>
            <w:webHidden/>
          </w:rPr>
          <w:fldChar w:fldCharType="begin"/>
        </w:r>
        <w:r w:rsidR="007D3E04">
          <w:rPr>
            <w:noProof/>
            <w:webHidden/>
          </w:rPr>
          <w:instrText xml:space="preserve"> PAGEREF _Toc43122304 \h </w:instrText>
        </w:r>
        <w:r w:rsidR="007D3E04">
          <w:rPr>
            <w:noProof/>
            <w:webHidden/>
          </w:rPr>
        </w:r>
        <w:r w:rsidR="007D3E04">
          <w:rPr>
            <w:noProof/>
            <w:webHidden/>
          </w:rPr>
          <w:fldChar w:fldCharType="separate"/>
        </w:r>
        <w:r w:rsidR="001F602C">
          <w:rPr>
            <w:noProof/>
            <w:webHidden/>
          </w:rPr>
          <w:t>1</w:t>
        </w:r>
        <w:r w:rsidR="007D3E04">
          <w:rPr>
            <w:noProof/>
            <w:webHidden/>
          </w:rPr>
          <w:fldChar w:fldCharType="end"/>
        </w:r>
      </w:hyperlink>
    </w:p>
    <w:p w14:paraId="092DC482" w14:textId="7BC2FF96" w:rsidR="007D3E04" w:rsidRDefault="00A326E6">
      <w:pPr>
        <w:pStyle w:val="TOC2"/>
        <w:tabs>
          <w:tab w:val="left" w:pos="1260"/>
          <w:tab w:val="right" w:leader="dot" w:pos="8296"/>
        </w:tabs>
        <w:ind w:left="480"/>
        <w:rPr>
          <w:rFonts w:asciiTheme="minorHAnsi" w:eastAsiaTheme="minorEastAsia" w:hAnsiTheme="minorHAnsi"/>
          <w:noProof/>
        </w:rPr>
      </w:pPr>
      <w:hyperlink w:anchor="_Toc43122305" w:history="1">
        <w:r w:rsidR="007D3E04" w:rsidRPr="005A2460">
          <w:rPr>
            <w:rStyle w:val="afb"/>
            <w:noProof/>
          </w:rPr>
          <w:t>1.1</w:t>
        </w:r>
        <w:r w:rsidR="007D3E04">
          <w:rPr>
            <w:rFonts w:asciiTheme="minorHAnsi" w:eastAsiaTheme="minorEastAsia" w:hAnsiTheme="minorHAnsi"/>
            <w:noProof/>
          </w:rPr>
          <w:tab/>
        </w:r>
        <w:r w:rsidR="007D3E04" w:rsidRPr="005A2460">
          <w:rPr>
            <w:rStyle w:val="afb"/>
            <w:noProof/>
          </w:rPr>
          <w:t>测评目的</w:t>
        </w:r>
        <w:r w:rsidR="007D3E04">
          <w:rPr>
            <w:noProof/>
            <w:webHidden/>
          </w:rPr>
          <w:tab/>
        </w:r>
        <w:r w:rsidR="007D3E04">
          <w:rPr>
            <w:noProof/>
            <w:webHidden/>
          </w:rPr>
          <w:fldChar w:fldCharType="begin"/>
        </w:r>
        <w:r w:rsidR="007D3E04">
          <w:rPr>
            <w:noProof/>
            <w:webHidden/>
          </w:rPr>
          <w:instrText xml:space="preserve"> PAGEREF _Toc43122305 \h </w:instrText>
        </w:r>
        <w:r w:rsidR="007D3E04">
          <w:rPr>
            <w:noProof/>
            <w:webHidden/>
          </w:rPr>
        </w:r>
        <w:r w:rsidR="007D3E04">
          <w:rPr>
            <w:noProof/>
            <w:webHidden/>
          </w:rPr>
          <w:fldChar w:fldCharType="separate"/>
        </w:r>
        <w:r w:rsidR="001F602C">
          <w:rPr>
            <w:noProof/>
            <w:webHidden/>
          </w:rPr>
          <w:t>1</w:t>
        </w:r>
        <w:r w:rsidR="007D3E04">
          <w:rPr>
            <w:noProof/>
            <w:webHidden/>
          </w:rPr>
          <w:fldChar w:fldCharType="end"/>
        </w:r>
      </w:hyperlink>
    </w:p>
    <w:p w14:paraId="3BD85BBC" w14:textId="1E1F6BDD" w:rsidR="007D3E04" w:rsidRDefault="00A326E6">
      <w:pPr>
        <w:pStyle w:val="TOC2"/>
        <w:tabs>
          <w:tab w:val="left" w:pos="1260"/>
          <w:tab w:val="right" w:leader="dot" w:pos="8296"/>
        </w:tabs>
        <w:ind w:left="480"/>
        <w:rPr>
          <w:rFonts w:asciiTheme="minorHAnsi" w:eastAsiaTheme="minorEastAsia" w:hAnsiTheme="minorHAnsi"/>
          <w:noProof/>
        </w:rPr>
      </w:pPr>
      <w:hyperlink w:anchor="_Toc43122306" w:history="1">
        <w:r w:rsidR="007D3E04" w:rsidRPr="005A2460">
          <w:rPr>
            <w:rStyle w:val="afb"/>
            <w:noProof/>
          </w:rPr>
          <w:t>1.2</w:t>
        </w:r>
        <w:r w:rsidR="007D3E04">
          <w:rPr>
            <w:rFonts w:asciiTheme="minorHAnsi" w:eastAsiaTheme="minorEastAsia" w:hAnsiTheme="minorHAnsi"/>
            <w:noProof/>
          </w:rPr>
          <w:tab/>
        </w:r>
        <w:r w:rsidR="007D3E04" w:rsidRPr="005A2460">
          <w:rPr>
            <w:rStyle w:val="afb"/>
            <w:noProof/>
          </w:rPr>
          <w:t>测评依据</w:t>
        </w:r>
        <w:r w:rsidR="007D3E04">
          <w:rPr>
            <w:noProof/>
            <w:webHidden/>
          </w:rPr>
          <w:tab/>
        </w:r>
        <w:r w:rsidR="007D3E04">
          <w:rPr>
            <w:noProof/>
            <w:webHidden/>
          </w:rPr>
          <w:fldChar w:fldCharType="begin"/>
        </w:r>
        <w:r w:rsidR="007D3E04">
          <w:rPr>
            <w:noProof/>
            <w:webHidden/>
          </w:rPr>
          <w:instrText xml:space="preserve"> PAGEREF _Toc43122306 \h </w:instrText>
        </w:r>
        <w:r w:rsidR="007D3E04">
          <w:rPr>
            <w:noProof/>
            <w:webHidden/>
          </w:rPr>
        </w:r>
        <w:r w:rsidR="007D3E04">
          <w:rPr>
            <w:noProof/>
            <w:webHidden/>
          </w:rPr>
          <w:fldChar w:fldCharType="separate"/>
        </w:r>
        <w:r w:rsidR="001F602C">
          <w:rPr>
            <w:noProof/>
            <w:webHidden/>
          </w:rPr>
          <w:t>1</w:t>
        </w:r>
        <w:r w:rsidR="007D3E04">
          <w:rPr>
            <w:noProof/>
            <w:webHidden/>
          </w:rPr>
          <w:fldChar w:fldCharType="end"/>
        </w:r>
      </w:hyperlink>
    </w:p>
    <w:p w14:paraId="76441116" w14:textId="79CBFFFB" w:rsidR="007D3E04" w:rsidRDefault="00A326E6">
      <w:pPr>
        <w:pStyle w:val="TOC2"/>
        <w:tabs>
          <w:tab w:val="left" w:pos="1260"/>
          <w:tab w:val="right" w:leader="dot" w:pos="8296"/>
        </w:tabs>
        <w:ind w:left="480"/>
        <w:rPr>
          <w:rFonts w:asciiTheme="minorHAnsi" w:eastAsiaTheme="minorEastAsia" w:hAnsiTheme="minorHAnsi"/>
          <w:noProof/>
        </w:rPr>
      </w:pPr>
      <w:hyperlink w:anchor="_Toc43122307" w:history="1">
        <w:r w:rsidR="007D3E04" w:rsidRPr="005A2460">
          <w:rPr>
            <w:rStyle w:val="afb"/>
            <w:noProof/>
          </w:rPr>
          <w:t>1.3</w:t>
        </w:r>
        <w:r w:rsidR="007D3E04">
          <w:rPr>
            <w:rFonts w:asciiTheme="minorHAnsi" w:eastAsiaTheme="minorEastAsia" w:hAnsiTheme="minorHAnsi"/>
            <w:noProof/>
          </w:rPr>
          <w:tab/>
        </w:r>
        <w:r w:rsidR="007D3E04" w:rsidRPr="005A2460">
          <w:rPr>
            <w:rStyle w:val="afb"/>
            <w:noProof/>
          </w:rPr>
          <w:t>测评过程</w:t>
        </w:r>
        <w:r w:rsidR="007D3E04">
          <w:rPr>
            <w:noProof/>
            <w:webHidden/>
          </w:rPr>
          <w:tab/>
        </w:r>
        <w:r w:rsidR="007D3E04">
          <w:rPr>
            <w:noProof/>
            <w:webHidden/>
          </w:rPr>
          <w:fldChar w:fldCharType="begin"/>
        </w:r>
        <w:r w:rsidR="007D3E04">
          <w:rPr>
            <w:noProof/>
            <w:webHidden/>
          </w:rPr>
          <w:instrText xml:space="preserve"> PAGEREF _Toc43122307 \h </w:instrText>
        </w:r>
        <w:r w:rsidR="007D3E04">
          <w:rPr>
            <w:noProof/>
            <w:webHidden/>
          </w:rPr>
        </w:r>
        <w:r w:rsidR="007D3E04">
          <w:rPr>
            <w:noProof/>
            <w:webHidden/>
          </w:rPr>
          <w:fldChar w:fldCharType="separate"/>
        </w:r>
        <w:r w:rsidR="001F602C">
          <w:rPr>
            <w:noProof/>
            <w:webHidden/>
          </w:rPr>
          <w:t>2</w:t>
        </w:r>
        <w:r w:rsidR="007D3E04">
          <w:rPr>
            <w:noProof/>
            <w:webHidden/>
          </w:rPr>
          <w:fldChar w:fldCharType="end"/>
        </w:r>
      </w:hyperlink>
    </w:p>
    <w:p w14:paraId="2C50785F" w14:textId="7AFC0193" w:rsidR="007D3E04" w:rsidRDefault="00A326E6">
      <w:pPr>
        <w:pStyle w:val="TOC2"/>
        <w:tabs>
          <w:tab w:val="left" w:pos="1260"/>
          <w:tab w:val="right" w:leader="dot" w:pos="8296"/>
        </w:tabs>
        <w:ind w:left="480"/>
        <w:rPr>
          <w:rFonts w:asciiTheme="minorHAnsi" w:eastAsiaTheme="minorEastAsia" w:hAnsiTheme="minorHAnsi"/>
          <w:noProof/>
        </w:rPr>
      </w:pPr>
      <w:hyperlink w:anchor="_Toc43122308" w:history="1">
        <w:r w:rsidR="007D3E04" w:rsidRPr="005A2460">
          <w:rPr>
            <w:rStyle w:val="afb"/>
            <w:noProof/>
          </w:rPr>
          <w:t>1.4</w:t>
        </w:r>
        <w:r w:rsidR="007D3E04">
          <w:rPr>
            <w:rFonts w:asciiTheme="minorHAnsi" w:eastAsiaTheme="minorEastAsia" w:hAnsiTheme="minorHAnsi"/>
            <w:noProof/>
          </w:rPr>
          <w:tab/>
        </w:r>
        <w:r w:rsidR="007D3E04" w:rsidRPr="005A2460">
          <w:rPr>
            <w:rStyle w:val="afb"/>
            <w:noProof/>
          </w:rPr>
          <w:t>报告分发范围</w:t>
        </w:r>
        <w:r w:rsidR="007D3E04">
          <w:rPr>
            <w:noProof/>
            <w:webHidden/>
          </w:rPr>
          <w:tab/>
        </w:r>
        <w:r w:rsidR="007D3E04">
          <w:rPr>
            <w:noProof/>
            <w:webHidden/>
          </w:rPr>
          <w:fldChar w:fldCharType="begin"/>
        </w:r>
        <w:r w:rsidR="007D3E04">
          <w:rPr>
            <w:noProof/>
            <w:webHidden/>
          </w:rPr>
          <w:instrText xml:space="preserve"> PAGEREF _Toc43122308 \h </w:instrText>
        </w:r>
        <w:r w:rsidR="007D3E04">
          <w:rPr>
            <w:noProof/>
            <w:webHidden/>
          </w:rPr>
        </w:r>
        <w:r w:rsidR="007D3E04">
          <w:rPr>
            <w:noProof/>
            <w:webHidden/>
          </w:rPr>
          <w:fldChar w:fldCharType="separate"/>
        </w:r>
        <w:r w:rsidR="001F602C">
          <w:rPr>
            <w:noProof/>
            <w:webHidden/>
          </w:rPr>
          <w:t>2</w:t>
        </w:r>
        <w:r w:rsidR="007D3E04">
          <w:rPr>
            <w:noProof/>
            <w:webHidden/>
          </w:rPr>
          <w:fldChar w:fldCharType="end"/>
        </w:r>
      </w:hyperlink>
    </w:p>
    <w:p w14:paraId="2626A643" w14:textId="03849706" w:rsidR="007D3E04" w:rsidRDefault="00A326E6">
      <w:pPr>
        <w:pStyle w:val="TOC1"/>
        <w:tabs>
          <w:tab w:val="left" w:pos="420"/>
          <w:tab w:val="right" w:leader="dot" w:pos="8296"/>
        </w:tabs>
        <w:rPr>
          <w:rFonts w:asciiTheme="minorHAnsi" w:eastAsiaTheme="minorEastAsia" w:hAnsiTheme="minorHAnsi"/>
          <w:noProof/>
        </w:rPr>
      </w:pPr>
      <w:hyperlink w:anchor="_Toc43122309" w:history="1">
        <w:r w:rsidR="007D3E04" w:rsidRPr="005A2460">
          <w:rPr>
            <w:rStyle w:val="afb"/>
            <w:noProof/>
          </w:rPr>
          <w:t>2</w:t>
        </w:r>
        <w:r w:rsidR="007D3E04">
          <w:rPr>
            <w:rFonts w:asciiTheme="minorHAnsi" w:eastAsiaTheme="minorEastAsia" w:hAnsiTheme="minorHAnsi"/>
            <w:noProof/>
          </w:rPr>
          <w:tab/>
        </w:r>
        <w:r w:rsidR="007D3E04" w:rsidRPr="005A2460">
          <w:rPr>
            <w:rStyle w:val="afb"/>
            <w:noProof/>
          </w:rPr>
          <w:t>被测对象描述</w:t>
        </w:r>
        <w:r w:rsidR="007D3E04">
          <w:rPr>
            <w:noProof/>
            <w:webHidden/>
          </w:rPr>
          <w:tab/>
        </w:r>
        <w:r w:rsidR="007D3E04">
          <w:rPr>
            <w:noProof/>
            <w:webHidden/>
          </w:rPr>
          <w:fldChar w:fldCharType="begin"/>
        </w:r>
        <w:r w:rsidR="007D3E04">
          <w:rPr>
            <w:noProof/>
            <w:webHidden/>
          </w:rPr>
          <w:instrText xml:space="preserve"> PAGEREF _Toc43122309 \h </w:instrText>
        </w:r>
        <w:r w:rsidR="007D3E04">
          <w:rPr>
            <w:noProof/>
            <w:webHidden/>
          </w:rPr>
        </w:r>
        <w:r w:rsidR="007D3E04">
          <w:rPr>
            <w:noProof/>
            <w:webHidden/>
          </w:rPr>
          <w:fldChar w:fldCharType="separate"/>
        </w:r>
        <w:r w:rsidR="001F602C">
          <w:rPr>
            <w:noProof/>
            <w:webHidden/>
          </w:rPr>
          <w:t>3</w:t>
        </w:r>
        <w:r w:rsidR="007D3E04">
          <w:rPr>
            <w:noProof/>
            <w:webHidden/>
          </w:rPr>
          <w:fldChar w:fldCharType="end"/>
        </w:r>
      </w:hyperlink>
    </w:p>
    <w:p w14:paraId="33C51256" w14:textId="457BAA85" w:rsidR="007D3E04" w:rsidRDefault="00A326E6">
      <w:pPr>
        <w:pStyle w:val="TOC2"/>
        <w:tabs>
          <w:tab w:val="left" w:pos="1260"/>
          <w:tab w:val="right" w:leader="dot" w:pos="8296"/>
        </w:tabs>
        <w:ind w:left="480"/>
        <w:rPr>
          <w:rFonts w:asciiTheme="minorHAnsi" w:eastAsiaTheme="minorEastAsia" w:hAnsiTheme="minorHAnsi"/>
          <w:noProof/>
        </w:rPr>
      </w:pPr>
      <w:hyperlink w:anchor="_Toc43122310" w:history="1">
        <w:r w:rsidR="007D3E04" w:rsidRPr="005A2460">
          <w:rPr>
            <w:rStyle w:val="afb"/>
            <w:noProof/>
          </w:rPr>
          <w:t>2.1</w:t>
        </w:r>
        <w:r w:rsidR="007D3E04">
          <w:rPr>
            <w:rFonts w:asciiTheme="minorHAnsi" w:eastAsiaTheme="minorEastAsia" w:hAnsiTheme="minorHAnsi"/>
            <w:noProof/>
          </w:rPr>
          <w:tab/>
        </w:r>
        <w:r w:rsidR="007D3E04" w:rsidRPr="005A2460">
          <w:rPr>
            <w:rStyle w:val="afb"/>
            <w:noProof/>
          </w:rPr>
          <w:t>被测对象概述</w:t>
        </w:r>
        <w:r w:rsidR="007D3E04">
          <w:rPr>
            <w:noProof/>
            <w:webHidden/>
          </w:rPr>
          <w:tab/>
        </w:r>
        <w:r w:rsidR="007D3E04">
          <w:rPr>
            <w:noProof/>
            <w:webHidden/>
          </w:rPr>
          <w:fldChar w:fldCharType="begin"/>
        </w:r>
        <w:r w:rsidR="007D3E04">
          <w:rPr>
            <w:noProof/>
            <w:webHidden/>
          </w:rPr>
          <w:instrText xml:space="preserve"> PAGEREF _Toc43122310 \h </w:instrText>
        </w:r>
        <w:r w:rsidR="007D3E04">
          <w:rPr>
            <w:noProof/>
            <w:webHidden/>
          </w:rPr>
        </w:r>
        <w:r w:rsidR="007D3E04">
          <w:rPr>
            <w:noProof/>
            <w:webHidden/>
          </w:rPr>
          <w:fldChar w:fldCharType="separate"/>
        </w:r>
        <w:r w:rsidR="001F602C">
          <w:rPr>
            <w:noProof/>
            <w:webHidden/>
          </w:rPr>
          <w:t>3</w:t>
        </w:r>
        <w:r w:rsidR="007D3E04">
          <w:rPr>
            <w:noProof/>
            <w:webHidden/>
          </w:rPr>
          <w:fldChar w:fldCharType="end"/>
        </w:r>
      </w:hyperlink>
    </w:p>
    <w:p w14:paraId="2A5D3759" w14:textId="03B358CD" w:rsidR="007D3E04" w:rsidRDefault="00A326E6">
      <w:pPr>
        <w:pStyle w:val="TOC3"/>
        <w:tabs>
          <w:tab w:val="left" w:pos="1680"/>
          <w:tab w:val="right" w:leader="dot" w:pos="8296"/>
        </w:tabs>
        <w:ind w:left="960"/>
        <w:rPr>
          <w:rFonts w:asciiTheme="minorHAnsi" w:eastAsiaTheme="minorEastAsia" w:hAnsiTheme="minorHAnsi"/>
          <w:noProof/>
        </w:rPr>
      </w:pPr>
      <w:hyperlink w:anchor="_Toc43122311" w:history="1">
        <w:r w:rsidR="007D3E04" w:rsidRPr="005A2460">
          <w:rPr>
            <w:rStyle w:val="afb"/>
            <w:noProof/>
          </w:rPr>
          <w:t>2.1.1</w:t>
        </w:r>
        <w:r w:rsidR="007D3E04">
          <w:rPr>
            <w:rFonts w:asciiTheme="minorHAnsi" w:eastAsiaTheme="minorEastAsia" w:hAnsiTheme="minorHAnsi"/>
            <w:noProof/>
          </w:rPr>
          <w:tab/>
        </w:r>
        <w:r w:rsidR="007D3E04" w:rsidRPr="005A2460">
          <w:rPr>
            <w:rStyle w:val="afb"/>
            <w:noProof/>
          </w:rPr>
          <w:t>定级结果</w:t>
        </w:r>
        <w:r w:rsidR="007D3E04">
          <w:rPr>
            <w:noProof/>
            <w:webHidden/>
          </w:rPr>
          <w:tab/>
        </w:r>
        <w:r w:rsidR="007D3E04">
          <w:rPr>
            <w:noProof/>
            <w:webHidden/>
          </w:rPr>
          <w:fldChar w:fldCharType="begin"/>
        </w:r>
        <w:r w:rsidR="007D3E04">
          <w:rPr>
            <w:noProof/>
            <w:webHidden/>
          </w:rPr>
          <w:instrText xml:space="preserve"> PAGEREF _Toc43122311 \h </w:instrText>
        </w:r>
        <w:r w:rsidR="007D3E04">
          <w:rPr>
            <w:noProof/>
            <w:webHidden/>
          </w:rPr>
        </w:r>
        <w:r w:rsidR="007D3E04">
          <w:rPr>
            <w:noProof/>
            <w:webHidden/>
          </w:rPr>
          <w:fldChar w:fldCharType="separate"/>
        </w:r>
        <w:r w:rsidR="001F602C">
          <w:rPr>
            <w:noProof/>
            <w:webHidden/>
          </w:rPr>
          <w:t>3</w:t>
        </w:r>
        <w:r w:rsidR="007D3E04">
          <w:rPr>
            <w:noProof/>
            <w:webHidden/>
          </w:rPr>
          <w:fldChar w:fldCharType="end"/>
        </w:r>
      </w:hyperlink>
    </w:p>
    <w:p w14:paraId="55211D75" w14:textId="6650340A" w:rsidR="007D3E04" w:rsidRDefault="00A326E6">
      <w:pPr>
        <w:pStyle w:val="TOC3"/>
        <w:tabs>
          <w:tab w:val="left" w:pos="1680"/>
          <w:tab w:val="right" w:leader="dot" w:pos="8296"/>
        </w:tabs>
        <w:ind w:left="960"/>
        <w:rPr>
          <w:rFonts w:asciiTheme="minorHAnsi" w:eastAsiaTheme="minorEastAsia" w:hAnsiTheme="minorHAnsi"/>
          <w:noProof/>
        </w:rPr>
      </w:pPr>
      <w:hyperlink w:anchor="_Toc43122312" w:history="1">
        <w:r w:rsidR="007D3E04" w:rsidRPr="005A2460">
          <w:rPr>
            <w:rStyle w:val="afb"/>
            <w:noProof/>
          </w:rPr>
          <w:t>2.1.2</w:t>
        </w:r>
        <w:r w:rsidR="007D3E04">
          <w:rPr>
            <w:rFonts w:asciiTheme="minorHAnsi" w:eastAsiaTheme="minorEastAsia" w:hAnsiTheme="minorHAnsi"/>
            <w:noProof/>
          </w:rPr>
          <w:tab/>
        </w:r>
        <w:r w:rsidR="007D3E04" w:rsidRPr="005A2460">
          <w:rPr>
            <w:rStyle w:val="afb"/>
            <w:noProof/>
          </w:rPr>
          <w:t>业务和采用的技术</w:t>
        </w:r>
        <w:r w:rsidR="007D3E04">
          <w:rPr>
            <w:noProof/>
            <w:webHidden/>
          </w:rPr>
          <w:tab/>
        </w:r>
        <w:r w:rsidR="007D3E04">
          <w:rPr>
            <w:noProof/>
            <w:webHidden/>
          </w:rPr>
          <w:fldChar w:fldCharType="begin"/>
        </w:r>
        <w:r w:rsidR="007D3E04">
          <w:rPr>
            <w:noProof/>
            <w:webHidden/>
          </w:rPr>
          <w:instrText xml:space="preserve"> PAGEREF _Toc43122312 \h </w:instrText>
        </w:r>
        <w:r w:rsidR="007D3E04">
          <w:rPr>
            <w:noProof/>
            <w:webHidden/>
          </w:rPr>
        </w:r>
        <w:r w:rsidR="007D3E04">
          <w:rPr>
            <w:noProof/>
            <w:webHidden/>
          </w:rPr>
          <w:fldChar w:fldCharType="separate"/>
        </w:r>
        <w:r w:rsidR="001F602C">
          <w:rPr>
            <w:noProof/>
            <w:webHidden/>
          </w:rPr>
          <w:t>3</w:t>
        </w:r>
        <w:r w:rsidR="007D3E04">
          <w:rPr>
            <w:noProof/>
            <w:webHidden/>
          </w:rPr>
          <w:fldChar w:fldCharType="end"/>
        </w:r>
      </w:hyperlink>
    </w:p>
    <w:p w14:paraId="72740052" w14:textId="69B6E7CE" w:rsidR="007D3E04" w:rsidRDefault="00A326E6">
      <w:pPr>
        <w:pStyle w:val="TOC3"/>
        <w:tabs>
          <w:tab w:val="left" w:pos="1680"/>
          <w:tab w:val="right" w:leader="dot" w:pos="8296"/>
        </w:tabs>
        <w:ind w:left="960"/>
        <w:rPr>
          <w:rFonts w:asciiTheme="minorHAnsi" w:eastAsiaTheme="minorEastAsia" w:hAnsiTheme="minorHAnsi"/>
          <w:noProof/>
        </w:rPr>
      </w:pPr>
      <w:hyperlink w:anchor="_Toc43122313" w:history="1">
        <w:r w:rsidR="007D3E04" w:rsidRPr="005A2460">
          <w:rPr>
            <w:rStyle w:val="afb"/>
            <w:noProof/>
          </w:rPr>
          <w:t>2.1.3</w:t>
        </w:r>
        <w:r w:rsidR="007D3E04">
          <w:rPr>
            <w:rFonts w:asciiTheme="minorHAnsi" w:eastAsiaTheme="minorEastAsia" w:hAnsiTheme="minorHAnsi"/>
            <w:noProof/>
          </w:rPr>
          <w:tab/>
        </w:r>
        <w:r w:rsidR="007D3E04" w:rsidRPr="005A2460">
          <w:rPr>
            <w:rStyle w:val="afb"/>
            <w:noProof/>
          </w:rPr>
          <w:t>网络结构</w:t>
        </w:r>
        <w:r w:rsidR="007D3E04">
          <w:rPr>
            <w:noProof/>
            <w:webHidden/>
          </w:rPr>
          <w:tab/>
        </w:r>
        <w:r w:rsidR="007D3E04">
          <w:rPr>
            <w:noProof/>
            <w:webHidden/>
          </w:rPr>
          <w:fldChar w:fldCharType="begin"/>
        </w:r>
        <w:r w:rsidR="007D3E04">
          <w:rPr>
            <w:noProof/>
            <w:webHidden/>
          </w:rPr>
          <w:instrText xml:space="preserve"> PAGEREF _Toc43122313 \h </w:instrText>
        </w:r>
        <w:r w:rsidR="007D3E04">
          <w:rPr>
            <w:noProof/>
            <w:webHidden/>
          </w:rPr>
        </w:r>
        <w:r w:rsidR="007D3E04">
          <w:rPr>
            <w:noProof/>
            <w:webHidden/>
          </w:rPr>
          <w:fldChar w:fldCharType="separate"/>
        </w:r>
        <w:r w:rsidR="001F602C">
          <w:rPr>
            <w:noProof/>
            <w:webHidden/>
          </w:rPr>
          <w:t>3</w:t>
        </w:r>
        <w:r w:rsidR="007D3E04">
          <w:rPr>
            <w:noProof/>
            <w:webHidden/>
          </w:rPr>
          <w:fldChar w:fldCharType="end"/>
        </w:r>
      </w:hyperlink>
    </w:p>
    <w:p w14:paraId="673D3C6D" w14:textId="5D7B679B" w:rsidR="007D3E04" w:rsidRDefault="00A326E6">
      <w:pPr>
        <w:pStyle w:val="TOC2"/>
        <w:tabs>
          <w:tab w:val="left" w:pos="1260"/>
          <w:tab w:val="right" w:leader="dot" w:pos="8296"/>
        </w:tabs>
        <w:ind w:left="480"/>
        <w:rPr>
          <w:rFonts w:asciiTheme="minorHAnsi" w:eastAsiaTheme="minorEastAsia" w:hAnsiTheme="minorHAnsi"/>
          <w:noProof/>
        </w:rPr>
      </w:pPr>
      <w:hyperlink w:anchor="_Toc43122314" w:history="1">
        <w:r w:rsidR="007D3E04" w:rsidRPr="005A2460">
          <w:rPr>
            <w:rStyle w:val="afb"/>
            <w:noProof/>
          </w:rPr>
          <w:t>2.2</w:t>
        </w:r>
        <w:r w:rsidR="007D3E04">
          <w:rPr>
            <w:rFonts w:asciiTheme="minorHAnsi" w:eastAsiaTheme="minorEastAsia" w:hAnsiTheme="minorHAnsi"/>
            <w:noProof/>
          </w:rPr>
          <w:tab/>
        </w:r>
        <w:r w:rsidR="007D3E04" w:rsidRPr="005A2460">
          <w:rPr>
            <w:rStyle w:val="afb"/>
            <w:noProof/>
          </w:rPr>
          <w:t>测评指标</w:t>
        </w:r>
        <w:r w:rsidR="007D3E04">
          <w:rPr>
            <w:noProof/>
            <w:webHidden/>
          </w:rPr>
          <w:tab/>
        </w:r>
        <w:r w:rsidR="007D3E04">
          <w:rPr>
            <w:noProof/>
            <w:webHidden/>
          </w:rPr>
          <w:fldChar w:fldCharType="begin"/>
        </w:r>
        <w:r w:rsidR="007D3E04">
          <w:rPr>
            <w:noProof/>
            <w:webHidden/>
          </w:rPr>
          <w:instrText xml:space="preserve"> PAGEREF _Toc43122314 \h </w:instrText>
        </w:r>
        <w:r w:rsidR="007D3E04">
          <w:rPr>
            <w:noProof/>
            <w:webHidden/>
          </w:rPr>
        </w:r>
        <w:r w:rsidR="007D3E04">
          <w:rPr>
            <w:noProof/>
            <w:webHidden/>
          </w:rPr>
          <w:fldChar w:fldCharType="separate"/>
        </w:r>
        <w:r w:rsidR="001F602C">
          <w:rPr>
            <w:noProof/>
            <w:webHidden/>
          </w:rPr>
          <w:t>5</w:t>
        </w:r>
        <w:r w:rsidR="007D3E04">
          <w:rPr>
            <w:noProof/>
            <w:webHidden/>
          </w:rPr>
          <w:fldChar w:fldCharType="end"/>
        </w:r>
      </w:hyperlink>
    </w:p>
    <w:p w14:paraId="33441E81" w14:textId="30FCCDF6" w:rsidR="007D3E04" w:rsidRDefault="00A326E6">
      <w:pPr>
        <w:pStyle w:val="TOC3"/>
        <w:tabs>
          <w:tab w:val="left" w:pos="1680"/>
          <w:tab w:val="right" w:leader="dot" w:pos="8296"/>
        </w:tabs>
        <w:ind w:left="960"/>
        <w:rPr>
          <w:rFonts w:asciiTheme="minorHAnsi" w:eastAsiaTheme="minorEastAsia" w:hAnsiTheme="minorHAnsi"/>
          <w:noProof/>
        </w:rPr>
      </w:pPr>
      <w:hyperlink w:anchor="_Toc43122315" w:history="1">
        <w:r w:rsidR="007D3E04" w:rsidRPr="005A2460">
          <w:rPr>
            <w:rStyle w:val="afb"/>
            <w:noProof/>
          </w:rPr>
          <w:t>2.2.1</w:t>
        </w:r>
        <w:r w:rsidR="007D3E04">
          <w:rPr>
            <w:rFonts w:asciiTheme="minorHAnsi" w:eastAsiaTheme="minorEastAsia" w:hAnsiTheme="minorHAnsi"/>
            <w:noProof/>
          </w:rPr>
          <w:tab/>
        </w:r>
        <w:r w:rsidR="007D3E04" w:rsidRPr="005A2460">
          <w:rPr>
            <w:rStyle w:val="afb"/>
            <w:noProof/>
          </w:rPr>
          <w:t>安全通用要求指标</w:t>
        </w:r>
        <w:r w:rsidR="007D3E04">
          <w:rPr>
            <w:noProof/>
            <w:webHidden/>
          </w:rPr>
          <w:tab/>
        </w:r>
        <w:r w:rsidR="007D3E04">
          <w:rPr>
            <w:noProof/>
            <w:webHidden/>
          </w:rPr>
          <w:fldChar w:fldCharType="begin"/>
        </w:r>
        <w:r w:rsidR="007D3E04">
          <w:rPr>
            <w:noProof/>
            <w:webHidden/>
          </w:rPr>
          <w:instrText xml:space="preserve"> PAGEREF _Toc43122315 \h </w:instrText>
        </w:r>
        <w:r w:rsidR="007D3E04">
          <w:rPr>
            <w:noProof/>
            <w:webHidden/>
          </w:rPr>
        </w:r>
        <w:r w:rsidR="007D3E04">
          <w:rPr>
            <w:noProof/>
            <w:webHidden/>
          </w:rPr>
          <w:fldChar w:fldCharType="separate"/>
        </w:r>
        <w:r w:rsidR="001F602C">
          <w:rPr>
            <w:noProof/>
            <w:webHidden/>
          </w:rPr>
          <w:t>5</w:t>
        </w:r>
        <w:r w:rsidR="007D3E04">
          <w:rPr>
            <w:noProof/>
            <w:webHidden/>
          </w:rPr>
          <w:fldChar w:fldCharType="end"/>
        </w:r>
      </w:hyperlink>
    </w:p>
    <w:p w14:paraId="57530CD5" w14:textId="6A664FF3" w:rsidR="007D3E04" w:rsidRDefault="00A326E6">
      <w:pPr>
        <w:pStyle w:val="TOC3"/>
        <w:tabs>
          <w:tab w:val="left" w:pos="1680"/>
          <w:tab w:val="right" w:leader="dot" w:pos="8296"/>
        </w:tabs>
        <w:ind w:left="960"/>
        <w:rPr>
          <w:rFonts w:asciiTheme="minorHAnsi" w:eastAsiaTheme="minorEastAsia" w:hAnsiTheme="minorHAnsi"/>
          <w:noProof/>
        </w:rPr>
      </w:pPr>
      <w:hyperlink w:anchor="_Toc43122316" w:history="1">
        <w:r w:rsidR="007D3E04" w:rsidRPr="005A2460">
          <w:rPr>
            <w:rStyle w:val="afb"/>
            <w:noProof/>
          </w:rPr>
          <w:t>2.2.2</w:t>
        </w:r>
        <w:r w:rsidR="007D3E04">
          <w:rPr>
            <w:rFonts w:asciiTheme="minorHAnsi" w:eastAsiaTheme="minorEastAsia" w:hAnsiTheme="minorHAnsi"/>
            <w:noProof/>
          </w:rPr>
          <w:tab/>
        </w:r>
        <w:r w:rsidR="007D3E04" w:rsidRPr="005A2460">
          <w:rPr>
            <w:rStyle w:val="afb"/>
            <w:noProof/>
          </w:rPr>
          <w:t>安全扩展要求指标</w:t>
        </w:r>
        <w:r w:rsidR="007D3E04">
          <w:rPr>
            <w:noProof/>
            <w:webHidden/>
          </w:rPr>
          <w:tab/>
        </w:r>
        <w:r w:rsidR="007D3E04">
          <w:rPr>
            <w:noProof/>
            <w:webHidden/>
          </w:rPr>
          <w:fldChar w:fldCharType="begin"/>
        </w:r>
        <w:r w:rsidR="007D3E04">
          <w:rPr>
            <w:noProof/>
            <w:webHidden/>
          </w:rPr>
          <w:instrText xml:space="preserve"> PAGEREF _Toc43122316 \h </w:instrText>
        </w:r>
        <w:r w:rsidR="007D3E04">
          <w:rPr>
            <w:noProof/>
            <w:webHidden/>
          </w:rPr>
        </w:r>
        <w:r w:rsidR="007D3E04">
          <w:rPr>
            <w:noProof/>
            <w:webHidden/>
          </w:rPr>
          <w:fldChar w:fldCharType="separate"/>
        </w:r>
        <w:r w:rsidR="001F602C">
          <w:rPr>
            <w:noProof/>
            <w:webHidden/>
          </w:rPr>
          <w:t>8</w:t>
        </w:r>
        <w:r w:rsidR="007D3E04">
          <w:rPr>
            <w:noProof/>
            <w:webHidden/>
          </w:rPr>
          <w:fldChar w:fldCharType="end"/>
        </w:r>
      </w:hyperlink>
    </w:p>
    <w:p w14:paraId="28203CA5" w14:textId="52B2A92B" w:rsidR="007D3E04" w:rsidRDefault="00A326E6">
      <w:pPr>
        <w:pStyle w:val="TOC3"/>
        <w:tabs>
          <w:tab w:val="left" w:pos="1680"/>
          <w:tab w:val="right" w:leader="dot" w:pos="8296"/>
        </w:tabs>
        <w:ind w:left="960"/>
        <w:rPr>
          <w:rFonts w:asciiTheme="minorHAnsi" w:eastAsiaTheme="minorEastAsia" w:hAnsiTheme="minorHAnsi"/>
          <w:noProof/>
        </w:rPr>
      </w:pPr>
      <w:hyperlink w:anchor="_Toc43122317" w:history="1">
        <w:r w:rsidR="007D3E04" w:rsidRPr="005A2460">
          <w:rPr>
            <w:rStyle w:val="afb"/>
            <w:noProof/>
          </w:rPr>
          <w:t>2.2.3</w:t>
        </w:r>
        <w:r w:rsidR="007D3E04">
          <w:rPr>
            <w:rFonts w:asciiTheme="minorHAnsi" w:eastAsiaTheme="minorEastAsia" w:hAnsiTheme="minorHAnsi"/>
            <w:noProof/>
          </w:rPr>
          <w:tab/>
        </w:r>
        <w:r w:rsidR="007D3E04" w:rsidRPr="005A2460">
          <w:rPr>
            <w:rStyle w:val="afb"/>
            <w:noProof/>
          </w:rPr>
          <w:t>其他安全要求指标</w:t>
        </w:r>
        <w:r w:rsidR="007D3E04">
          <w:rPr>
            <w:noProof/>
            <w:webHidden/>
          </w:rPr>
          <w:tab/>
        </w:r>
        <w:r w:rsidR="007D3E04">
          <w:rPr>
            <w:noProof/>
            <w:webHidden/>
          </w:rPr>
          <w:fldChar w:fldCharType="begin"/>
        </w:r>
        <w:r w:rsidR="007D3E04">
          <w:rPr>
            <w:noProof/>
            <w:webHidden/>
          </w:rPr>
          <w:instrText xml:space="preserve"> PAGEREF _Toc43122317 \h </w:instrText>
        </w:r>
        <w:r w:rsidR="007D3E04">
          <w:rPr>
            <w:noProof/>
            <w:webHidden/>
          </w:rPr>
        </w:r>
        <w:r w:rsidR="007D3E04">
          <w:rPr>
            <w:noProof/>
            <w:webHidden/>
          </w:rPr>
          <w:fldChar w:fldCharType="separate"/>
        </w:r>
        <w:r w:rsidR="001F602C">
          <w:rPr>
            <w:noProof/>
            <w:webHidden/>
          </w:rPr>
          <w:t>8</w:t>
        </w:r>
        <w:r w:rsidR="007D3E04">
          <w:rPr>
            <w:noProof/>
            <w:webHidden/>
          </w:rPr>
          <w:fldChar w:fldCharType="end"/>
        </w:r>
      </w:hyperlink>
    </w:p>
    <w:p w14:paraId="77C343AE" w14:textId="3CAFD51F" w:rsidR="007D3E04" w:rsidRDefault="00A326E6">
      <w:pPr>
        <w:pStyle w:val="TOC3"/>
        <w:tabs>
          <w:tab w:val="left" w:pos="1680"/>
          <w:tab w:val="right" w:leader="dot" w:pos="8296"/>
        </w:tabs>
        <w:ind w:left="960"/>
        <w:rPr>
          <w:rFonts w:asciiTheme="minorHAnsi" w:eastAsiaTheme="minorEastAsia" w:hAnsiTheme="minorHAnsi"/>
          <w:noProof/>
        </w:rPr>
      </w:pPr>
      <w:hyperlink w:anchor="_Toc43122318" w:history="1">
        <w:r w:rsidR="007D3E04" w:rsidRPr="005A2460">
          <w:rPr>
            <w:rStyle w:val="afb"/>
            <w:noProof/>
          </w:rPr>
          <w:t>2.2.4</w:t>
        </w:r>
        <w:r w:rsidR="007D3E04">
          <w:rPr>
            <w:rFonts w:asciiTheme="minorHAnsi" w:eastAsiaTheme="minorEastAsia" w:hAnsiTheme="minorHAnsi"/>
            <w:noProof/>
          </w:rPr>
          <w:tab/>
        </w:r>
        <w:r w:rsidR="007D3E04" w:rsidRPr="005A2460">
          <w:rPr>
            <w:rStyle w:val="afb"/>
            <w:noProof/>
          </w:rPr>
          <w:t>不适用安全要求指标</w:t>
        </w:r>
        <w:r w:rsidR="007D3E04">
          <w:rPr>
            <w:noProof/>
            <w:webHidden/>
          </w:rPr>
          <w:tab/>
        </w:r>
        <w:r w:rsidR="007D3E04">
          <w:rPr>
            <w:noProof/>
            <w:webHidden/>
          </w:rPr>
          <w:fldChar w:fldCharType="begin"/>
        </w:r>
        <w:r w:rsidR="007D3E04">
          <w:rPr>
            <w:noProof/>
            <w:webHidden/>
          </w:rPr>
          <w:instrText xml:space="preserve"> PAGEREF _Toc43122318 \h </w:instrText>
        </w:r>
        <w:r w:rsidR="007D3E04">
          <w:rPr>
            <w:noProof/>
            <w:webHidden/>
          </w:rPr>
        </w:r>
        <w:r w:rsidR="007D3E04">
          <w:rPr>
            <w:noProof/>
            <w:webHidden/>
          </w:rPr>
          <w:fldChar w:fldCharType="separate"/>
        </w:r>
        <w:r w:rsidR="001F602C">
          <w:rPr>
            <w:noProof/>
            <w:webHidden/>
          </w:rPr>
          <w:t>9</w:t>
        </w:r>
        <w:r w:rsidR="007D3E04">
          <w:rPr>
            <w:noProof/>
            <w:webHidden/>
          </w:rPr>
          <w:fldChar w:fldCharType="end"/>
        </w:r>
      </w:hyperlink>
    </w:p>
    <w:p w14:paraId="19085DD4" w14:textId="6BD148E4" w:rsidR="007D3E04" w:rsidRDefault="00A326E6">
      <w:pPr>
        <w:pStyle w:val="TOC2"/>
        <w:tabs>
          <w:tab w:val="left" w:pos="1260"/>
          <w:tab w:val="right" w:leader="dot" w:pos="8296"/>
        </w:tabs>
        <w:ind w:left="480"/>
        <w:rPr>
          <w:rFonts w:asciiTheme="minorHAnsi" w:eastAsiaTheme="minorEastAsia" w:hAnsiTheme="minorHAnsi"/>
          <w:noProof/>
        </w:rPr>
      </w:pPr>
      <w:hyperlink w:anchor="_Toc43122319" w:history="1">
        <w:r w:rsidR="007D3E04" w:rsidRPr="005A2460">
          <w:rPr>
            <w:rStyle w:val="afb"/>
            <w:noProof/>
          </w:rPr>
          <w:t>2.3</w:t>
        </w:r>
        <w:r w:rsidR="007D3E04">
          <w:rPr>
            <w:rFonts w:asciiTheme="minorHAnsi" w:eastAsiaTheme="minorEastAsia" w:hAnsiTheme="minorHAnsi"/>
            <w:noProof/>
          </w:rPr>
          <w:tab/>
        </w:r>
        <w:r w:rsidR="007D3E04" w:rsidRPr="005A2460">
          <w:rPr>
            <w:rStyle w:val="afb"/>
            <w:noProof/>
          </w:rPr>
          <w:t>测评对象</w:t>
        </w:r>
        <w:r w:rsidR="007D3E04">
          <w:rPr>
            <w:noProof/>
            <w:webHidden/>
          </w:rPr>
          <w:tab/>
        </w:r>
        <w:r w:rsidR="007D3E04">
          <w:rPr>
            <w:noProof/>
            <w:webHidden/>
          </w:rPr>
          <w:fldChar w:fldCharType="begin"/>
        </w:r>
        <w:r w:rsidR="007D3E04">
          <w:rPr>
            <w:noProof/>
            <w:webHidden/>
          </w:rPr>
          <w:instrText xml:space="preserve"> PAGEREF _Toc43122319 \h </w:instrText>
        </w:r>
        <w:r w:rsidR="007D3E04">
          <w:rPr>
            <w:noProof/>
            <w:webHidden/>
          </w:rPr>
        </w:r>
        <w:r w:rsidR="007D3E04">
          <w:rPr>
            <w:noProof/>
            <w:webHidden/>
          </w:rPr>
          <w:fldChar w:fldCharType="separate"/>
        </w:r>
        <w:r w:rsidR="001F602C">
          <w:rPr>
            <w:noProof/>
            <w:webHidden/>
          </w:rPr>
          <w:t>14</w:t>
        </w:r>
        <w:r w:rsidR="007D3E04">
          <w:rPr>
            <w:noProof/>
            <w:webHidden/>
          </w:rPr>
          <w:fldChar w:fldCharType="end"/>
        </w:r>
      </w:hyperlink>
    </w:p>
    <w:p w14:paraId="71044BFB" w14:textId="5849627C" w:rsidR="007D3E04" w:rsidRDefault="00A326E6">
      <w:pPr>
        <w:pStyle w:val="TOC3"/>
        <w:tabs>
          <w:tab w:val="left" w:pos="1680"/>
          <w:tab w:val="right" w:leader="dot" w:pos="8296"/>
        </w:tabs>
        <w:ind w:left="960"/>
        <w:rPr>
          <w:rFonts w:asciiTheme="minorHAnsi" w:eastAsiaTheme="minorEastAsia" w:hAnsiTheme="minorHAnsi"/>
          <w:noProof/>
        </w:rPr>
      </w:pPr>
      <w:hyperlink w:anchor="_Toc43122320" w:history="1">
        <w:r w:rsidR="007D3E04" w:rsidRPr="005A2460">
          <w:rPr>
            <w:rStyle w:val="afb"/>
            <w:noProof/>
          </w:rPr>
          <w:t>2.3.1</w:t>
        </w:r>
        <w:r w:rsidR="007D3E04">
          <w:rPr>
            <w:rFonts w:asciiTheme="minorHAnsi" w:eastAsiaTheme="minorEastAsia" w:hAnsiTheme="minorHAnsi"/>
            <w:noProof/>
          </w:rPr>
          <w:tab/>
        </w:r>
        <w:r w:rsidR="007D3E04" w:rsidRPr="005A2460">
          <w:rPr>
            <w:rStyle w:val="afb"/>
            <w:noProof/>
          </w:rPr>
          <w:t>测评对象选择方法</w:t>
        </w:r>
        <w:r w:rsidR="007D3E04">
          <w:rPr>
            <w:noProof/>
            <w:webHidden/>
          </w:rPr>
          <w:tab/>
        </w:r>
        <w:r w:rsidR="007D3E04">
          <w:rPr>
            <w:noProof/>
            <w:webHidden/>
          </w:rPr>
          <w:fldChar w:fldCharType="begin"/>
        </w:r>
        <w:r w:rsidR="007D3E04">
          <w:rPr>
            <w:noProof/>
            <w:webHidden/>
          </w:rPr>
          <w:instrText xml:space="preserve"> PAGEREF _Toc43122320 \h </w:instrText>
        </w:r>
        <w:r w:rsidR="007D3E04">
          <w:rPr>
            <w:noProof/>
            <w:webHidden/>
          </w:rPr>
        </w:r>
        <w:r w:rsidR="007D3E04">
          <w:rPr>
            <w:noProof/>
            <w:webHidden/>
          </w:rPr>
          <w:fldChar w:fldCharType="separate"/>
        </w:r>
        <w:r w:rsidR="001F602C">
          <w:rPr>
            <w:noProof/>
            <w:webHidden/>
          </w:rPr>
          <w:t>14</w:t>
        </w:r>
        <w:r w:rsidR="007D3E04">
          <w:rPr>
            <w:noProof/>
            <w:webHidden/>
          </w:rPr>
          <w:fldChar w:fldCharType="end"/>
        </w:r>
      </w:hyperlink>
    </w:p>
    <w:p w14:paraId="4CE3BE57" w14:textId="4104AEAD" w:rsidR="007D3E04" w:rsidRDefault="00A326E6">
      <w:pPr>
        <w:pStyle w:val="TOC3"/>
        <w:tabs>
          <w:tab w:val="left" w:pos="1680"/>
          <w:tab w:val="right" w:leader="dot" w:pos="8296"/>
        </w:tabs>
        <w:ind w:left="960"/>
        <w:rPr>
          <w:rFonts w:asciiTheme="minorHAnsi" w:eastAsiaTheme="minorEastAsia" w:hAnsiTheme="minorHAnsi"/>
          <w:noProof/>
        </w:rPr>
      </w:pPr>
      <w:hyperlink w:anchor="_Toc43122321" w:history="1">
        <w:r w:rsidR="007D3E04" w:rsidRPr="005A2460">
          <w:rPr>
            <w:rStyle w:val="afb"/>
            <w:noProof/>
          </w:rPr>
          <w:t>2.3.2</w:t>
        </w:r>
        <w:r w:rsidR="007D3E04">
          <w:rPr>
            <w:rFonts w:asciiTheme="minorHAnsi" w:eastAsiaTheme="minorEastAsia" w:hAnsiTheme="minorHAnsi"/>
            <w:noProof/>
          </w:rPr>
          <w:tab/>
        </w:r>
        <w:r w:rsidR="007D3E04" w:rsidRPr="005A2460">
          <w:rPr>
            <w:rStyle w:val="afb"/>
            <w:noProof/>
          </w:rPr>
          <w:t>测评对象选择结果</w:t>
        </w:r>
        <w:r w:rsidR="007D3E04">
          <w:rPr>
            <w:noProof/>
            <w:webHidden/>
          </w:rPr>
          <w:tab/>
        </w:r>
        <w:r w:rsidR="007D3E04">
          <w:rPr>
            <w:noProof/>
            <w:webHidden/>
          </w:rPr>
          <w:fldChar w:fldCharType="begin"/>
        </w:r>
        <w:r w:rsidR="007D3E04">
          <w:rPr>
            <w:noProof/>
            <w:webHidden/>
          </w:rPr>
          <w:instrText xml:space="preserve"> PAGEREF _Toc43122321 \h </w:instrText>
        </w:r>
        <w:r w:rsidR="007D3E04">
          <w:rPr>
            <w:noProof/>
            <w:webHidden/>
          </w:rPr>
        </w:r>
        <w:r w:rsidR="007D3E04">
          <w:rPr>
            <w:noProof/>
            <w:webHidden/>
          </w:rPr>
          <w:fldChar w:fldCharType="separate"/>
        </w:r>
        <w:r w:rsidR="001F602C">
          <w:rPr>
            <w:noProof/>
            <w:webHidden/>
          </w:rPr>
          <w:t>15</w:t>
        </w:r>
        <w:r w:rsidR="007D3E04">
          <w:rPr>
            <w:noProof/>
            <w:webHidden/>
          </w:rPr>
          <w:fldChar w:fldCharType="end"/>
        </w:r>
      </w:hyperlink>
    </w:p>
    <w:p w14:paraId="5809E7A5" w14:textId="0A42BA74" w:rsidR="007D3E04" w:rsidRDefault="00A326E6">
      <w:pPr>
        <w:pStyle w:val="TOC1"/>
        <w:tabs>
          <w:tab w:val="left" w:pos="420"/>
          <w:tab w:val="right" w:leader="dot" w:pos="8296"/>
        </w:tabs>
        <w:rPr>
          <w:rFonts w:asciiTheme="minorHAnsi" w:eastAsiaTheme="minorEastAsia" w:hAnsiTheme="minorHAnsi"/>
          <w:noProof/>
        </w:rPr>
      </w:pPr>
      <w:hyperlink w:anchor="_Toc43122322" w:history="1">
        <w:r w:rsidR="007D3E04" w:rsidRPr="005A2460">
          <w:rPr>
            <w:rStyle w:val="afb"/>
            <w:noProof/>
          </w:rPr>
          <w:t>3</w:t>
        </w:r>
        <w:r w:rsidR="007D3E04">
          <w:rPr>
            <w:rFonts w:asciiTheme="minorHAnsi" w:eastAsiaTheme="minorEastAsia" w:hAnsiTheme="minorHAnsi"/>
            <w:noProof/>
          </w:rPr>
          <w:tab/>
        </w:r>
        <w:r w:rsidR="007D3E04" w:rsidRPr="005A2460">
          <w:rPr>
            <w:rStyle w:val="afb"/>
            <w:noProof/>
          </w:rPr>
          <w:t>单项测评结果分析</w:t>
        </w:r>
        <w:r w:rsidR="007D3E04">
          <w:rPr>
            <w:noProof/>
            <w:webHidden/>
          </w:rPr>
          <w:tab/>
        </w:r>
        <w:r w:rsidR="007D3E04">
          <w:rPr>
            <w:noProof/>
            <w:webHidden/>
          </w:rPr>
          <w:fldChar w:fldCharType="begin"/>
        </w:r>
        <w:r w:rsidR="007D3E04">
          <w:rPr>
            <w:noProof/>
            <w:webHidden/>
          </w:rPr>
          <w:instrText xml:space="preserve"> PAGEREF _Toc43122322 \h </w:instrText>
        </w:r>
        <w:r w:rsidR="007D3E04">
          <w:rPr>
            <w:noProof/>
            <w:webHidden/>
          </w:rPr>
        </w:r>
        <w:r w:rsidR="007D3E04">
          <w:rPr>
            <w:noProof/>
            <w:webHidden/>
          </w:rPr>
          <w:fldChar w:fldCharType="separate"/>
        </w:r>
        <w:r w:rsidR="001F602C">
          <w:rPr>
            <w:noProof/>
            <w:webHidden/>
          </w:rPr>
          <w:t>20</w:t>
        </w:r>
        <w:r w:rsidR="007D3E04">
          <w:rPr>
            <w:noProof/>
            <w:webHidden/>
          </w:rPr>
          <w:fldChar w:fldCharType="end"/>
        </w:r>
      </w:hyperlink>
    </w:p>
    <w:p w14:paraId="0F088F31" w14:textId="0395ADB2" w:rsidR="007D3E04" w:rsidRDefault="00A326E6">
      <w:pPr>
        <w:pStyle w:val="TOC2"/>
        <w:tabs>
          <w:tab w:val="left" w:pos="1260"/>
          <w:tab w:val="right" w:leader="dot" w:pos="8296"/>
        </w:tabs>
        <w:ind w:left="480"/>
        <w:rPr>
          <w:rFonts w:asciiTheme="minorHAnsi" w:eastAsiaTheme="minorEastAsia" w:hAnsiTheme="minorHAnsi"/>
          <w:noProof/>
        </w:rPr>
      </w:pPr>
      <w:hyperlink w:anchor="_Toc43122323" w:history="1">
        <w:r w:rsidR="007D3E04" w:rsidRPr="005A2460">
          <w:rPr>
            <w:rStyle w:val="afb"/>
            <w:noProof/>
          </w:rPr>
          <w:t>3.1</w:t>
        </w:r>
        <w:r w:rsidR="007D3E04">
          <w:rPr>
            <w:rFonts w:asciiTheme="minorHAnsi" w:eastAsiaTheme="minorEastAsia" w:hAnsiTheme="minorHAnsi"/>
            <w:noProof/>
          </w:rPr>
          <w:tab/>
        </w:r>
        <w:r w:rsidR="007D3E04" w:rsidRPr="005A2460">
          <w:rPr>
            <w:rStyle w:val="afb"/>
            <w:noProof/>
          </w:rPr>
          <w:t>安全物理环境</w:t>
        </w:r>
        <w:r w:rsidR="007D3E04">
          <w:rPr>
            <w:noProof/>
            <w:webHidden/>
          </w:rPr>
          <w:tab/>
        </w:r>
        <w:r w:rsidR="007D3E04">
          <w:rPr>
            <w:noProof/>
            <w:webHidden/>
          </w:rPr>
          <w:fldChar w:fldCharType="begin"/>
        </w:r>
        <w:r w:rsidR="007D3E04">
          <w:rPr>
            <w:noProof/>
            <w:webHidden/>
          </w:rPr>
          <w:instrText xml:space="preserve"> PAGEREF _Toc43122323 \h </w:instrText>
        </w:r>
        <w:r w:rsidR="007D3E04">
          <w:rPr>
            <w:noProof/>
            <w:webHidden/>
          </w:rPr>
        </w:r>
        <w:r w:rsidR="007D3E04">
          <w:rPr>
            <w:noProof/>
            <w:webHidden/>
          </w:rPr>
          <w:fldChar w:fldCharType="separate"/>
        </w:r>
        <w:r w:rsidR="001F602C">
          <w:rPr>
            <w:noProof/>
            <w:webHidden/>
          </w:rPr>
          <w:t>20</w:t>
        </w:r>
        <w:r w:rsidR="007D3E04">
          <w:rPr>
            <w:noProof/>
            <w:webHidden/>
          </w:rPr>
          <w:fldChar w:fldCharType="end"/>
        </w:r>
      </w:hyperlink>
    </w:p>
    <w:p w14:paraId="566A1401" w14:textId="34D82C02" w:rsidR="007D3E04" w:rsidRDefault="00A326E6">
      <w:pPr>
        <w:pStyle w:val="TOC3"/>
        <w:tabs>
          <w:tab w:val="left" w:pos="1680"/>
          <w:tab w:val="right" w:leader="dot" w:pos="8296"/>
        </w:tabs>
        <w:ind w:left="960"/>
        <w:rPr>
          <w:rFonts w:asciiTheme="minorHAnsi" w:eastAsiaTheme="minorEastAsia" w:hAnsiTheme="minorHAnsi"/>
          <w:noProof/>
        </w:rPr>
      </w:pPr>
      <w:hyperlink w:anchor="_Toc43122324" w:history="1">
        <w:r w:rsidR="007D3E04" w:rsidRPr="005A2460">
          <w:rPr>
            <w:rStyle w:val="afb"/>
            <w:noProof/>
          </w:rPr>
          <w:t>3.1.1</w:t>
        </w:r>
        <w:r w:rsidR="007D3E04">
          <w:rPr>
            <w:rFonts w:asciiTheme="minorHAnsi" w:eastAsiaTheme="minorEastAsia" w:hAnsiTheme="minorHAnsi"/>
            <w:noProof/>
          </w:rPr>
          <w:tab/>
        </w:r>
        <w:r w:rsidR="007D3E04" w:rsidRPr="005A2460">
          <w:rPr>
            <w:rStyle w:val="afb"/>
            <w:noProof/>
          </w:rPr>
          <w:t>已有安全控制措施汇总分析</w:t>
        </w:r>
        <w:r w:rsidR="007D3E04">
          <w:rPr>
            <w:noProof/>
            <w:webHidden/>
          </w:rPr>
          <w:tab/>
        </w:r>
        <w:r w:rsidR="007D3E04">
          <w:rPr>
            <w:noProof/>
            <w:webHidden/>
          </w:rPr>
          <w:fldChar w:fldCharType="begin"/>
        </w:r>
        <w:r w:rsidR="007D3E04">
          <w:rPr>
            <w:noProof/>
            <w:webHidden/>
          </w:rPr>
          <w:instrText xml:space="preserve"> PAGEREF _Toc43122324 \h </w:instrText>
        </w:r>
        <w:r w:rsidR="007D3E04">
          <w:rPr>
            <w:noProof/>
            <w:webHidden/>
          </w:rPr>
        </w:r>
        <w:r w:rsidR="007D3E04">
          <w:rPr>
            <w:noProof/>
            <w:webHidden/>
          </w:rPr>
          <w:fldChar w:fldCharType="separate"/>
        </w:r>
        <w:r w:rsidR="001F602C">
          <w:rPr>
            <w:noProof/>
            <w:webHidden/>
          </w:rPr>
          <w:t>20</w:t>
        </w:r>
        <w:r w:rsidR="007D3E04">
          <w:rPr>
            <w:noProof/>
            <w:webHidden/>
          </w:rPr>
          <w:fldChar w:fldCharType="end"/>
        </w:r>
      </w:hyperlink>
    </w:p>
    <w:p w14:paraId="3E8E55F6" w14:textId="4DEED8E6" w:rsidR="007D3E04" w:rsidRDefault="00A326E6">
      <w:pPr>
        <w:pStyle w:val="TOC3"/>
        <w:tabs>
          <w:tab w:val="left" w:pos="1680"/>
          <w:tab w:val="right" w:leader="dot" w:pos="8296"/>
        </w:tabs>
        <w:ind w:left="960"/>
        <w:rPr>
          <w:rFonts w:asciiTheme="minorHAnsi" w:eastAsiaTheme="minorEastAsia" w:hAnsiTheme="minorHAnsi"/>
          <w:noProof/>
        </w:rPr>
      </w:pPr>
      <w:hyperlink w:anchor="_Toc43122325" w:history="1">
        <w:r w:rsidR="007D3E04" w:rsidRPr="005A2460">
          <w:rPr>
            <w:rStyle w:val="afb"/>
            <w:noProof/>
          </w:rPr>
          <w:t>3.1.2</w:t>
        </w:r>
        <w:r w:rsidR="007D3E04">
          <w:rPr>
            <w:rFonts w:asciiTheme="minorHAnsi" w:eastAsiaTheme="minorEastAsia" w:hAnsiTheme="minorHAnsi"/>
            <w:noProof/>
          </w:rPr>
          <w:tab/>
        </w:r>
        <w:r w:rsidR="007D3E04" w:rsidRPr="005A2460">
          <w:rPr>
            <w:rStyle w:val="afb"/>
            <w:noProof/>
          </w:rPr>
          <w:t>主要安全问题汇总分析</w:t>
        </w:r>
        <w:r w:rsidR="007D3E04">
          <w:rPr>
            <w:noProof/>
            <w:webHidden/>
          </w:rPr>
          <w:tab/>
        </w:r>
        <w:r w:rsidR="007D3E04">
          <w:rPr>
            <w:noProof/>
            <w:webHidden/>
          </w:rPr>
          <w:fldChar w:fldCharType="begin"/>
        </w:r>
        <w:r w:rsidR="007D3E04">
          <w:rPr>
            <w:noProof/>
            <w:webHidden/>
          </w:rPr>
          <w:instrText xml:space="preserve"> PAGEREF _Toc43122325 \h </w:instrText>
        </w:r>
        <w:r w:rsidR="007D3E04">
          <w:rPr>
            <w:noProof/>
            <w:webHidden/>
          </w:rPr>
        </w:r>
        <w:r w:rsidR="007D3E04">
          <w:rPr>
            <w:noProof/>
            <w:webHidden/>
          </w:rPr>
          <w:fldChar w:fldCharType="separate"/>
        </w:r>
        <w:r w:rsidR="001F602C">
          <w:rPr>
            <w:noProof/>
            <w:webHidden/>
          </w:rPr>
          <w:t>22</w:t>
        </w:r>
        <w:r w:rsidR="007D3E04">
          <w:rPr>
            <w:noProof/>
            <w:webHidden/>
          </w:rPr>
          <w:fldChar w:fldCharType="end"/>
        </w:r>
      </w:hyperlink>
    </w:p>
    <w:p w14:paraId="758491E9" w14:textId="2E43C585" w:rsidR="007D3E04" w:rsidRDefault="00A326E6">
      <w:pPr>
        <w:pStyle w:val="TOC2"/>
        <w:tabs>
          <w:tab w:val="left" w:pos="1260"/>
          <w:tab w:val="right" w:leader="dot" w:pos="8296"/>
        </w:tabs>
        <w:ind w:left="480"/>
        <w:rPr>
          <w:rFonts w:asciiTheme="minorHAnsi" w:eastAsiaTheme="minorEastAsia" w:hAnsiTheme="minorHAnsi"/>
          <w:noProof/>
        </w:rPr>
      </w:pPr>
      <w:hyperlink w:anchor="_Toc43122326" w:history="1">
        <w:r w:rsidR="007D3E04" w:rsidRPr="005A2460">
          <w:rPr>
            <w:rStyle w:val="afb"/>
            <w:noProof/>
          </w:rPr>
          <w:t>3.2</w:t>
        </w:r>
        <w:r w:rsidR="007D3E04">
          <w:rPr>
            <w:rFonts w:asciiTheme="minorHAnsi" w:eastAsiaTheme="minorEastAsia" w:hAnsiTheme="minorHAnsi"/>
            <w:noProof/>
          </w:rPr>
          <w:tab/>
        </w:r>
        <w:r w:rsidR="007D3E04" w:rsidRPr="005A2460">
          <w:rPr>
            <w:rStyle w:val="afb"/>
            <w:noProof/>
          </w:rPr>
          <w:t>安全通信网络</w:t>
        </w:r>
        <w:r w:rsidR="007D3E04">
          <w:rPr>
            <w:noProof/>
            <w:webHidden/>
          </w:rPr>
          <w:tab/>
        </w:r>
        <w:r w:rsidR="007D3E04">
          <w:rPr>
            <w:noProof/>
            <w:webHidden/>
          </w:rPr>
          <w:fldChar w:fldCharType="begin"/>
        </w:r>
        <w:r w:rsidR="007D3E04">
          <w:rPr>
            <w:noProof/>
            <w:webHidden/>
          </w:rPr>
          <w:instrText xml:space="preserve"> PAGEREF _Toc43122326 \h </w:instrText>
        </w:r>
        <w:r w:rsidR="007D3E04">
          <w:rPr>
            <w:noProof/>
            <w:webHidden/>
          </w:rPr>
        </w:r>
        <w:r w:rsidR="007D3E04">
          <w:rPr>
            <w:noProof/>
            <w:webHidden/>
          </w:rPr>
          <w:fldChar w:fldCharType="separate"/>
        </w:r>
        <w:r w:rsidR="001F602C">
          <w:rPr>
            <w:noProof/>
            <w:webHidden/>
          </w:rPr>
          <w:t>22</w:t>
        </w:r>
        <w:r w:rsidR="007D3E04">
          <w:rPr>
            <w:noProof/>
            <w:webHidden/>
          </w:rPr>
          <w:fldChar w:fldCharType="end"/>
        </w:r>
      </w:hyperlink>
    </w:p>
    <w:p w14:paraId="79DE85C9" w14:textId="2AD09F84" w:rsidR="007D3E04" w:rsidRDefault="00A326E6">
      <w:pPr>
        <w:pStyle w:val="TOC3"/>
        <w:tabs>
          <w:tab w:val="left" w:pos="1680"/>
          <w:tab w:val="right" w:leader="dot" w:pos="8296"/>
        </w:tabs>
        <w:ind w:left="960"/>
        <w:rPr>
          <w:rFonts w:asciiTheme="minorHAnsi" w:eastAsiaTheme="minorEastAsia" w:hAnsiTheme="minorHAnsi"/>
          <w:noProof/>
        </w:rPr>
      </w:pPr>
      <w:hyperlink w:anchor="_Toc43122327" w:history="1">
        <w:r w:rsidR="007D3E04" w:rsidRPr="005A2460">
          <w:rPr>
            <w:rStyle w:val="afb"/>
            <w:noProof/>
          </w:rPr>
          <w:t>3.2.1</w:t>
        </w:r>
        <w:r w:rsidR="007D3E04">
          <w:rPr>
            <w:rFonts w:asciiTheme="minorHAnsi" w:eastAsiaTheme="minorEastAsia" w:hAnsiTheme="minorHAnsi"/>
            <w:noProof/>
          </w:rPr>
          <w:tab/>
        </w:r>
        <w:r w:rsidR="007D3E04" w:rsidRPr="005A2460">
          <w:rPr>
            <w:rStyle w:val="afb"/>
            <w:noProof/>
          </w:rPr>
          <w:t>已有安全控制措施汇总分析</w:t>
        </w:r>
        <w:r w:rsidR="007D3E04">
          <w:rPr>
            <w:noProof/>
            <w:webHidden/>
          </w:rPr>
          <w:tab/>
        </w:r>
        <w:r w:rsidR="007D3E04">
          <w:rPr>
            <w:noProof/>
            <w:webHidden/>
          </w:rPr>
          <w:fldChar w:fldCharType="begin"/>
        </w:r>
        <w:r w:rsidR="007D3E04">
          <w:rPr>
            <w:noProof/>
            <w:webHidden/>
          </w:rPr>
          <w:instrText xml:space="preserve"> PAGEREF _Toc43122327 \h </w:instrText>
        </w:r>
        <w:r w:rsidR="007D3E04">
          <w:rPr>
            <w:noProof/>
            <w:webHidden/>
          </w:rPr>
        </w:r>
        <w:r w:rsidR="007D3E04">
          <w:rPr>
            <w:noProof/>
            <w:webHidden/>
          </w:rPr>
          <w:fldChar w:fldCharType="separate"/>
        </w:r>
        <w:r w:rsidR="001F602C">
          <w:rPr>
            <w:noProof/>
            <w:webHidden/>
          </w:rPr>
          <w:t>22</w:t>
        </w:r>
        <w:r w:rsidR="007D3E04">
          <w:rPr>
            <w:noProof/>
            <w:webHidden/>
          </w:rPr>
          <w:fldChar w:fldCharType="end"/>
        </w:r>
      </w:hyperlink>
    </w:p>
    <w:p w14:paraId="68BF70D2" w14:textId="0DE2C20C" w:rsidR="007D3E04" w:rsidRDefault="00A326E6">
      <w:pPr>
        <w:pStyle w:val="TOC3"/>
        <w:tabs>
          <w:tab w:val="left" w:pos="1680"/>
          <w:tab w:val="right" w:leader="dot" w:pos="8296"/>
        </w:tabs>
        <w:ind w:left="960"/>
        <w:rPr>
          <w:rFonts w:asciiTheme="minorHAnsi" w:eastAsiaTheme="minorEastAsia" w:hAnsiTheme="minorHAnsi"/>
          <w:noProof/>
        </w:rPr>
      </w:pPr>
      <w:hyperlink w:anchor="_Toc43122328" w:history="1">
        <w:r w:rsidR="007D3E04" w:rsidRPr="005A2460">
          <w:rPr>
            <w:rStyle w:val="afb"/>
            <w:noProof/>
          </w:rPr>
          <w:t>3.2.2</w:t>
        </w:r>
        <w:r w:rsidR="007D3E04">
          <w:rPr>
            <w:rFonts w:asciiTheme="minorHAnsi" w:eastAsiaTheme="minorEastAsia" w:hAnsiTheme="minorHAnsi"/>
            <w:noProof/>
          </w:rPr>
          <w:tab/>
        </w:r>
        <w:r w:rsidR="007D3E04" w:rsidRPr="005A2460">
          <w:rPr>
            <w:rStyle w:val="afb"/>
            <w:noProof/>
          </w:rPr>
          <w:t>主要安全问题汇总分析</w:t>
        </w:r>
        <w:r w:rsidR="007D3E04">
          <w:rPr>
            <w:noProof/>
            <w:webHidden/>
          </w:rPr>
          <w:tab/>
        </w:r>
        <w:r w:rsidR="007D3E04">
          <w:rPr>
            <w:noProof/>
            <w:webHidden/>
          </w:rPr>
          <w:fldChar w:fldCharType="begin"/>
        </w:r>
        <w:r w:rsidR="007D3E04">
          <w:rPr>
            <w:noProof/>
            <w:webHidden/>
          </w:rPr>
          <w:instrText xml:space="preserve"> PAGEREF _Toc43122328 \h </w:instrText>
        </w:r>
        <w:r w:rsidR="007D3E04">
          <w:rPr>
            <w:noProof/>
            <w:webHidden/>
          </w:rPr>
        </w:r>
        <w:r w:rsidR="007D3E04">
          <w:rPr>
            <w:noProof/>
            <w:webHidden/>
          </w:rPr>
          <w:fldChar w:fldCharType="separate"/>
        </w:r>
        <w:r w:rsidR="001F602C">
          <w:rPr>
            <w:noProof/>
            <w:webHidden/>
          </w:rPr>
          <w:t>23</w:t>
        </w:r>
        <w:r w:rsidR="007D3E04">
          <w:rPr>
            <w:noProof/>
            <w:webHidden/>
          </w:rPr>
          <w:fldChar w:fldCharType="end"/>
        </w:r>
      </w:hyperlink>
    </w:p>
    <w:p w14:paraId="13580B6C" w14:textId="26BCFF54" w:rsidR="007D3E04" w:rsidRDefault="00A326E6">
      <w:pPr>
        <w:pStyle w:val="TOC2"/>
        <w:tabs>
          <w:tab w:val="left" w:pos="1260"/>
          <w:tab w:val="right" w:leader="dot" w:pos="8296"/>
        </w:tabs>
        <w:ind w:left="480"/>
        <w:rPr>
          <w:rFonts w:asciiTheme="minorHAnsi" w:eastAsiaTheme="minorEastAsia" w:hAnsiTheme="minorHAnsi"/>
          <w:noProof/>
        </w:rPr>
      </w:pPr>
      <w:hyperlink w:anchor="_Toc43122329" w:history="1">
        <w:r w:rsidR="007D3E04" w:rsidRPr="005A2460">
          <w:rPr>
            <w:rStyle w:val="afb"/>
            <w:noProof/>
          </w:rPr>
          <w:t>3.3</w:t>
        </w:r>
        <w:r w:rsidR="007D3E04">
          <w:rPr>
            <w:rFonts w:asciiTheme="minorHAnsi" w:eastAsiaTheme="minorEastAsia" w:hAnsiTheme="minorHAnsi"/>
            <w:noProof/>
          </w:rPr>
          <w:tab/>
        </w:r>
        <w:r w:rsidR="007D3E04" w:rsidRPr="005A2460">
          <w:rPr>
            <w:rStyle w:val="afb"/>
            <w:noProof/>
          </w:rPr>
          <w:t>安全区域边界</w:t>
        </w:r>
        <w:r w:rsidR="007D3E04">
          <w:rPr>
            <w:noProof/>
            <w:webHidden/>
          </w:rPr>
          <w:tab/>
        </w:r>
        <w:r w:rsidR="007D3E04">
          <w:rPr>
            <w:noProof/>
            <w:webHidden/>
          </w:rPr>
          <w:fldChar w:fldCharType="begin"/>
        </w:r>
        <w:r w:rsidR="007D3E04">
          <w:rPr>
            <w:noProof/>
            <w:webHidden/>
          </w:rPr>
          <w:instrText xml:space="preserve"> PAGEREF _Toc43122329 \h </w:instrText>
        </w:r>
        <w:r w:rsidR="007D3E04">
          <w:rPr>
            <w:noProof/>
            <w:webHidden/>
          </w:rPr>
        </w:r>
        <w:r w:rsidR="007D3E04">
          <w:rPr>
            <w:noProof/>
            <w:webHidden/>
          </w:rPr>
          <w:fldChar w:fldCharType="separate"/>
        </w:r>
        <w:r w:rsidR="001F602C">
          <w:rPr>
            <w:noProof/>
            <w:webHidden/>
          </w:rPr>
          <w:t>23</w:t>
        </w:r>
        <w:r w:rsidR="007D3E04">
          <w:rPr>
            <w:noProof/>
            <w:webHidden/>
          </w:rPr>
          <w:fldChar w:fldCharType="end"/>
        </w:r>
      </w:hyperlink>
    </w:p>
    <w:p w14:paraId="33BAEDA0" w14:textId="68BA141D" w:rsidR="007D3E04" w:rsidRDefault="00A326E6">
      <w:pPr>
        <w:pStyle w:val="TOC3"/>
        <w:tabs>
          <w:tab w:val="left" w:pos="1680"/>
          <w:tab w:val="right" w:leader="dot" w:pos="8296"/>
        </w:tabs>
        <w:ind w:left="960"/>
        <w:rPr>
          <w:rFonts w:asciiTheme="minorHAnsi" w:eastAsiaTheme="minorEastAsia" w:hAnsiTheme="minorHAnsi"/>
          <w:noProof/>
        </w:rPr>
      </w:pPr>
      <w:hyperlink w:anchor="_Toc43122330" w:history="1">
        <w:r w:rsidR="007D3E04" w:rsidRPr="005A2460">
          <w:rPr>
            <w:rStyle w:val="afb"/>
            <w:noProof/>
          </w:rPr>
          <w:t>3.3.1</w:t>
        </w:r>
        <w:r w:rsidR="007D3E04">
          <w:rPr>
            <w:rFonts w:asciiTheme="minorHAnsi" w:eastAsiaTheme="minorEastAsia" w:hAnsiTheme="minorHAnsi"/>
            <w:noProof/>
          </w:rPr>
          <w:tab/>
        </w:r>
        <w:r w:rsidR="007D3E04" w:rsidRPr="005A2460">
          <w:rPr>
            <w:rStyle w:val="afb"/>
            <w:noProof/>
          </w:rPr>
          <w:t>已有安全控制措施汇总分析</w:t>
        </w:r>
        <w:r w:rsidR="007D3E04">
          <w:rPr>
            <w:noProof/>
            <w:webHidden/>
          </w:rPr>
          <w:tab/>
        </w:r>
        <w:r w:rsidR="007D3E04">
          <w:rPr>
            <w:noProof/>
            <w:webHidden/>
          </w:rPr>
          <w:fldChar w:fldCharType="begin"/>
        </w:r>
        <w:r w:rsidR="007D3E04">
          <w:rPr>
            <w:noProof/>
            <w:webHidden/>
          </w:rPr>
          <w:instrText xml:space="preserve"> PAGEREF _Toc43122330 \h </w:instrText>
        </w:r>
        <w:r w:rsidR="007D3E04">
          <w:rPr>
            <w:noProof/>
            <w:webHidden/>
          </w:rPr>
        </w:r>
        <w:r w:rsidR="007D3E04">
          <w:rPr>
            <w:noProof/>
            <w:webHidden/>
          </w:rPr>
          <w:fldChar w:fldCharType="separate"/>
        </w:r>
        <w:r w:rsidR="001F602C">
          <w:rPr>
            <w:noProof/>
            <w:webHidden/>
          </w:rPr>
          <w:t>23</w:t>
        </w:r>
        <w:r w:rsidR="007D3E04">
          <w:rPr>
            <w:noProof/>
            <w:webHidden/>
          </w:rPr>
          <w:fldChar w:fldCharType="end"/>
        </w:r>
      </w:hyperlink>
    </w:p>
    <w:p w14:paraId="253AE03A" w14:textId="09611BFA" w:rsidR="007D3E04" w:rsidRDefault="00A326E6">
      <w:pPr>
        <w:pStyle w:val="TOC3"/>
        <w:tabs>
          <w:tab w:val="left" w:pos="1680"/>
          <w:tab w:val="right" w:leader="dot" w:pos="8296"/>
        </w:tabs>
        <w:ind w:left="960"/>
        <w:rPr>
          <w:rFonts w:asciiTheme="minorHAnsi" w:eastAsiaTheme="minorEastAsia" w:hAnsiTheme="minorHAnsi"/>
          <w:noProof/>
        </w:rPr>
      </w:pPr>
      <w:hyperlink w:anchor="_Toc43122331" w:history="1">
        <w:r w:rsidR="007D3E04" w:rsidRPr="005A2460">
          <w:rPr>
            <w:rStyle w:val="afb"/>
            <w:noProof/>
          </w:rPr>
          <w:t>3.3.2</w:t>
        </w:r>
        <w:r w:rsidR="007D3E04">
          <w:rPr>
            <w:rFonts w:asciiTheme="minorHAnsi" w:eastAsiaTheme="minorEastAsia" w:hAnsiTheme="minorHAnsi"/>
            <w:noProof/>
          </w:rPr>
          <w:tab/>
        </w:r>
        <w:r w:rsidR="007D3E04" w:rsidRPr="005A2460">
          <w:rPr>
            <w:rStyle w:val="afb"/>
            <w:noProof/>
          </w:rPr>
          <w:t>主要安全问题汇总分析</w:t>
        </w:r>
        <w:r w:rsidR="007D3E04">
          <w:rPr>
            <w:noProof/>
            <w:webHidden/>
          </w:rPr>
          <w:tab/>
        </w:r>
        <w:r w:rsidR="007D3E04">
          <w:rPr>
            <w:noProof/>
            <w:webHidden/>
          </w:rPr>
          <w:fldChar w:fldCharType="begin"/>
        </w:r>
        <w:r w:rsidR="007D3E04">
          <w:rPr>
            <w:noProof/>
            <w:webHidden/>
          </w:rPr>
          <w:instrText xml:space="preserve"> PAGEREF _Toc43122331 \h </w:instrText>
        </w:r>
        <w:r w:rsidR="007D3E04">
          <w:rPr>
            <w:noProof/>
            <w:webHidden/>
          </w:rPr>
        </w:r>
        <w:r w:rsidR="007D3E04">
          <w:rPr>
            <w:noProof/>
            <w:webHidden/>
          </w:rPr>
          <w:fldChar w:fldCharType="separate"/>
        </w:r>
        <w:r w:rsidR="001F602C">
          <w:rPr>
            <w:noProof/>
            <w:webHidden/>
          </w:rPr>
          <w:t>24</w:t>
        </w:r>
        <w:r w:rsidR="007D3E04">
          <w:rPr>
            <w:noProof/>
            <w:webHidden/>
          </w:rPr>
          <w:fldChar w:fldCharType="end"/>
        </w:r>
      </w:hyperlink>
    </w:p>
    <w:p w14:paraId="5EB8E763" w14:textId="1FC0C10B" w:rsidR="007D3E04" w:rsidRDefault="00A326E6">
      <w:pPr>
        <w:pStyle w:val="TOC2"/>
        <w:tabs>
          <w:tab w:val="left" w:pos="1260"/>
          <w:tab w:val="right" w:leader="dot" w:pos="8296"/>
        </w:tabs>
        <w:ind w:left="480"/>
        <w:rPr>
          <w:rFonts w:asciiTheme="minorHAnsi" w:eastAsiaTheme="minorEastAsia" w:hAnsiTheme="minorHAnsi"/>
          <w:noProof/>
        </w:rPr>
      </w:pPr>
      <w:hyperlink w:anchor="_Toc43122332" w:history="1">
        <w:r w:rsidR="007D3E04" w:rsidRPr="005A2460">
          <w:rPr>
            <w:rStyle w:val="afb"/>
            <w:noProof/>
          </w:rPr>
          <w:t>3.4</w:t>
        </w:r>
        <w:r w:rsidR="007D3E04">
          <w:rPr>
            <w:rFonts w:asciiTheme="minorHAnsi" w:eastAsiaTheme="minorEastAsia" w:hAnsiTheme="minorHAnsi"/>
            <w:noProof/>
          </w:rPr>
          <w:tab/>
        </w:r>
        <w:r w:rsidR="007D3E04" w:rsidRPr="005A2460">
          <w:rPr>
            <w:rStyle w:val="afb"/>
            <w:noProof/>
          </w:rPr>
          <w:t>安全计算环境</w:t>
        </w:r>
        <w:r w:rsidR="007D3E04">
          <w:rPr>
            <w:noProof/>
            <w:webHidden/>
          </w:rPr>
          <w:tab/>
        </w:r>
        <w:r w:rsidR="007D3E04">
          <w:rPr>
            <w:noProof/>
            <w:webHidden/>
          </w:rPr>
          <w:fldChar w:fldCharType="begin"/>
        </w:r>
        <w:r w:rsidR="007D3E04">
          <w:rPr>
            <w:noProof/>
            <w:webHidden/>
          </w:rPr>
          <w:instrText xml:space="preserve"> PAGEREF _Toc43122332 \h </w:instrText>
        </w:r>
        <w:r w:rsidR="007D3E04">
          <w:rPr>
            <w:noProof/>
            <w:webHidden/>
          </w:rPr>
        </w:r>
        <w:r w:rsidR="007D3E04">
          <w:rPr>
            <w:noProof/>
            <w:webHidden/>
          </w:rPr>
          <w:fldChar w:fldCharType="separate"/>
        </w:r>
        <w:r w:rsidR="001F602C">
          <w:rPr>
            <w:noProof/>
            <w:webHidden/>
          </w:rPr>
          <w:t>25</w:t>
        </w:r>
        <w:r w:rsidR="007D3E04">
          <w:rPr>
            <w:noProof/>
            <w:webHidden/>
          </w:rPr>
          <w:fldChar w:fldCharType="end"/>
        </w:r>
      </w:hyperlink>
    </w:p>
    <w:p w14:paraId="7691A464" w14:textId="518A1623" w:rsidR="007D3E04" w:rsidRDefault="00A326E6">
      <w:pPr>
        <w:pStyle w:val="TOC3"/>
        <w:tabs>
          <w:tab w:val="left" w:pos="1680"/>
          <w:tab w:val="right" w:leader="dot" w:pos="8296"/>
        </w:tabs>
        <w:ind w:left="960"/>
        <w:rPr>
          <w:rFonts w:asciiTheme="minorHAnsi" w:eastAsiaTheme="minorEastAsia" w:hAnsiTheme="minorHAnsi"/>
          <w:noProof/>
        </w:rPr>
      </w:pPr>
      <w:hyperlink w:anchor="_Toc43122333" w:history="1">
        <w:r w:rsidR="007D3E04" w:rsidRPr="005A2460">
          <w:rPr>
            <w:rStyle w:val="afb"/>
            <w:noProof/>
          </w:rPr>
          <w:t>3.4.1</w:t>
        </w:r>
        <w:r w:rsidR="007D3E04">
          <w:rPr>
            <w:rFonts w:asciiTheme="minorHAnsi" w:eastAsiaTheme="minorEastAsia" w:hAnsiTheme="minorHAnsi"/>
            <w:noProof/>
          </w:rPr>
          <w:tab/>
        </w:r>
        <w:r w:rsidR="007D3E04" w:rsidRPr="005A2460">
          <w:rPr>
            <w:rStyle w:val="afb"/>
            <w:noProof/>
          </w:rPr>
          <w:t>网络设备和安全设备</w:t>
        </w:r>
        <w:r w:rsidR="007D3E04">
          <w:rPr>
            <w:noProof/>
            <w:webHidden/>
          </w:rPr>
          <w:tab/>
        </w:r>
        <w:r w:rsidR="007D3E04">
          <w:rPr>
            <w:noProof/>
            <w:webHidden/>
          </w:rPr>
          <w:fldChar w:fldCharType="begin"/>
        </w:r>
        <w:r w:rsidR="007D3E04">
          <w:rPr>
            <w:noProof/>
            <w:webHidden/>
          </w:rPr>
          <w:instrText xml:space="preserve"> PAGEREF _Toc43122333 \h </w:instrText>
        </w:r>
        <w:r w:rsidR="007D3E04">
          <w:rPr>
            <w:noProof/>
            <w:webHidden/>
          </w:rPr>
        </w:r>
        <w:r w:rsidR="007D3E04">
          <w:rPr>
            <w:noProof/>
            <w:webHidden/>
          </w:rPr>
          <w:fldChar w:fldCharType="separate"/>
        </w:r>
        <w:r w:rsidR="001F602C">
          <w:rPr>
            <w:noProof/>
            <w:webHidden/>
          </w:rPr>
          <w:t>25</w:t>
        </w:r>
        <w:r w:rsidR="007D3E04">
          <w:rPr>
            <w:noProof/>
            <w:webHidden/>
          </w:rPr>
          <w:fldChar w:fldCharType="end"/>
        </w:r>
      </w:hyperlink>
    </w:p>
    <w:p w14:paraId="4C5C91F4" w14:textId="053B313D" w:rsidR="007D3E04" w:rsidRDefault="00A326E6">
      <w:pPr>
        <w:pStyle w:val="TOC3"/>
        <w:tabs>
          <w:tab w:val="left" w:pos="1680"/>
          <w:tab w:val="right" w:leader="dot" w:pos="8296"/>
        </w:tabs>
        <w:ind w:left="960"/>
        <w:rPr>
          <w:rFonts w:asciiTheme="minorHAnsi" w:eastAsiaTheme="minorEastAsia" w:hAnsiTheme="minorHAnsi"/>
          <w:noProof/>
        </w:rPr>
      </w:pPr>
      <w:hyperlink w:anchor="_Toc43122334" w:history="1">
        <w:r w:rsidR="007D3E04" w:rsidRPr="005A2460">
          <w:rPr>
            <w:rStyle w:val="afb"/>
            <w:noProof/>
          </w:rPr>
          <w:t>3.4.2</w:t>
        </w:r>
        <w:r w:rsidR="007D3E04">
          <w:rPr>
            <w:rFonts w:asciiTheme="minorHAnsi" w:eastAsiaTheme="minorEastAsia" w:hAnsiTheme="minorHAnsi"/>
            <w:noProof/>
          </w:rPr>
          <w:tab/>
        </w:r>
        <w:r w:rsidR="007D3E04" w:rsidRPr="005A2460">
          <w:rPr>
            <w:rStyle w:val="afb"/>
            <w:noProof/>
          </w:rPr>
          <w:t>服务器和终端</w:t>
        </w:r>
        <w:r w:rsidR="007D3E04">
          <w:rPr>
            <w:noProof/>
            <w:webHidden/>
          </w:rPr>
          <w:tab/>
        </w:r>
        <w:r w:rsidR="007D3E04">
          <w:rPr>
            <w:noProof/>
            <w:webHidden/>
          </w:rPr>
          <w:fldChar w:fldCharType="begin"/>
        </w:r>
        <w:r w:rsidR="007D3E04">
          <w:rPr>
            <w:noProof/>
            <w:webHidden/>
          </w:rPr>
          <w:instrText xml:space="preserve"> PAGEREF _Toc43122334 \h </w:instrText>
        </w:r>
        <w:r w:rsidR="007D3E04">
          <w:rPr>
            <w:noProof/>
            <w:webHidden/>
          </w:rPr>
        </w:r>
        <w:r w:rsidR="007D3E04">
          <w:rPr>
            <w:noProof/>
            <w:webHidden/>
          </w:rPr>
          <w:fldChar w:fldCharType="separate"/>
        </w:r>
        <w:r w:rsidR="001F602C">
          <w:rPr>
            <w:noProof/>
            <w:webHidden/>
          </w:rPr>
          <w:t>31</w:t>
        </w:r>
        <w:r w:rsidR="007D3E04">
          <w:rPr>
            <w:noProof/>
            <w:webHidden/>
          </w:rPr>
          <w:fldChar w:fldCharType="end"/>
        </w:r>
      </w:hyperlink>
    </w:p>
    <w:p w14:paraId="165820C6" w14:textId="0FFAB7FD" w:rsidR="007D3E04" w:rsidRDefault="00A326E6">
      <w:pPr>
        <w:pStyle w:val="TOC3"/>
        <w:tabs>
          <w:tab w:val="left" w:pos="1680"/>
          <w:tab w:val="right" w:leader="dot" w:pos="8296"/>
        </w:tabs>
        <w:ind w:left="960"/>
        <w:rPr>
          <w:rFonts w:asciiTheme="minorHAnsi" w:eastAsiaTheme="minorEastAsia" w:hAnsiTheme="minorHAnsi"/>
          <w:noProof/>
        </w:rPr>
      </w:pPr>
      <w:hyperlink w:anchor="_Toc43122335" w:history="1">
        <w:r w:rsidR="007D3E04" w:rsidRPr="005A2460">
          <w:rPr>
            <w:rStyle w:val="afb"/>
            <w:noProof/>
          </w:rPr>
          <w:t>3.4.3</w:t>
        </w:r>
        <w:r w:rsidR="007D3E04">
          <w:rPr>
            <w:rFonts w:asciiTheme="minorHAnsi" w:eastAsiaTheme="minorEastAsia" w:hAnsiTheme="minorHAnsi"/>
            <w:noProof/>
          </w:rPr>
          <w:tab/>
        </w:r>
        <w:r w:rsidR="007D3E04" w:rsidRPr="005A2460">
          <w:rPr>
            <w:rStyle w:val="afb"/>
            <w:noProof/>
          </w:rPr>
          <w:t>应用和数据</w:t>
        </w:r>
        <w:r w:rsidR="007D3E04">
          <w:rPr>
            <w:noProof/>
            <w:webHidden/>
          </w:rPr>
          <w:tab/>
        </w:r>
        <w:r w:rsidR="007D3E04">
          <w:rPr>
            <w:noProof/>
            <w:webHidden/>
          </w:rPr>
          <w:fldChar w:fldCharType="begin"/>
        </w:r>
        <w:r w:rsidR="007D3E04">
          <w:rPr>
            <w:noProof/>
            <w:webHidden/>
          </w:rPr>
          <w:instrText xml:space="preserve"> PAGEREF _Toc43122335 \h </w:instrText>
        </w:r>
        <w:r w:rsidR="007D3E04">
          <w:rPr>
            <w:noProof/>
            <w:webHidden/>
          </w:rPr>
        </w:r>
        <w:r w:rsidR="007D3E04">
          <w:rPr>
            <w:noProof/>
            <w:webHidden/>
          </w:rPr>
          <w:fldChar w:fldCharType="separate"/>
        </w:r>
        <w:r w:rsidR="001F602C">
          <w:rPr>
            <w:noProof/>
            <w:webHidden/>
          </w:rPr>
          <w:t>36</w:t>
        </w:r>
        <w:r w:rsidR="007D3E04">
          <w:rPr>
            <w:noProof/>
            <w:webHidden/>
          </w:rPr>
          <w:fldChar w:fldCharType="end"/>
        </w:r>
      </w:hyperlink>
    </w:p>
    <w:p w14:paraId="4DEE0B52" w14:textId="3175F4F6" w:rsidR="007D3E04" w:rsidRDefault="00A326E6">
      <w:pPr>
        <w:pStyle w:val="TOC3"/>
        <w:tabs>
          <w:tab w:val="left" w:pos="1680"/>
          <w:tab w:val="right" w:leader="dot" w:pos="8296"/>
        </w:tabs>
        <w:ind w:left="960"/>
        <w:rPr>
          <w:rFonts w:asciiTheme="minorHAnsi" w:eastAsiaTheme="minorEastAsia" w:hAnsiTheme="minorHAnsi"/>
          <w:noProof/>
        </w:rPr>
      </w:pPr>
      <w:hyperlink w:anchor="_Toc43122336" w:history="1">
        <w:r w:rsidR="007D3E04" w:rsidRPr="005A2460">
          <w:rPr>
            <w:rStyle w:val="afb"/>
            <w:noProof/>
          </w:rPr>
          <w:t>3.4.4</w:t>
        </w:r>
        <w:r w:rsidR="007D3E04">
          <w:rPr>
            <w:rFonts w:asciiTheme="minorHAnsi" w:eastAsiaTheme="minorEastAsia" w:hAnsiTheme="minorHAnsi"/>
            <w:noProof/>
          </w:rPr>
          <w:tab/>
        </w:r>
        <w:r w:rsidR="007D3E04" w:rsidRPr="005A2460">
          <w:rPr>
            <w:rStyle w:val="afb"/>
            <w:noProof/>
          </w:rPr>
          <w:t>其他系统和设备</w:t>
        </w:r>
        <w:r w:rsidR="007D3E04">
          <w:rPr>
            <w:noProof/>
            <w:webHidden/>
          </w:rPr>
          <w:tab/>
        </w:r>
        <w:r w:rsidR="007D3E04">
          <w:rPr>
            <w:noProof/>
            <w:webHidden/>
          </w:rPr>
          <w:fldChar w:fldCharType="begin"/>
        </w:r>
        <w:r w:rsidR="007D3E04">
          <w:rPr>
            <w:noProof/>
            <w:webHidden/>
          </w:rPr>
          <w:instrText xml:space="preserve"> PAGEREF _Toc43122336 \h </w:instrText>
        </w:r>
        <w:r w:rsidR="007D3E04">
          <w:rPr>
            <w:noProof/>
            <w:webHidden/>
          </w:rPr>
        </w:r>
        <w:r w:rsidR="007D3E04">
          <w:rPr>
            <w:noProof/>
            <w:webHidden/>
          </w:rPr>
          <w:fldChar w:fldCharType="separate"/>
        </w:r>
        <w:r w:rsidR="001F602C">
          <w:rPr>
            <w:noProof/>
            <w:webHidden/>
          </w:rPr>
          <w:t>39</w:t>
        </w:r>
        <w:r w:rsidR="007D3E04">
          <w:rPr>
            <w:noProof/>
            <w:webHidden/>
          </w:rPr>
          <w:fldChar w:fldCharType="end"/>
        </w:r>
      </w:hyperlink>
    </w:p>
    <w:p w14:paraId="403515E4" w14:textId="51687072" w:rsidR="007D3E04" w:rsidRDefault="00A326E6">
      <w:pPr>
        <w:pStyle w:val="TOC2"/>
        <w:tabs>
          <w:tab w:val="left" w:pos="1260"/>
          <w:tab w:val="right" w:leader="dot" w:pos="8296"/>
        </w:tabs>
        <w:ind w:left="480"/>
        <w:rPr>
          <w:rFonts w:asciiTheme="minorHAnsi" w:eastAsiaTheme="minorEastAsia" w:hAnsiTheme="minorHAnsi"/>
          <w:noProof/>
        </w:rPr>
      </w:pPr>
      <w:hyperlink w:anchor="_Toc43122337" w:history="1">
        <w:r w:rsidR="007D3E04" w:rsidRPr="005A2460">
          <w:rPr>
            <w:rStyle w:val="afb"/>
            <w:noProof/>
          </w:rPr>
          <w:t>3.5</w:t>
        </w:r>
        <w:r w:rsidR="007D3E04">
          <w:rPr>
            <w:rFonts w:asciiTheme="minorHAnsi" w:eastAsiaTheme="minorEastAsia" w:hAnsiTheme="minorHAnsi"/>
            <w:noProof/>
          </w:rPr>
          <w:tab/>
        </w:r>
        <w:r w:rsidR="007D3E04" w:rsidRPr="005A2460">
          <w:rPr>
            <w:rStyle w:val="afb"/>
            <w:noProof/>
          </w:rPr>
          <w:t>安全管理中心</w:t>
        </w:r>
        <w:r w:rsidR="007D3E04">
          <w:rPr>
            <w:noProof/>
            <w:webHidden/>
          </w:rPr>
          <w:tab/>
        </w:r>
        <w:r w:rsidR="007D3E04">
          <w:rPr>
            <w:noProof/>
            <w:webHidden/>
          </w:rPr>
          <w:fldChar w:fldCharType="begin"/>
        </w:r>
        <w:r w:rsidR="007D3E04">
          <w:rPr>
            <w:noProof/>
            <w:webHidden/>
          </w:rPr>
          <w:instrText xml:space="preserve"> PAGEREF _Toc43122337 \h </w:instrText>
        </w:r>
        <w:r w:rsidR="007D3E04">
          <w:rPr>
            <w:noProof/>
            <w:webHidden/>
          </w:rPr>
        </w:r>
        <w:r w:rsidR="007D3E04">
          <w:rPr>
            <w:noProof/>
            <w:webHidden/>
          </w:rPr>
          <w:fldChar w:fldCharType="separate"/>
        </w:r>
        <w:r w:rsidR="001F602C">
          <w:rPr>
            <w:noProof/>
            <w:webHidden/>
          </w:rPr>
          <w:t>39</w:t>
        </w:r>
        <w:r w:rsidR="007D3E04">
          <w:rPr>
            <w:noProof/>
            <w:webHidden/>
          </w:rPr>
          <w:fldChar w:fldCharType="end"/>
        </w:r>
      </w:hyperlink>
    </w:p>
    <w:p w14:paraId="4F95A225" w14:textId="7E147BC7" w:rsidR="007D3E04" w:rsidRDefault="00A326E6">
      <w:pPr>
        <w:pStyle w:val="TOC3"/>
        <w:tabs>
          <w:tab w:val="left" w:pos="1680"/>
          <w:tab w:val="right" w:leader="dot" w:pos="8296"/>
        </w:tabs>
        <w:ind w:left="960"/>
        <w:rPr>
          <w:rFonts w:asciiTheme="minorHAnsi" w:eastAsiaTheme="minorEastAsia" w:hAnsiTheme="minorHAnsi"/>
          <w:noProof/>
        </w:rPr>
      </w:pPr>
      <w:hyperlink w:anchor="_Toc43122338" w:history="1">
        <w:r w:rsidR="007D3E04" w:rsidRPr="005A2460">
          <w:rPr>
            <w:rStyle w:val="afb"/>
            <w:noProof/>
          </w:rPr>
          <w:t>3.5.1</w:t>
        </w:r>
        <w:r w:rsidR="007D3E04">
          <w:rPr>
            <w:rFonts w:asciiTheme="minorHAnsi" w:eastAsiaTheme="minorEastAsia" w:hAnsiTheme="minorHAnsi"/>
            <w:noProof/>
          </w:rPr>
          <w:tab/>
        </w:r>
        <w:r w:rsidR="007D3E04" w:rsidRPr="005A2460">
          <w:rPr>
            <w:rStyle w:val="afb"/>
            <w:noProof/>
          </w:rPr>
          <w:t>已有安全控制措施汇总分析</w:t>
        </w:r>
        <w:r w:rsidR="007D3E04">
          <w:rPr>
            <w:noProof/>
            <w:webHidden/>
          </w:rPr>
          <w:tab/>
        </w:r>
        <w:r w:rsidR="007D3E04">
          <w:rPr>
            <w:noProof/>
            <w:webHidden/>
          </w:rPr>
          <w:fldChar w:fldCharType="begin"/>
        </w:r>
        <w:r w:rsidR="007D3E04">
          <w:rPr>
            <w:noProof/>
            <w:webHidden/>
          </w:rPr>
          <w:instrText xml:space="preserve"> PAGEREF _Toc43122338 \h </w:instrText>
        </w:r>
        <w:r w:rsidR="007D3E04">
          <w:rPr>
            <w:noProof/>
            <w:webHidden/>
          </w:rPr>
        </w:r>
        <w:r w:rsidR="007D3E04">
          <w:rPr>
            <w:noProof/>
            <w:webHidden/>
          </w:rPr>
          <w:fldChar w:fldCharType="separate"/>
        </w:r>
        <w:r w:rsidR="001F602C">
          <w:rPr>
            <w:noProof/>
            <w:webHidden/>
          </w:rPr>
          <w:t>39</w:t>
        </w:r>
        <w:r w:rsidR="007D3E04">
          <w:rPr>
            <w:noProof/>
            <w:webHidden/>
          </w:rPr>
          <w:fldChar w:fldCharType="end"/>
        </w:r>
      </w:hyperlink>
    </w:p>
    <w:p w14:paraId="3A7A48DF" w14:textId="3872A33A" w:rsidR="007D3E04" w:rsidRDefault="00A326E6">
      <w:pPr>
        <w:pStyle w:val="TOC3"/>
        <w:tabs>
          <w:tab w:val="left" w:pos="1680"/>
          <w:tab w:val="right" w:leader="dot" w:pos="8296"/>
        </w:tabs>
        <w:ind w:left="960"/>
        <w:rPr>
          <w:rFonts w:asciiTheme="minorHAnsi" w:eastAsiaTheme="minorEastAsia" w:hAnsiTheme="minorHAnsi"/>
          <w:noProof/>
        </w:rPr>
      </w:pPr>
      <w:hyperlink w:anchor="_Toc43122339" w:history="1">
        <w:r w:rsidR="007D3E04" w:rsidRPr="005A2460">
          <w:rPr>
            <w:rStyle w:val="afb"/>
            <w:noProof/>
          </w:rPr>
          <w:t>3.5.2</w:t>
        </w:r>
        <w:r w:rsidR="007D3E04">
          <w:rPr>
            <w:rFonts w:asciiTheme="minorHAnsi" w:eastAsiaTheme="minorEastAsia" w:hAnsiTheme="minorHAnsi"/>
            <w:noProof/>
          </w:rPr>
          <w:tab/>
        </w:r>
        <w:r w:rsidR="007D3E04" w:rsidRPr="005A2460">
          <w:rPr>
            <w:rStyle w:val="afb"/>
            <w:noProof/>
          </w:rPr>
          <w:t>主要安全问题汇总分析</w:t>
        </w:r>
        <w:r w:rsidR="007D3E04">
          <w:rPr>
            <w:noProof/>
            <w:webHidden/>
          </w:rPr>
          <w:tab/>
        </w:r>
        <w:r w:rsidR="007D3E04">
          <w:rPr>
            <w:noProof/>
            <w:webHidden/>
          </w:rPr>
          <w:fldChar w:fldCharType="begin"/>
        </w:r>
        <w:r w:rsidR="007D3E04">
          <w:rPr>
            <w:noProof/>
            <w:webHidden/>
          </w:rPr>
          <w:instrText xml:space="preserve"> PAGEREF _Toc43122339 \h </w:instrText>
        </w:r>
        <w:r w:rsidR="007D3E04">
          <w:rPr>
            <w:noProof/>
            <w:webHidden/>
          </w:rPr>
        </w:r>
        <w:r w:rsidR="007D3E04">
          <w:rPr>
            <w:noProof/>
            <w:webHidden/>
          </w:rPr>
          <w:fldChar w:fldCharType="separate"/>
        </w:r>
        <w:r w:rsidR="001F602C">
          <w:rPr>
            <w:noProof/>
            <w:webHidden/>
          </w:rPr>
          <w:t>40</w:t>
        </w:r>
        <w:r w:rsidR="007D3E04">
          <w:rPr>
            <w:noProof/>
            <w:webHidden/>
          </w:rPr>
          <w:fldChar w:fldCharType="end"/>
        </w:r>
      </w:hyperlink>
    </w:p>
    <w:p w14:paraId="004A6E47" w14:textId="34F1E3AA" w:rsidR="007D3E04" w:rsidRDefault="00A326E6">
      <w:pPr>
        <w:pStyle w:val="TOC2"/>
        <w:tabs>
          <w:tab w:val="left" w:pos="1260"/>
          <w:tab w:val="right" w:leader="dot" w:pos="8296"/>
        </w:tabs>
        <w:ind w:left="480"/>
        <w:rPr>
          <w:rFonts w:asciiTheme="minorHAnsi" w:eastAsiaTheme="minorEastAsia" w:hAnsiTheme="minorHAnsi"/>
          <w:noProof/>
        </w:rPr>
      </w:pPr>
      <w:hyperlink w:anchor="_Toc43122340" w:history="1">
        <w:r w:rsidR="007D3E04" w:rsidRPr="005A2460">
          <w:rPr>
            <w:rStyle w:val="afb"/>
            <w:noProof/>
          </w:rPr>
          <w:t>3.6</w:t>
        </w:r>
        <w:r w:rsidR="007D3E04">
          <w:rPr>
            <w:rFonts w:asciiTheme="minorHAnsi" w:eastAsiaTheme="minorEastAsia" w:hAnsiTheme="minorHAnsi"/>
            <w:noProof/>
          </w:rPr>
          <w:tab/>
        </w:r>
        <w:r w:rsidR="007D3E04" w:rsidRPr="005A2460">
          <w:rPr>
            <w:rStyle w:val="afb"/>
            <w:noProof/>
          </w:rPr>
          <w:t>安全管理制度</w:t>
        </w:r>
        <w:r w:rsidR="007D3E04">
          <w:rPr>
            <w:noProof/>
            <w:webHidden/>
          </w:rPr>
          <w:tab/>
        </w:r>
        <w:r w:rsidR="007D3E04">
          <w:rPr>
            <w:noProof/>
            <w:webHidden/>
          </w:rPr>
          <w:fldChar w:fldCharType="begin"/>
        </w:r>
        <w:r w:rsidR="007D3E04">
          <w:rPr>
            <w:noProof/>
            <w:webHidden/>
          </w:rPr>
          <w:instrText xml:space="preserve"> PAGEREF _Toc43122340 \h </w:instrText>
        </w:r>
        <w:r w:rsidR="007D3E04">
          <w:rPr>
            <w:noProof/>
            <w:webHidden/>
          </w:rPr>
        </w:r>
        <w:r w:rsidR="007D3E04">
          <w:rPr>
            <w:noProof/>
            <w:webHidden/>
          </w:rPr>
          <w:fldChar w:fldCharType="separate"/>
        </w:r>
        <w:r w:rsidR="001F602C">
          <w:rPr>
            <w:noProof/>
            <w:webHidden/>
          </w:rPr>
          <w:t>40</w:t>
        </w:r>
        <w:r w:rsidR="007D3E04">
          <w:rPr>
            <w:noProof/>
            <w:webHidden/>
          </w:rPr>
          <w:fldChar w:fldCharType="end"/>
        </w:r>
      </w:hyperlink>
    </w:p>
    <w:p w14:paraId="42755669" w14:textId="297CFCEE" w:rsidR="007D3E04" w:rsidRDefault="00A326E6">
      <w:pPr>
        <w:pStyle w:val="TOC3"/>
        <w:tabs>
          <w:tab w:val="left" w:pos="1680"/>
          <w:tab w:val="right" w:leader="dot" w:pos="8296"/>
        </w:tabs>
        <w:ind w:left="960"/>
        <w:rPr>
          <w:rFonts w:asciiTheme="minorHAnsi" w:eastAsiaTheme="minorEastAsia" w:hAnsiTheme="minorHAnsi"/>
          <w:noProof/>
        </w:rPr>
      </w:pPr>
      <w:hyperlink w:anchor="_Toc43122341" w:history="1">
        <w:r w:rsidR="007D3E04" w:rsidRPr="005A2460">
          <w:rPr>
            <w:rStyle w:val="afb"/>
            <w:noProof/>
          </w:rPr>
          <w:t>3.6.1</w:t>
        </w:r>
        <w:r w:rsidR="007D3E04">
          <w:rPr>
            <w:rFonts w:asciiTheme="minorHAnsi" w:eastAsiaTheme="minorEastAsia" w:hAnsiTheme="minorHAnsi"/>
            <w:noProof/>
          </w:rPr>
          <w:tab/>
        </w:r>
        <w:r w:rsidR="007D3E04" w:rsidRPr="005A2460">
          <w:rPr>
            <w:rStyle w:val="afb"/>
            <w:noProof/>
          </w:rPr>
          <w:t>已有安全控制措施汇总分析</w:t>
        </w:r>
        <w:r w:rsidR="007D3E04">
          <w:rPr>
            <w:noProof/>
            <w:webHidden/>
          </w:rPr>
          <w:tab/>
        </w:r>
        <w:r w:rsidR="007D3E04">
          <w:rPr>
            <w:noProof/>
            <w:webHidden/>
          </w:rPr>
          <w:fldChar w:fldCharType="begin"/>
        </w:r>
        <w:r w:rsidR="007D3E04">
          <w:rPr>
            <w:noProof/>
            <w:webHidden/>
          </w:rPr>
          <w:instrText xml:space="preserve"> PAGEREF _Toc43122341 \h </w:instrText>
        </w:r>
        <w:r w:rsidR="007D3E04">
          <w:rPr>
            <w:noProof/>
            <w:webHidden/>
          </w:rPr>
        </w:r>
        <w:r w:rsidR="007D3E04">
          <w:rPr>
            <w:noProof/>
            <w:webHidden/>
          </w:rPr>
          <w:fldChar w:fldCharType="separate"/>
        </w:r>
        <w:r w:rsidR="001F602C">
          <w:rPr>
            <w:noProof/>
            <w:webHidden/>
          </w:rPr>
          <w:t>40</w:t>
        </w:r>
        <w:r w:rsidR="007D3E04">
          <w:rPr>
            <w:noProof/>
            <w:webHidden/>
          </w:rPr>
          <w:fldChar w:fldCharType="end"/>
        </w:r>
      </w:hyperlink>
    </w:p>
    <w:p w14:paraId="2A80D1F7" w14:textId="0C5BAD33" w:rsidR="007D3E04" w:rsidRDefault="00A326E6">
      <w:pPr>
        <w:pStyle w:val="TOC3"/>
        <w:tabs>
          <w:tab w:val="left" w:pos="1680"/>
          <w:tab w:val="right" w:leader="dot" w:pos="8296"/>
        </w:tabs>
        <w:ind w:left="960"/>
        <w:rPr>
          <w:rFonts w:asciiTheme="minorHAnsi" w:eastAsiaTheme="minorEastAsia" w:hAnsiTheme="minorHAnsi"/>
          <w:noProof/>
        </w:rPr>
      </w:pPr>
      <w:hyperlink w:anchor="_Toc43122342" w:history="1">
        <w:r w:rsidR="007D3E04" w:rsidRPr="005A2460">
          <w:rPr>
            <w:rStyle w:val="afb"/>
            <w:noProof/>
          </w:rPr>
          <w:t>3.6.2</w:t>
        </w:r>
        <w:r w:rsidR="007D3E04">
          <w:rPr>
            <w:rFonts w:asciiTheme="minorHAnsi" w:eastAsiaTheme="minorEastAsia" w:hAnsiTheme="minorHAnsi"/>
            <w:noProof/>
          </w:rPr>
          <w:tab/>
        </w:r>
        <w:r w:rsidR="007D3E04" w:rsidRPr="005A2460">
          <w:rPr>
            <w:rStyle w:val="afb"/>
            <w:noProof/>
          </w:rPr>
          <w:t>主要安全问题汇总分析</w:t>
        </w:r>
        <w:r w:rsidR="007D3E04">
          <w:rPr>
            <w:noProof/>
            <w:webHidden/>
          </w:rPr>
          <w:tab/>
        </w:r>
        <w:r w:rsidR="007D3E04">
          <w:rPr>
            <w:noProof/>
            <w:webHidden/>
          </w:rPr>
          <w:fldChar w:fldCharType="begin"/>
        </w:r>
        <w:r w:rsidR="007D3E04">
          <w:rPr>
            <w:noProof/>
            <w:webHidden/>
          </w:rPr>
          <w:instrText xml:space="preserve"> PAGEREF _Toc43122342 \h </w:instrText>
        </w:r>
        <w:r w:rsidR="007D3E04">
          <w:rPr>
            <w:noProof/>
            <w:webHidden/>
          </w:rPr>
        </w:r>
        <w:r w:rsidR="007D3E04">
          <w:rPr>
            <w:noProof/>
            <w:webHidden/>
          </w:rPr>
          <w:fldChar w:fldCharType="separate"/>
        </w:r>
        <w:r w:rsidR="001F602C">
          <w:rPr>
            <w:noProof/>
            <w:webHidden/>
          </w:rPr>
          <w:t>41</w:t>
        </w:r>
        <w:r w:rsidR="007D3E04">
          <w:rPr>
            <w:noProof/>
            <w:webHidden/>
          </w:rPr>
          <w:fldChar w:fldCharType="end"/>
        </w:r>
      </w:hyperlink>
    </w:p>
    <w:p w14:paraId="2B03AE19" w14:textId="6DCCF2AB" w:rsidR="007D3E04" w:rsidRDefault="00A326E6">
      <w:pPr>
        <w:pStyle w:val="TOC2"/>
        <w:tabs>
          <w:tab w:val="left" w:pos="1260"/>
          <w:tab w:val="right" w:leader="dot" w:pos="8296"/>
        </w:tabs>
        <w:ind w:left="480"/>
        <w:rPr>
          <w:rFonts w:asciiTheme="minorHAnsi" w:eastAsiaTheme="minorEastAsia" w:hAnsiTheme="minorHAnsi"/>
          <w:noProof/>
        </w:rPr>
      </w:pPr>
      <w:hyperlink w:anchor="_Toc43122343" w:history="1">
        <w:r w:rsidR="007D3E04" w:rsidRPr="005A2460">
          <w:rPr>
            <w:rStyle w:val="afb"/>
            <w:noProof/>
          </w:rPr>
          <w:t>3.7</w:t>
        </w:r>
        <w:r w:rsidR="007D3E04">
          <w:rPr>
            <w:rFonts w:asciiTheme="minorHAnsi" w:eastAsiaTheme="minorEastAsia" w:hAnsiTheme="minorHAnsi"/>
            <w:noProof/>
          </w:rPr>
          <w:tab/>
        </w:r>
        <w:r w:rsidR="007D3E04" w:rsidRPr="005A2460">
          <w:rPr>
            <w:rStyle w:val="afb"/>
            <w:noProof/>
          </w:rPr>
          <w:t>安全管理机构</w:t>
        </w:r>
        <w:r w:rsidR="007D3E04">
          <w:rPr>
            <w:noProof/>
            <w:webHidden/>
          </w:rPr>
          <w:tab/>
        </w:r>
        <w:r w:rsidR="007D3E04">
          <w:rPr>
            <w:noProof/>
            <w:webHidden/>
          </w:rPr>
          <w:fldChar w:fldCharType="begin"/>
        </w:r>
        <w:r w:rsidR="007D3E04">
          <w:rPr>
            <w:noProof/>
            <w:webHidden/>
          </w:rPr>
          <w:instrText xml:space="preserve"> PAGEREF _Toc43122343 \h </w:instrText>
        </w:r>
        <w:r w:rsidR="007D3E04">
          <w:rPr>
            <w:noProof/>
            <w:webHidden/>
          </w:rPr>
        </w:r>
        <w:r w:rsidR="007D3E04">
          <w:rPr>
            <w:noProof/>
            <w:webHidden/>
          </w:rPr>
          <w:fldChar w:fldCharType="separate"/>
        </w:r>
        <w:r w:rsidR="001F602C">
          <w:rPr>
            <w:noProof/>
            <w:webHidden/>
          </w:rPr>
          <w:t>41</w:t>
        </w:r>
        <w:r w:rsidR="007D3E04">
          <w:rPr>
            <w:noProof/>
            <w:webHidden/>
          </w:rPr>
          <w:fldChar w:fldCharType="end"/>
        </w:r>
      </w:hyperlink>
    </w:p>
    <w:p w14:paraId="473AC5DB" w14:textId="44EE757D" w:rsidR="007D3E04" w:rsidRDefault="00A326E6">
      <w:pPr>
        <w:pStyle w:val="TOC3"/>
        <w:tabs>
          <w:tab w:val="left" w:pos="1680"/>
          <w:tab w:val="right" w:leader="dot" w:pos="8296"/>
        </w:tabs>
        <w:ind w:left="960"/>
        <w:rPr>
          <w:rFonts w:asciiTheme="minorHAnsi" w:eastAsiaTheme="minorEastAsia" w:hAnsiTheme="minorHAnsi"/>
          <w:noProof/>
        </w:rPr>
      </w:pPr>
      <w:hyperlink w:anchor="_Toc43122344" w:history="1">
        <w:r w:rsidR="007D3E04" w:rsidRPr="005A2460">
          <w:rPr>
            <w:rStyle w:val="afb"/>
            <w:noProof/>
          </w:rPr>
          <w:t>3.7.1</w:t>
        </w:r>
        <w:r w:rsidR="007D3E04">
          <w:rPr>
            <w:rFonts w:asciiTheme="minorHAnsi" w:eastAsiaTheme="minorEastAsia" w:hAnsiTheme="minorHAnsi"/>
            <w:noProof/>
          </w:rPr>
          <w:tab/>
        </w:r>
        <w:r w:rsidR="007D3E04" w:rsidRPr="005A2460">
          <w:rPr>
            <w:rStyle w:val="afb"/>
            <w:noProof/>
          </w:rPr>
          <w:t>已有安全控制措施汇总分析</w:t>
        </w:r>
        <w:r w:rsidR="007D3E04">
          <w:rPr>
            <w:noProof/>
            <w:webHidden/>
          </w:rPr>
          <w:tab/>
        </w:r>
        <w:r w:rsidR="007D3E04">
          <w:rPr>
            <w:noProof/>
            <w:webHidden/>
          </w:rPr>
          <w:fldChar w:fldCharType="begin"/>
        </w:r>
        <w:r w:rsidR="007D3E04">
          <w:rPr>
            <w:noProof/>
            <w:webHidden/>
          </w:rPr>
          <w:instrText xml:space="preserve"> PAGEREF _Toc43122344 \h </w:instrText>
        </w:r>
        <w:r w:rsidR="007D3E04">
          <w:rPr>
            <w:noProof/>
            <w:webHidden/>
          </w:rPr>
        </w:r>
        <w:r w:rsidR="007D3E04">
          <w:rPr>
            <w:noProof/>
            <w:webHidden/>
          </w:rPr>
          <w:fldChar w:fldCharType="separate"/>
        </w:r>
        <w:r w:rsidR="001F602C">
          <w:rPr>
            <w:noProof/>
            <w:webHidden/>
          </w:rPr>
          <w:t>41</w:t>
        </w:r>
        <w:r w:rsidR="007D3E04">
          <w:rPr>
            <w:noProof/>
            <w:webHidden/>
          </w:rPr>
          <w:fldChar w:fldCharType="end"/>
        </w:r>
      </w:hyperlink>
    </w:p>
    <w:p w14:paraId="34C5350E" w14:textId="1B03958A" w:rsidR="007D3E04" w:rsidRDefault="00A326E6">
      <w:pPr>
        <w:pStyle w:val="TOC3"/>
        <w:tabs>
          <w:tab w:val="left" w:pos="1680"/>
          <w:tab w:val="right" w:leader="dot" w:pos="8296"/>
        </w:tabs>
        <w:ind w:left="960"/>
        <w:rPr>
          <w:rFonts w:asciiTheme="minorHAnsi" w:eastAsiaTheme="minorEastAsia" w:hAnsiTheme="minorHAnsi"/>
          <w:noProof/>
        </w:rPr>
      </w:pPr>
      <w:hyperlink w:anchor="_Toc43122345" w:history="1">
        <w:r w:rsidR="007D3E04" w:rsidRPr="005A2460">
          <w:rPr>
            <w:rStyle w:val="afb"/>
            <w:noProof/>
          </w:rPr>
          <w:t>3.7.2</w:t>
        </w:r>
        <w:r w:rsidR="007D3E04">
          <w:rPr>
            <w:rFonts w:asciiTheme="minorHAnsi" w:eastAsiaTheme="minorEastAsia" w:hAnsiTheme="minorHAnsi"/>
            <w:noProof/>
          </w:rPr>
          <w:tab/>
        </w:r>
        <w:r w:rsidR="007D3E04" w:rsidRPr="005A2460">
          <w:rPr>
            <w:rStyle w:val="afb"/>
            <w:noProof/>
          </w:rPr>
          <w:t>主要安全问题汇总分析</w:t>
        </w:r>
        <w:r w:rsidR="007D3E04">
          <w:rPr>
            <w:noProof/>
            <w:webHidden/>
          </w:rPr>
          <w:tab/>
        </w:r>
        <w:r w:rsidR="007D3E04">
          <w:rPr>
            <w:noProof/>
            <w:webHidden/>
          </w:rPr>
          <w:fldChar w:fldCharType="begin"/>
        </w:r>
        <w:r w:rsidR="007D3E04">
          <w:rPr>
            <w:noProof/>
            <w:webHidden/>
          </w:rPr>
          <w:instrText xml:space="preserve"> PAGEREF _Toc43122345 \h </w:instrText>
        </w:r>
        <w:r w:rsidR="007D3E04">
          <w:rPr>
            <w:noProof/>
            <w:webHidden/>
          </w:rPr>
        </w:r>
        <w:r w:rsidR="007D3E04">
          <w:rPr>
            <w:noProof/>
            <w:webHidden/>
          </w:rPr>
          <w:fldChar w:fldCharType="separate"/>
        </w:r>
        <w:r w:rsidR="001F602C">
          <w:rPr>
            <w:noProof/>
            <w:webHidden/>
          </w:rPr>
          <w:t>41</w:t>
        </w:r>
        <w:r w:rsidR="007D3E04">
          <w:rPr>
            <w:noProof/>
            <w:webHidden/>
          </w:rPr>
          <w:fldChar w:fldCharType="end"/>
        </w:r>
      </w:hyperlink>
    </w:p>
    <w:p w14:paraId="0C913367" w14:textId="713643EF" w:rsidR="007D3E04" w:rsidRDefault="00A326E6">
      <w:pPr>
        <w:pStyle w:val="TOC2"/>
        <w:tabs>
          <w:tab w:val="left" w:pos="1260"/>
          <w:tab w:val="right" w:leader="dot" w:pos="8296"/>
        </w:tabs>
        <w:ind w:left="480"/>
        <w:rPr>
          <w:rFonts w:asciiTheme="minorHAnsi" w:eastAsiaTheme="minorEastAsia" w:hAnsiTheme="minorHAnsi"/>
          <w:noProof/>
        </w:rPr>
      </w:pPr>
      <w:hyperlink w:anchor="_Toc43122346" w:history="1">
        <w:r w:rsidR="007D3E04" w:rsidRPr="005A2460">
          <w:rPr>
            <w:rStyle w:val="afb"/>
            <w:noProof/>
          </w:rPr>
          <w:t>3.8</w:t>
        </w:r>
        <w:r w:rsidR="007D3E04">
          <w:rPr>
            <w:rFonts w:asciiTheme="minorHAnsi" w:eastAsiaTheme="minorEastAsia" w:hAnsiTheme="minorHAnsi"/>
            <w:noProof/>
          </w:rPr>
          <w:tab/>
        </w:r>
        <w:r w:rsidR="007D3E04" w:rsidRPr="005A2460">
          <w:rPr>
            <w:rStyle w:val="afb"/>
            <w:noProof/>
          </w:rPr>
          <w:t>安全管理人员</w:t>
        </w:r>
        <w:r w:rsidR="007D3E04">
          <w:rPr>
            <w:noProof/>
            <w:webHidden/>
          </w:rPr>
          <w:tab/>
        </w:r>
        <w:r w:rsidR="007D3E04">
          <w:rPr>
            <w:noProof/>
            <w:webHidden/>
          </w:rPr>
          <w:fldChar w:fldCharType="begin"/>
        </w:r>
        <w:r w:rsidR="007D3E04">
          <w:rPr>
            <w:noProof/>
            <w:webHidden/>
          </w:rPr>
          <w:instrText xml:space="preserve"> PAGEREF _Toc43122346 \h </w:instrText>
        </w:r>
        <w:r w:rsidR="007D3E04">
          <w:rPr>
            <w:noProof/>
            <w:webHidden/>
          </w:rPr>
        </w:r>
        <w:r w:rsidR="007D3E04">
          <w:rPr>
            <w:noProof/>
            <w:webHidden/>
          </w:rPr>
          <w:fldChar w:fldCharType="separate"/>
        </w:r>
        <w:r w:rsidR="001F602C">
          <w:rPr>
            <w:noProof/>
            <w:webHidden/>
          </w:rPr>
          <w:t>42</w:t>
        </w:r>
        <w:r w:rsidR="007D3E04">
          <w:rPr>
            <w:noProof/>
            <w:webHidden/>
          </w:rPr>
          <w:fldChar w:fldCharType="end"/>
        </w:r>
      </w:hyperlink>
    </w:p>
    <w:p w14:paraId="396DBDAD" w14:textId="2AECE5C6" w:rsidR="007D3E04" w:rsidRDefault="00A326E6">
      <w:pPr>
        <w:pStyle w:val="TOC3"/>
        <w:tabs>
          <w:tab w:val="left" w:pos="1680"/>
          <w:tab w:val="right" w:leader="dot" w:pos="8296"/>
        </w:tabs>
        <w:ind w:left="960"/>
        <w:rPr>
          <w:rFonts w:asciiTheme="minorHAnsi" w:eastAsiaTheme="minorEastAsia" w:hAnsiTheme="minorHAnsi"/>
          <w:noProof/>
        </w:rPr>
      </w:pPr>
      <w:hyperlink w:anchor="_Toc43122347" w:history="1">
        <w:r w:rsidR="007D3E04" w:rsidRPr="005A2460">
          <w:rPr>
            <w:rStyle w:val="afb"/>
            <w:noProof/>
          </w:rPr>
          <w:t>3.8.1</w:t>
        </w:r>
        <w:r w:rsidR="007D3E04">
          <w:rPr>
            <w:rFonts w:asciiTheme="minorHAnsi" w:eastAsiaTheme="minorEastAsia" w:hAnsiTheme="minorHAnsi"/>
            <w:noProof/>
          </w:rPr>
          <w:tab/>
        </w:r>
        <w:r w:rsidR="007D3E04" w:rsidRPr="005A2460">
          <w:rPr>
            <w:rStyle w:val="afb"/>
            <w:noProof/>
          </w:rPr>
          <w:t>已有安全控制措施汇总分析</w:t>
        </w:r>
        <w:r w:rsidR="007D3E04">
          <w:rPr>
            <w:noProof/>
            <w:webHidden/>
          </w:rPr>
          <w:tab/>
        </w:r>
        <w:r w:rsidR="007D3E04">
          <w:rPr>
            <w:noProof/>
            <w:webHidden/>
          </w:rPr>
          <w:fldChar w:fldCharType="begin"/>
        </w:r>
        <w:r w:rsidR="007D3E04">
          <w:rPr>
            <w:noProof/>
            <w:webHidden/>
          </w:rPr>
          <w:instrText xml:space="preserve"> PAGEREF _Toc43122347 \h </w:instrText>
        </w:r>
        <w:r w:rsidR="007D3E04">
          <w:rPr>
            <w:noProof/>
            <w:webHidden/>
          </w:rPr>
        </w:r>
        <w:r w:rsidR="007D3E04">
          <w:rPr>
            <w:noProof/>
            <w:webHidden/>
          </w:rPr>
          <w:fldChar w:fldCharType="separate"/>
        </w:r>
        <w:r w:rsidR="001F602C">
          <w:rPr>
            <w:noProof/>
            <w:webHidden/>
          </w:rPr>
          <w:t>42</w:t>
        </w:r>
        <w:r w:rsidR="007D3E04">
          <w:rPr>
            <w:noProof/>
            <w:webHidden/>
          </w:rPr>
          <w:fldChar w:fldCharType="end"/>
        </w:r>
      </w:hyperlink>
    </w:p>
    <w:p w14:paraId="421265B9" w14:textId="3BED2670" w:rsidR="007D3E04" w:rsidRDefault="00A326E6">
      <w:pPr>
        <w:pStyle w:val="TOC3"/>
        <w:tabs>
          <w:tab w:val="left" w:pos="1680"/>
          <w:tab w:val="right" w:leader="dot" w:pos="8296"/>
        </w:tabs>
        <w:ind w:left="960"/>
        <w:rPr>
          <w:rFonts w:asciiTheme="minorHAnsi" w:eastAsiaTheme="minorEastAsia" w:hAnsiTheme="minorHAnsi"/>
          <w:noProof/>
        </w:rPr>
      </w:pPr>
      <w:hyperlink w:anchor="_Toc43122348" w:history="1">
        <w:r w:rsidR="007D3E04" w:rsidRPr="005A2460">
          <w:rPr>
            <w:rStyle w:val="afb"/>
            <w:noProof/>
          </w:rPr>
          <w:t>3.8.2</w:t>
        </w:r>
        <w:r w:rsidR="007D3E04">
          <w:rPr>
            <w:rFonts w:asciiTheme="minorHAnsi" w:eastAsiaTheme="minorEastAsia" w:hAnsiTheme="minorHAnsi"/>
            <w:noProof/>
          </w:rPr>
          <w:tab/>
        </w:r>
        <w:r w:rsidR="007D3E04" w:rsidRPr="005A2460">
          <w:rPr>
            <w:rStyle w:val="afb"/>
            <w:noProof/>
          </w:rPr>
          <w:t>主要安全问题汇总分析</w:t>
        </w:r>
        <w:r w:rsidR="007D3E04">
          <w:rPr>
            <w:noProof/>
            <w:webHidden/>
          </w:rPr>
          <w:tab/>
        </w:r>
        <w:r w:rsidR="007D3E04">
          <w:rPr>
            <w:noProof/>
            <w:webHidden/>
          </w:rPr>
          <w:fldChar w:fldCharType="begin"/>
        </w:r>
        <w:r w:rsidR="007D3E04">
          <w:rPr>
            <w:noProof/>
            <w:webHidden/>
          </w:rPr>
          <w:instrText xml:space="preserve"> PAGEREF _Toc43122348 \h </w:instrText>
        </w:r>
        <w:r w:rsidR="007D3E04">
          <w:rPr>
            <w:noProof/>
            <w:webHidden/>
          </w:rPr>
        </w:r>
        <w:r w:rsidR="007D3E04">
          <w:rPr>
            <w:noProof/>
            <w:webHidden/>
          </w:rPr>
          <w:fldChar w:fldCharType="separate"/>
        </w:r>
        <w:r w:rsidR="001F602C">
          <w:rPr>
            <w:noProof/>
            <w:webHidden/>
          </w:rPr>
          <w:t>43</w:t>
        </w:r>
        <w:r w:rsidR="007D3E04">
          <w:rPr>
            <w:noProof/>
            <w:webHidden/>
          </w:rPr>
          <w:fldChar w:fldCharType="end"/>
        </w:r>
      </w:hyperlink>
    </w:p>
    <w:p w14:paraId="56D535CF" w14:textId="58C70A7B" w:rsidR="007D3E04" w:rsidRDefault="00A326E6">
      <w:pPr>
        <w:pStyle w:val="TOC2"/>
        <w:tabs>
          <w:tab w:val="left" w:pos="1260"/>
          <w:tab w:val="right" w:leader="dot" w:pos="8296"/>
        </w:tabs>
        <w:ind w:left="480"/>
        <w:rPr>
          <w:rFonts w:asciiTheme="minorHAnsi" w:eastAsiaTheme="minorEastAsia" w:hAnsiTheme="minorHAnsi"/>
          <w:noProof/>
        </w:rPr>
      </w:pPr>
      <w:hyperlink w:anchor="_Toc43122349" w:history="1">
        <w:r w:rsidR="007D3E04" w:rsidRPr="005A2460">
          <w:rPr>
            <w:rStyle w:val="afb"/>
            <w:noProof/>
          </w:rPr>
          <w:t>3.9</w:t>
        </w:r>
        <w:r w:rsidR="007D3E04">
          <w:rPr>
            <w:rFonts w:asciiTheme="minorHAnsi" w:eastAsiaTheme="minorEastAsia" w:hAnsiTheme="minorHAnsi"/>
            <w:noProof/>
          </w:rPr>
          <w:tab/>
        </w:r>
        <w:r w:rsidR="007D3E04" w:rsidRPr="005A2460">
          <w:rPr>
            <w:rStyle w:val="afb"/>
            <w:noProof/>
          </w:rPr>
          <w:t>安全建设管理</w:t>
        </w:r>
        <w:r w:rsidR="007D3E04">
          <w:rPr>
            <w:noProof/>
            <w:webHidden/>
          </w:rPr>
          <w:tab/>
        </w:r>
        <w:r w:rsidR="007D3E04">
          <w:rPr>
            <w:noProof/>
            <w:webHidden/>
          </w:rPr>
          <w:fldChar w:fldCharType="begin"/>
        </w:r>
        <w:r w:rsidR="007D3E04">
          <w:rPr>
            <w:noProof/>
            <w:webHidden/>
          </w:rPr>
          <w:instrText xml:space="preserve"> PAGEREF _Toc43122349 \h </w:instrText>
        </w:r>
        <w:r w:rsidR="007D3E04">
          <w:rPr>
            <w:noProof/>
            <w:webHidden/>
          </w:rPr>
        </w:r>
        <w:r w:rsidR="007D3E04">
          <w:rPr>
            <w:noProof/>
            <w:webHidden/>
          </w:rPr>
          <w:fldChar w:fldCharType="separate"/>
        </w:r>
        <w:r w:rsidR="001F602C">
          <w:rPr>
            <w:noProof/>
            <w:webHidden/>
          </w:rPr>
          <w:t>43</w:t>
        </w:r>
        <w:r w:rsidR="007D3E04">
          <w:rPr>
            <w:noProof/>
            <w:webHidden/>
          </w:rPr>
          <w:fldChar w:fldCharType="end"/>
        </w:r>
      </w:hyperlink>
    </w:p>
    <w:p w14:paraId="4C7E2A9A" w14:textId="35EE12D4" w:rsidR="007D3E04" w:rsidRDefault="00A326E6">
      <w:pPr>
        <w:pStyle w:val="TOC3"/>
        <w:tabs>
          <w:tab w:val="left" w:pos="1680"/>
          <w:tab w:val="right" w:leader="dot" w:pos="8296"/>
        </w:tabs>
        <w:ind w:left="960"/>
        <w:rPr>
          <w:rFonts w:asciiTheme="minorHAnsi" w:eastAsiaTheme="minorEastAsia" w:hAnsiTheme="minorHAnsi"/>
          <w:noProof/>
        </w:rPr>
      </w:pPr>
      <w:hyperlink w:anchor="_Toc43122350" w:history="1">
        <w:r w:rsidR="007D3E04" w:rsidRPr="005A2460">
          <w:rPr>
            <w:rStyle w:val="afb"/>
            <w:noProof/>
          </w:rPr>
          <w:t>3.9.1</w:t>
        </w:r>
        <w:r w:rsidR="007D3E04">
          <w:rPr>
            <w:rFonts w:asciiTheme="minorHAnsi" w:eastAsiaTheme="minorEastAsia" w:hAnsiTheme="minorHAnsi"/>
            <w:noProof/>
          </w:rPr>
          <w:tab/>
        </w:r>
        <w:r w:rsidR="007D3E04" w:rsidRPr="005A2460">
          <w:rPr>
            <w:rStyle w:val="afb"/>
            <w:noProof/>
          </w:rPr>
          <w:t>已有安全控制措施汇总分析</w:t>
        </w:r>
        <w:r w:rsidR="007D3E04">
          <w:rPr>
            <w:noProof/>
            <w:webHidden/>
          </w:rPr>
          <w:tab/>
        </w:r>
        <w:r w:rsidR="007D3E04">
          <w:rPr>
            <w:noProof/>
            <w:webHidden/>
          </w:rPr>
          <w:fldChar w:fldCharType="begin"/>
        </w:r>
        <w:r w:rsidR="007D3E04">
          <w:rPr>
            <w:noProof/>
            <w:webHidden/>
          </w:rPr>
          <w:instrText xml:space="preserve"> PAGEREF _Toc43122350 \h </w:instrText>
        </w:r>
        <w:r w:rsidR="007D3E04">
          <w:rPr>
            <w:noProof/>
            <w:webHidden/>
          </w:rPr>
        </w:r>
        <w:r w:rsidR="007D3E04">
          <w:rPr>
            <w:noProof/>
            <w:webHidden/>
          </w:rPr>
          <w:fldChar w:fldCharType="separate"/>
        </w:r>
        <w:r w:rsidR="001F602C">
          <w:rPr>
            <w:noProof/>
            <w:webHidden/>
          </w:rPr>
          <w:t>43</w:t>
        </w:r>
        <w:r w:rsidR="007D3E04">
          <w:rPr>
            <w:noProof/>
            <w:webHidden/>
          </w:rPr>
          <w:fldChar w:fldCharType="end"/>
        </w:r>
      </w:hyperlink>
    </w:p>
    <w:p w14:paraId="1F353F12" w14:textId="21441FCC" w:rsidR="007D3E04" w:rsidRDefault="00A326E6">
      <w:pPr>
        <w:pStyle w:val="TOC3"/>
        <w:tabs>
          <w:tab w:val="left" w:pos="1680"/>
          <w:tab w:val="right" w:leader="dot" w:pos="8296"/>
        </w:tabs>
        <w:ind w:left="960"/>
        <w:rPr>
          <w:rFonts w:asciiTheme="minorHAnsi" w:eastAsiaTheme="minorEastAsia" w:hAnsiTheme="minorHAnsi"/>
          <w:noProof/>
        </w:rPr>
      </w:pPr>
      <w:hyperlink w:anchor="_Toc43122351" w:history="1">
        <w:r w:rsidR="007D3E04" w:rsidRPr="005A2460">
          <w:rPr>
            <w:rStyle w:val="afb"/>
            <w:noProof/>
          </w:rPr>
          <w:t>3.9.2</w:t>
        </w:r>
        <w:r w:rsidR="007D3E04">
          <w:rPr>
            <w:rFonts w:asciiTheme="minorHAnsi" w:eastAsiaTheme="minorEastAsia" w:hAnsiTheme="minorHAnsi"/>
            <w:noProof/>
          </w:rPr>
          <w:tab/>
        </w:r>
        <w:r w:rsidR="007D3E04" w:rsidRPr="005A2460">
          <w:rPr>
            <w:rStyle w:val="afb"/>
            <w:noProof/>
          </w:rPr>
          <w:t>主要安全问题汇总分析</w:t>
        </w:r>
        <w:r w:rsidR="007D3E04">
          <w:rPr>
            <w:noProof/>
            <w:webHidden/>
          </w:rPr>
          <w:tab/>
        </w:r>
        <w:r w:rsidR="007D3E04">
          <w:rPr>
            <w:noProof/>
            <w:webHidden/>
          </w:rPr>
          <w:fldChar w:fldCharType="begin"/>
        </w:r>
        <w:r w:rsidR="007D3E04">
          <w:rPr>
            <w:noProof/>
            <w:webHidden/>
          </w:rPr>
          <w:instrText xml:space="preserve"> PAGEREF _Toc43122351 \h </w:instrText>
        </w:r>
        <w:r w:rsidR="007D3E04">
          <w:rPr>
            <w:noProof/>
            <w:webHidden/>
          </w:rPr>
        </w:r>
        <w:r w:rsidR="007D3E04">
          <w:rPr>
            <w:noProof/>
            <w:webHidden/>
          </w:rPr>
          <w:fldChar w:fldCharType="separate"/>
        </w:r>
        <w:r w:rsidR="001F602C">
          <w:rPr>
            <w:noProof/>
            <w:webHidden/>
          </w:rPr>
          <w:t>44</w:t>
        </w:r>
        <w:r w:rsidR="007D3E04">
          <w:rPr>
            <w:noProof/>
            <w:webHidden/>
          </w:rPr>
          <w:fldChar w:fldCharType="end"/>
        </w:r>
      </w:hyperlink>
    </w:p>
    <w:p w14:paraId="58C1694F" w14:textId="70DD4FA3" w:rsidR="007D3E04" w:rsidRDefault="00A326E6">
      <w:pPr>
        <w:pStyle w:val="TOC2"/>
        <w:tabs>
          <w:tab w:val="left" w:pos="1260"/>
          <w:tab w:val="right" w:leader="dot" w:pos="8296"/>
        </w:tabs>
        <w:ind w:left="480"/>
        <w:rPr>
          <w:rFonts w:asciiTheme="minorHAnsi" w:eastAsiaTheme="minorEastAsia" w:hAnsiTheme="minorHAnsi"/>
          <w:noProof/>
        </w:rPr>
      </w:pPr>
      <w:hyperlink w:anchor="_Toc43122352" w:history="1">
        <w:r w:rsidR="007D3E04" w:rsidRPr="005A2460">
          <w:rPr>
            <w:rStyle w:val="afb"/>
            <w:noProof/>
          </w:rPr>
          <w:t>3.10</w:t>
        </w:r>
        <w:r w:rsidR="007D3E04">
          <w:rPr>
            <w:rFonts w:asciiTheme="minorHAnsi" w:eastAsiaTheme="minorEastAsia" w:hAnsiTheme="minorHAnsi"/>
            <w:noProof/>
          </w:rPr>
          <w:tab/>
        </w:r>
        <w:r w:rsidR="007D3E04" w:rsidRPr="005A2460">
          <w:rPr>
            <w:rStyle w:val="afb"/>
            <w:noProof/>
          </w:rPr>
          <w:t>安全运维管理</w:t>
        </w:r>
        <w:r w:rsidR="007D3E04">
          <w:rPr>
            <w:noProof/>
            <w:webHidden/>
          </w:rPr>
          <w:tab/>
        </w:r>
        <w:r w:rsidR="007D3E04">
          <w:rPr>
            <w:noProof/>
            <w:webHidden/>
          </w:rPr>
          <w:fldChar w:fldCharType="begin"/>
        </w:r>
        <w:r w:rsidR="007D3E04">
          <w:rPr>
            <w:noProof/>
            <w:webHidden/>
          </w:rPr>
          <w:instrText xml:space="preserve"> PAGEREF _Toc43122352 \h </w:instrText>
        </w:r>
        <w:r w:rsidR="007D3E04">
          <w:rPr>
            <w:noProof/>
            <w:webHidden/>
          </w:rPr>
        </w:r>
        <w:r w:rsidR="007D3E04">
          <w:rPr>
            <w:noProof/>
            <w:webHidden/>
          </w:rPr>
          <w:fldChar w:fldCharType="separate"/>
        </w:r>
        <w:r w:rsidR="001F602C">
          <w:rPr>
            <w:noProof/>
            <w:webHidden/>
          </w:rPr>
          <w:t>45</w:t>
        </w:r>
        <w:r w:rsidR="007D3E04">
          <w:rPr>
            <w:noProof/>
            <w:webHidden/>
          </w:rPr>
          <w:fldChar w:fldCharType="end"/>
        </w:r>
      </w:hyperlink>
    </w:p>
    <w:p w14:paraId="0EF1D864" w14:textId="738A0DA0" w:rsidR="007D3E04" w:rsidRDefault="00A326E6">
      <w:pPr>
        <w:pStyle w:val="TOC3"/>
        <w:tabs>
          <w:tab w:val="left" w:pos="1680"/>
          <w:tab w:val="right" w:leader="dot" w:pos="8296"/>
        </w:tabs>
        <w:ind w:left="960"/>
        <w:rPr>
          <w:rFonts w:asciiTheme="minorHAnsi" w:eastAsiaTheme="minorEastAsia" w:hAnsiTheme="minorHAnsi"/>
          <w:noProof/>
        </w:rPr>
      </w:pPr>
      <w:hyperlink w:anchor="_Toc43122353" w:history="1">
        <w:r w:rsidR="007D3E04" w:rsidRPr="005A2460">
          <w:rPr>
            <w:rStyle w:val="afb"/>
            <w:noProof/>
          </w:rPr>
          <w:t>3.10.1</w:t>
        </w:r>
        <w:r w:rsidR="007D3E04">
          <w:rPr>
            <w:rFonts w:asciiTheme="minorHAnsi" w:eastAsiaTheme="minorEastAsia" w:hAnsiTheme="minorHAnsi"/>
            <w:noProof/>
          </w:rPr>
          <w:tab/>
        </w:r>
        <w:r w:rsidR="007D3E04" w:rsidRPr="005A2460">
          <w:rPr>
            <w:rStyle w:val="afb"/>
            <w:noProof/>
          </w:rPr>
          <w:t>已有安全控制措施汇总分析</w:t>
        </w:r>
        <w:r w:rsidR="007D3E04">
          <w:rPr>
            <w:noProof/>
            <w:webHidden/>
          </w:rPr>
          <w:tab/>
        </w:r>
        <w:r w:rsidR="007D3E04">
          <w:rPr>
            <w:noProof/>
            <w:webHidden/>
          </w:rPr>
          <w:fldChar w:fldCharType="begin"/>
        </w:r>
        <w:r w:rsidR="007D3E04">
          <w:rPr>
            <w:noProof/>
            <w:webHidden/>
          </w:rPr>
          <w:instrText xml:space="preserve"> PAGEREF _Toc43122353 \h </w:instrText>
        </w:r>
        <w:r w:rsidR="007D3E04">
          <w:rPr>
            <w:noProof/>
            <w:webHidden/>
          </w:rPr>
        </w:r>
        <w:r w:rsidR="007D3E04">
          <w:rPr>
            <w:noProof/>
            <w:webHidden/>
          </w:rPr>
          <w:fldChar w:fldCharType="separate"/>
        </w:r>
        <w:r w:rsidR="001F602C">
          <w:rPr>
            <w:noProof/>
            <w:webHidden/>
          </w:rPr>
          <w:t>45</w:t>
        </w:r>
        <w:r w:rsidR="007D3E04">
          <w:rPr>
            <w:noProof/>
            <w:webHidden/>
          </w:rPr>
          <w:fldChar w:fldCharType="end"/>
        </w:r>
      </w:hyperlink>
    </w:p>
    <w:p w14:paraId="6F071BE3" w14:textId="474E958B" w:rsidR="007D3E04" w:rsidRDefault="00A326E6">
      <w:pPr>
        <w:pStyle w:val="TOC3"/>
        <w:tabs>
          <w:tab w:val="left" w:pos="1680"/>
          <w:tab w:val="right" w:leader="dot" w:pos="8296"/>
        </w:tabs>
        <w:ind w:left="960"/>
        <w:rPr>
          <w:rFonts w:asciiTheme="minorHAnsi" w:eastAsiaTheme="minorEastAsia" w:hAnsiTheme="minorHAnsi"/>
          <w:noProof/>
        </w:rPr>
      </w:pPr>
      <w:hyperlink w:anchor="_Toc43122354" w:history="1">
        <w:r w:rsidR="007D3E04" w:rsidRPr="005A2460">
          <w:rPr>
            <w:rStyle w:val="afb"/>
            <w:noProof/>
          </w:rPr>
          <w:t>3.10.2</w:t>
        </w:r>
        <w:r w:rsidR="007D3E04">
          <w:rPr>
            <w:rFonts w:asciiTheme="minorHAnsi" w:eastAsiaTheme="minorEastAsia" w:hAnsiTheme="minorHAnsi"/>
            <w:noProof/>
          </w:rPr>
          <w:tab/>
        </w:r>
        <w:r w:rsidR="007D3E04" w:rsidRPr="005A2460">
          <w:rPr>
            <w:rStyle w:val="afb"/>
            <w:noProof/>
          </w:rPr>
          <w:t>主要安全问题汇总分析</w:t>
        </w:r>
        <w:r w:rsidR="007D3E04">
          <w:rPr>
            <w:noProof/>
            <w:webHidden/>
          </w:rPr>
          <w:tab/>
        </w:r>
        <w:r w:rsidR="007D3E04">
          <w:rPr>
            <w:noProof/>
            <w:webHidden/>
          </w:rPr>
          <w:fldChar w:fldCharType="begin"/>
        </w:r>
        <w:r w:rsidR="007D3E04">
          <w:rPr>
            <w:noProof/>
            <w:webHidden/>
          </w:rPr>
          <w:instrText xml:space="preserve"> PAGEREF _Toc43122354 \h </w:instrText>
        </w:r>
        <w:r w:rsidR="007D3E04">
          <w:rPr>
            <w:noProof/>
            <w:webHidden/>
          </w:rPr>
        </w:r>
        <w:r w:rsidR="007D3E04">
          <w:rPr>
            <w:noProof/>
            <w:webHidden/>
          </w:rPr>
          <w:fldChar w:fldCharType="separate"/>
        </w:r>
        <w:r w:rsidR="001F602C">
          <w:rPr>
            <w:noProof/>
            <w:webHidden/>
          </w:rPr>
          <w:t>46</w:t>
        </w:r>
        <w:r w:rsidR="007D3E04">
          <w:rPr>
            <w:noProof/>
            <w:webHidden/>
          </w:rPr>
          <w:fldChar w:fldCharType="end"/>
        </w:r>
      </w:hyperlink>
    </w:p>
    <w:p w14:paraId="7EC5D011" w14:textId="21AD0A1D" w:rsidR="007D3E04" w:rsidRDefault="00A326E6">
      <w:pPr>
        <w:pStyle w:val="TOC2"/>
        <w:tabs>
          <w:tab w:val="left" w:pos="1260"/>
          <w:tab w:val="right" w:leader="dot" w:pos="8296"/>
        </w:tabs>
        <w:ind w:left="480"/>
        <w:rPr>
          <w:rFonts w:asciiTheme="minorHAnsi" w:eastAsiaTheme="minorEastAsia" w:hAnsiTheme="minorHAnsi"/>
          <w:noProof/>
        </w:rPr>
      </w:pPr>
      <w:hyperlink w:anchor="_Toc43122355" w:history="1">
        <w:r w:rsidR="007D3E04" w:rsidRPr="005A2460">
          <w:rPr>
            <w:rStyle w:val="afb"/>
            <w:noProof/>
          </w:rPr>
          <w:t>3.11</w:t>
        </w:r>
        <w:r w:rsidR="007D3E04">
          <w:rPr>
            <w:rFonts w:asciiTheme="minorHAnsi" w:eastAsiaTheme="minorEastAsia" w:hAnsiTheme="minorHAnsi"/>
            <w:noProof/>
          </w:rPr>
          <w:tab/>
        </w:r>
        <w:r w:rsidR="007D3E04" w:rsidRPr="005A2460">
          <w:rPr>
            <w:rStyle w:val="afb"/>
            <w:noProof/>
          </w:rPr>
          <w:t>其他安全要求指标</w:t>
        </w:r>
        <w:r w:rsidR="007D3E04">
          <w:rPr>
            <w:noProof/>
            <w:webHidden/>
          </w:rPr>
          <w:tab/>
        </w:r>
        <w:r w:rsidR="007D3E04">
          <w:rPr>
            <w:noProof/>
            <w:webHidden/>
          </w:rPr>
          <w:fldChar w:fldCharType="begin"/>
        </w:r>
        <w:r w:rsidR="007D3E04">
          <w:rPr>
            <w:noProof/>
            <w:webHidden/>
          </w:rPr>
          <w:instrText xml:space="preserve"> PAGEREF _Toc43122355 \h </w:instrText>
        </w:r>
        <w:r w:rsidR="007D3E04">
          <w:rPr>
            <w:noProof/>
            <w:webHidden/>
          </w:rPr>
        </w:r>
        <w:r w:rsidR="007D3E04">
          <w:rPr>
            <w:noProof/>
            <w:webHidden/>
          </w:rPr>
          <w:fldChar w:fldCharType="separate"/>
        </w:r>
        <w:r w:rsidR="001F602C">
          <w:rPr>
            <w:noProof/>
            <w:webHidden/>
          </w:rPr>
          <w:t>47</w:t>
        </w:r>
        <w:r w:rsidR="007D3E04">
          <w:rPr>
            <w:noProof/>
            <w:webHidden/>
          </w:rPr>
          <w:fldChar w:fldCharType="end"/>
        </w:r>
      </w:hyperlink>
    </w:p>
    <w:p w14:paraId="05CC1F14" w14:textId="23F424D6" w:rsidR="007D3E04" w:rsidRDefault="00A326E6">
      <w:pPr>
        <w:pStyle w:val="TOC3"/>
        <w:tabs>
          <w:tab w:val="left" w:pos="1680"/>
          <w:tab w:val="right" w:leader="dot" w:pos="8296"/>
        </w:tabs>
        <w:ind w:left="960"/>
        <w:rPr>
          <w:rFonts w:asciiTheme="minorHAnsi" w:eastAsiaTheme="minorEastAsia" w:hAnsiTheme="minorHAnsi"/>
          <w:noProof/>
        </w:rPr>
      </w:pPr>
      <w:hyperlink w:anchor="_Toc43122356" w:history="1">
        <w:r w:rsidR="007D3E04" w:rsidRPr="005A2460">
          <w:rPr>
            <w:rStyle w:val="afb"/>
            <w:noProof/>
          </w:rPr>
          <w:t>3.11.1</w:t>
        </w:r>
        <w:r w:rsidR="007D3E04">
          <w:rPr>
            <w:rFonts w:asciiTheme="minorHAnsi" w:eastAsiaTheme="minorEastAsia" w:hAnsiTheme="minorHAnsi"/>
            <w:noProof/>
          </w:rPr>
          <w:tab/>
        </w:r>
        <w:r w:rsidR="007D3E04" w:rsidRPr="005A2460">
          <w:rPr>
            <w:rStyle w:val="afb"/>
            <w:noProof/>
          </w:rPr>
          <w:t>已有安全控制措施汇总分析</w:t>
        </w:r>
        <w:r w:rsidR="007D3E04">
          <w:rPr>
            <w:noProof/>
            <w:webHidden/>
          </w:rPr>
          <w:tab/>
        </w:r>
        <w:r w:rsidR="007D3E04">
          <w:rPr>
            <w:noProof/>
            <w:webHidden/>
          </w:rPr>
          <w:fldChar w:fldCharType="begin"/>
        </w:r>
        <w:r w:rsidR="007D3E04">
          <w:rPr>
            <w:noProof/>
            <w:webHidden/>
          </w:rPr>
          <w:instrText xml:space="preserve"> PAGEREF _Toc43122356 \h </w:instrText>
        </w:r>
        <w:r w:rsidR="007D3E04">
          <w:rPr>
            <w:noProof/>
            <w:webHidden/>
          </w:rPr>
        </w:r>
        <w:r w:rsidR="007D3E04">
          <w:rPr>
            <w:noProof/>
            <w:webHidden/>
          </w:rPr>
          <w:fldChar w:fldCharType="separate"/>
        </w:r>
        <w:r w:rsidR="001F602C">
          <w:rPr>
            <w:noProof/>
            <w:webHidden/>
          </w:rPr>
          <w:t>47</w:t>
        </w:r>
        <w:r w:rsidR="007D3E04">
          <w:rPr>
            <w:noProof/>
            <w:webHidden/>
          </w:rPr>
          <w:fldChar w:fldCharType="end"/>
        </w:r>
      </w:hyperlink>
    </w:p>
    <w:p w14:paraId="02D10255" w14:textId="75F79E36" w:rsidR="007D3E04" w:rsidRDefault="00A326E6">
      <w:pPr>
        <w:pStyle w:val="TOC3"/>
        <w:tabs>
          <w:tab w:val="left" w:pos="1680"/>
          <w:tab w:val="right" w:leader="dot" w:pos="8296"/>
        </w:tabs>
        <w:ind w:left="960"/>
        <w:rPr>
          <w:rFonts w:asciiTheme="minorHAnsi" w:eastAsiaTheme="minorEastAsia" w:hAnsiTheme="minorHAnsi"/>
          <w:noProof/>
        </w:rPr>
      </w:pPr>
      <w:hyperlink w:anchor="_Toc43122357" w:history="1">
        <w:r w:rsidR="007D3E04" w:rsidRPr="005A2460">
          <w:rPr>
            <w:rStyle w:val="afb"/>
            <w:noProof/>
          </w:rPr>
          <w:t>3.11.2</w:t>
        </w:r>
        <w:r w:rsidR="007D3E04">
          <w:rPr>
            <w:rFonts w:asciiTheme="minorHAnsi" w:eastAsiaTheme="minorEastAsia" w:hAnsiTheme="minorHAnsi"/>
            <w:noProof/>
          </w:rPr>
          <w:tab/>
        </w:r>
        <w:r w:rsidR="007D3E04" w:rsidRPr="005A2460">
          <w:rPr>
            <w:rStyle w:val="afb"/>
            <w:noProof/>
          </w:rPr>
          <w:t>主要安全问题汇总分析</w:t>
        </w:r>
        <w:r w:rsidR="007D3E04">
          <w:rPr>
            <w:noProof/>
            <w:webHidden/>
          </w:rPr>
          <w:tab/>
        </w:r>
        <w:r w:rsidR="007D3E04">
          <w:rPr>
            <w:noProof/>
            <w:webHidden/>
          </w:rPr>
          <w:fldChar w:fldCharType="begin"/>
        </w:r>
        <w:r w:rsidR="007D3E04">
          <w:rPr>
            <w:noProof/>
            <w:webHidden/>
          </w:rPr>
          <w:instrText xml:space="preserve"> PAGEREF _Toc43122357 \h </w:instrText>
        </w:r>
        <w:r w:rsidR="007D3E04">
          <w:rPr>
            <w:noProof/>
            <w:webHidden/>
          </w:rPr>
        </w:r>
        <w:r w:rsidR="007D3E04">
          <w:rPr>
            <w:noProof/>
            <w:webHidden/>
          </w:rPr>
          <w:fldChar w:fldCharType="separate"/>
        </w:r>
        <w:r w:rsidR="001F602C">
          <w:rPr>
            <w:noProof/>
            <w:webHidden/>
          </w:rPr>
          <w:t>47</w:t>
        </w:r>
        <w:r w:rsidR="007D3E04">
          <w:rPr>
            <w:noProof/>
            <w:webHidden/>
          </w:rPr>
          <w:fldChar w:fldCharType="end"/>
        </w:r>
      </w:hyperlink>
    </w:p>
    <w:p w14:paraId="275335F8" w14:textId="60993DC4" w:rsidR="007D3E04" w:rsidRDefault="00A326E6">
      <w:pPr>
        <w:pStyle w:val="TOC2"/>
        <w:tabs>
          <w:tab w:val="left" w:pos="1260"/>
          <w:tab w:val="right" w:leader="dot" w:pos="8296"/>
        </w:tabs>
        <w:ind w:left="480"/>
        <w:rPr>
          <w:rFonts w:asciiTheme="minorHAnsi" w:eastAsiaTheme="minorEastAsia" w:hAnsiTheme="minorHAnsi"/>
          <w:noProof/>
        </w:rPr>
      </w:pPr>
      <w:hyperlink w:anchor="_Toc43122358" w:history="1">
        <w:r w:rsidR="007D3E04" w:rsidRPr="005A2460">
          <w:rPr>
            <w:rStyle w:val="afb"/>
            <w:noProof/>
          </w:rPr>
          <w:t>3.12</w:t>
        </w:r>
        <w:r w:rsidR="007D3E04">
          <w:rPr>
            <w:rFonts w:asciiTheme="minorHAnsi" w:eastAsiaTheme="minorEastAsia" w:hAnsiTheme="minorHAnsi"/>
            <w:noProof/>
          </w:rPr>
          <w:tab/>
        </w:r>
        <w:r w:rsidR="007D3E04" w:rsidRPr="005A2460">
          <w:rPr>
            <w:rStyle w:val="afb"/>
            <w:noProof/>
          </w:rPr>
          <w:t>验证测试</w:t>
        </w:r>
        <w:r w:rsidR="007D3E04">
          <w:rPr>
            <w:noProof/>
            <w:webHidden/>
          </w:rPr>
          <w:tab/>
        </w:r>
        <w:r w:rsidR="007D3E04">
          <w:rPr>
            <w:noProof/>
            <w:webHidden/>
          </w:rPr>
          <w:fldChar w:fldCharType="begin"/>
        </w:r>
        <w:r w:rsidR="007D3E04">
          <w:rPr>
            <w:noProof/>
            <w:webHidden/>
          </w:rPr>
          <w:instrText xml:space="preserve"> PAGEREF _Toc43122358 \h </w:instrText>
        </w:r>
        <w:r w:rsidR="007D3E04">
          <w:rPr>
            <w:noProof/>
            <w:webHidden/>
          </w:rPr>
        </w:r>
        <w:r w:rsidR="007D3E04">
          <w:rPr>
            <w:noProof/>
            <w:webHidden/>
          </w:rPr>
          <w:fldChar w:fldCharType="separate"/>
        </w:r>
        <w:r w:rsidR="001F602C">
          <w:rPr>
            <w:noProof/>
            <w:webHidden/>
          </w:rPr>
          <w:t>48</w:t>
        </w:r>
        <w:r w:rsidR="007D3E04">
          <w:rPr>
            <w:noProof/>
            <w:webHidden/>
          </w:rPr>
          <w:fldChar w:fldCharType="end"/>
        </w:r>
      </w:hyperlink>
    </w:p>
    <w:p w14:paraId="3E4A42B0" w14:textId="3E570D96" w:rsidR="007D3E04" w:rsidRDefault="00A326E6">
      <w:pPr>
        <w:pStyle w:val="TOC3"/>
        <w:tabs>
          <w:tab w:val="left" w:pos="1680"/>
          <w:tab w:val="right" w:leader="dot" w:pos="8296"/>
        </w:tabs>
        <w:ind w:left="960"/>
        <w:rPr>
          <w:rFonts w:asciiTheme="minorHAnsi" w:eastAsiaTheme="minorEastAsia" w:hAnsiTheme="minorHAnsi"/>
          <w:noProof/>
        </w:rPr>
      </w:pPr>
      <w:hyperlink w:anchor="_Toc43122359" w:history="1">
        <w:r w:rsidR="007D3E04" w:rsidRPr="005A2460">
          <w:rPr>
            <w:rStyle w:val="afb"/>
            <w:noProof/>
          </w:rPr>
          <w:t>3.12.1</w:t>
        </w:r>
        <w:r w:rsidR="007D3E04">
          <w:rPr>
            <w:rFonts w:asciiTheme="minorHAnsi" w:eastAsiaTheme="minorEastAsia" w:hAnsiTheme="minorHAnsi"/>
            <w:noProof/>
          </w:rPr>
          <w:tab/>
        </w:r>
        <w:r w:rsidR="007D3E04" w:rsidRPr="005A2460">
          <w:rPr>
            <w:rStyle w:val="afb"/>
            <w:noProof/>
          </w:rPr>
          <w:t>漏洞扫描</w:t>
        </w:r>
        <w:r w:rsidR="007D3E04">
          <w:rPr>
            <w:noProof/>
            <w:webHidden/>
          </w:rPr>
          <w:tab/>
        </w:r>
        <w:r w:rsidR="007D3E04">
          <w:rPr>
            <w:noProof/>
            <w:webHidden/>
          </w:rPr>
          <w:fldChar w:fldCharType="begin"/>
        </w:r>
        <w:r w:rsidR="007D3E04">
          <w:rPr>
            <w:noProof/>
            <w:webHidden/>
          </w:rPr>
          <w:instrText xml:space="preserve"> PAGEREF _Toc43122359 \h </w:instrText>
        </w:r>
        <w:r w:rsidR="007D3E04">
          <w:rPr>
            <w:noProof/>
            <w:webHidden/>
          </w:rPr>
        </w:r>
        <w:r w:rsidR="007D3E04">
          <w:rPr>
            <w:noProof/>
            <w:webHidden/>
          </w:rPr>
          <w:fldChar w:fldCharType="separate"/>
        </w:r>
        <w:r w:rsidR="001F602C">
          <w:rPr>
            <w:noProof/>
            <w:webHidden/>
          </w:rPr>
          <w:t>49</w:t>
        </w:r>
        <w:r w:rsidR="007D3E04">
          <w:rPr>
            <w:noProof/>
            <w:webHidden/>
          </w:rPr>
          <w:fldChar w:fldCharType="end"/>
        </w:r>
      </w:hyperlink>
    </w:p>
    <w:p w14:paraId="41ED3161" w14:textId="1F760643" w:rsidR="007D3E04" w:rsidRDefault="00A326E6">
      <w:pPr>
        <w:pStyle w:val="TOC3"/>
        <w:tabs>
          <w:tab w:val="left" w:pos="1680"/>
          <w:tab w:val="right" w:leader="dot" w:pos="8296"/>
        </w:tabs>
        <w:ind w:left="960"/>
        <w:rPr>
          <w:rFonts w:asciiTheme="minorHAnsi" w:eastAsiaTheme="minorEastAsia" w:hAnsiTheme="minorHAnsi"/>
          <w:noProof/>
        </w:rPr>
      </w:pPr>
      <w:hyperlink w:anchor="_Toc43122360" w:history="1">
        <w:r w:rsidR="007D3E04" w:rsidRPr="005A2460">
          <w:rPr>
            <w:rStyle w:val="afb"/>
            <w:noProof/>
          </w:rPr>
          <w:t>3.12.2</w:t>
        </w:r>
        <w:r w:rsidR="007D3E04">
          <w:rPr>
            <w:rFonts w:asciiTheme="minorHAnsi" w:eastAsiaTheme="minorEastAsia" w:hAnsiTheme="minorHAnsi"/>
            <w:noProof/>
          </w:rPr>
          <w:tab/>
        </w:r>
        <w:r w:rsidR="007D3E04" w:rsidRPr="005A2460">
          <w:rPr>
            <w:rStyle w:val="afb"/>
            <w:noProof/>
          </w:rPr>
          <w:t>渗透测试</w:t>
        </w:r>
        <w:r w:rsidR="007D3E04">
          <w:rPr>
            <w:noProof/>
            <w:webHidden/>
          </w:rPr>
          <w:tab/>
        </w:r>
        <w:r w:rsidR="007D3E04">
          <w:rPr>
            <w:noProof/>
            <w:webHidden/>
          </w:rPr>
          <w:fldChar w:fldCharType="begin"/>
        </w:r>
        <w:r w:rsidR="007D3E04">
          <w:rPr>
            <w:noProof/>
            <w:webHidden/>
          </w:rPr>
          <w:instrText xml:space="preserve"> PAGEREF _Toc43122360 \h </w:instrText>
        </w:r>
        <w:r w:rsidR="007D3E04">
          <w:rPr>
            <w:noProof/>
            <w:webHidden/>
          </w:rPr>
        </w:r>
        <w:r w:rsidR="007D3E04">
          <w:rPr>
            <w:noProof/>
            <w:webHidden/>
          </w:rPr>
          <w:fldChar w:fldCharType="separate"/>
        </w:r>
        <w:r w:rsidR="001F602C">
          <w:rPr>
            <w:noProof/>
            <w:webHidden/>
          </w:rPr>
          <w:t>49</w:t>
        </w:r>
        <w:r w:rsidR="007D3E04">
          <w:rPr>
            <w:noProof/>
            <w:webHidden/>
          </w:rPr>
          <w:fldChar w:fldCharType="end"/>
        </w:r>
      </w:hyperlink>
    </w:p>
    <w:p w14:paraId="438C2F1A" w14:textId="2217084A" w:rsidR="007D3E04" w:rsidRDefault="00A326E6">
      <w:pPr>
        <w:pStyle w:val="TOC2"/>
        <w:tabs>
          <w:tab w:val="left" w:pos="1260"/>
          <w:tab w:val="right" w:leader="dot" w:pos="8296"/>
        </w:tabs>
        <w:ind w:left="480"/>
        <w:rPr>
          <w:rFonts w:asciiTheme="minorHAnsi" w:eastAsiaTheme="minorEastAsia" w:hAnsiTheme="minorHAnsi"/>
          <w:noProof/>
        </w:rPr>
      </w:pPr>
      <w:hyperlink w:anchor="_Toc43122361" w:history="1">
        <w:r w:rsidR="007D3E04" w:rsidRPr="005A2460">
          <w:rPr>
            <w:rStyle w:val="afb"/>
            <w:noProof/>
          </w:rPr>
          <w:t>3.13</w:t>
        </w:r>
        <w:r w:rsidR="007D3E04">
          <w:rPr>
            <w:rFonts w:asciiTheme="minorHAnsi" w:eastAsiaTheme="minorEastAsia" w:hAnsiTheme="minorHAnsi"/>
            <w:noProof/>
          </w:rPr>
          <w:tab/>
        </w:r>
        <w:r w:rsidR="007D3E04" w:rsidRPr="005A2460">
          <w:rPr>
            <w:rStyle w:val="afb"/>
            <w:noProof/>
          </w:rPr>
          <w:t>单项测评小结</w:t>
        </w:r>
        <w:r w:rsidR="007D3E04">
          <w:rPr>
            <w:noProof/>
            <w:webHidden/>
          </w:rPr>
          <w:tab/>
        </w:r>
        <w:r w:rsidR="007D3E04">
          <w:rPr>
            <w:noProof/>
            <w:webHidden/>
          </w:rPr>
          <w:fldChar w:fldCharType="begin"/>
        </w:r>
        <w:r w:rsidR="007D3E04">
          <w:rPr>
            <w:noProof/>
            <w:webHidden/>
          </w:rPr>
          <w:instrText xml:space="preserve"> PAGEREF _Toc43122361 \h </w:instrText>
        </w:r>
        <w:r w:rsidR="007D3E04">
          <w:rPr>
            <w:noProof/>
            <w:webHidden/>
          </w:rPr>
        </w:r>
        <w:r w:rsidR="007D3E04">
          <w:rPr>
            <w:noProof/>
            <w:webHidden/>
          </w:rPr>
          <w:fldChar w:fldCharType="separate"/>
        </w:r>
        <w:r w:rsidR="001F602C">
          <w:rPr>
            <w:noProof/>
            <w:webHidden/>
          </w:rPr>
          <w:t>49</w:t>
        </w:r>
        <w:r w:rsidR="007D3E04">
          <w:rPr>
            <w:noProof/>
            <w:webHidden/>
          </w:rPr>
          <w:fldChar w:fldCharType="end"/>
        </w:r>
      </w:hyperlink>
    </w:p>
    <w:p w14:paraId="73F7E29E" w14:textId="3BD455C3" w:rsidR="007D3E04" w:rsidRDefault="00A326E6">
      <w:pPr>
        <w:pStyle w:val="TOC3"/>
        <w:tabs>
          <w:tab w:val="left" w:pos="1680"/>
          <w:tab w:val="right" w:leader="dot" w:pos="8296"/>
        </w:tabs>
        <w:ind w:left="960"/>
        <w:rPr>
          <w:rFonts w:asciiTheme="minorHAnsi" w:eastAsiaTheme="minorEastAsia" w:hAnsiTheme="minorHAnsi"/>
          <w:noProof/>
        </w:rPr>
      </w:pPr>
      <w:hyperlink w:anchor="_Toc43122362" w:history="1">
        <w:r w:rsidR="007D3E04" w:rsidRPr="005A2460">
          <w:rPr>
            <w:rStyle w:val="afb"/>
            <w:noProof/>
          </w:rPr>
          <w:t>3.13.1</w:t>
        </w:r>
        <w:r w:rsidR="007D3E04">
          <w:rPr>
            <w:rFonts w:asciiTheme="minorHAnsi" w:eastAsiaTheme="minorEastAsia" w:hAnsiTheme="minorHAnsi"/>
            <w:noProof/>
          </w:rPr>
          <w:tab/>
        </w:r>
        <w:r w:rsidR="007D3E04" w:rsidRPr="005A2460">
          <w:rPr>
            <w:rStyle w:val="afb"/>
            <w:noProof/>
          </w:rPr>
          <w:t>控制点符合情况汇总</w:t>
        </w:r>
        <w:r w:rsidR="007D3E04">
          <w:rPr>
            <w:noProof/>
            <w:webHidden/>
          </w:rPr>
          <w:tab/>
        </w:r>
        <w:r w:rsidR="007D3E04">
          <w:rPr>
            <w:noProof/>
            <w:webHidden/>
          </w:rPr>
          <w:fldChar w:fldCharType="begin"/>
        </w:r>
        <w:r w:rsidR="007D3E04">
          <w:rPr>
            <w:noProof/>
            <w:webHidden/>
          </w:rPr>
          <w:instrText xml:space="preserve"> PAGEREF _Toc43122362 \h </w:instrText>
        </w:r>
        <w:r w:rsidR="007D3E04">
          <w:rPr>
            <w:noProof/>
            <w:webHidden/>
          </w:rPr>
        </w:r>
        <w:r w:rsidR="007D3E04">
          <w:rPr>
            <w:noProof/>
            <w:webHidden/>
          </w:rPr>
          <w:fldChar w:fldCharType="separate"/>
        </w:r>
        <w:r w:rsidR="001F602C">
          <w:rPr>
            <w:noProof/>
            <w:webHidden/>
          </w:rPr>
          <w:t>49</w:t>
        </w:r>
        <w:r w:rsidR="007D3E04">
          <w:rPr>
            <w:noProof/>
            <w:webHidden/>
          </w:rPr>
          <w:fldChar w:fldCharType="end"/>
        </w:r>
      </w:hyperlink>
    </w:p>
    <w:p w14:paraId="07BDB001" w14:textId="5DB0419C" w:rsidR="007D3E04" w:rsidRDefault="00A326E6">
      <w:pPr>
        <w:pStyle w:val="TOC3"/>
        <w:tabs>
          <w:tab w:val="left" w:pos="1680"/>
          <w:tab w:val="right" w:leader="dot" w:pos="8296"/>
        </w:tabs>
        <w:ind w:left="960"/>
        <w:rPr>
          <w:rFonts w:asciiTheme="minorHAnsi" w:eastAsiaTheme="minorEastAsia" w:hAnsiTheme="minorHAnsi"/>
          <w:noProof/>
        </w:rPr>
      </w:pPr>
      <w:hyperlink w:anchor="_Toc43122363" w:history="1">
        <w:r w:rsidR="007D3E04" w:rsidRPr="005A2460">
          <w:rPr>
            <w:rStyle w:val="afb"/>
            <w:noProof/>
          </w:rPr>
          <w:t>3.13.2</w:t>
        </w:r>
        <w:r w:rsidR="007D3E04">
          <w:rPr>
            <w:rFonts w:asciiTheme="minorHAnsi" w:eastAsiaTheme="minorEastAsia" w:hAnsiTheme="minorHAnsi"/>
            <w:noProof/>
          </w:rPr>
          <w:tab/>
        </w:r>
        <w:r w:rsidR="007D3E04" w:rsidRPr="005A2460">
          <w:rPr>
            <w:rStyle w:val="afb"/>
            <w:noProof/>
          </w:rPr>
          <w:t>安全问题汇总</w:t>
        </w:r>
        <w:r w:rsidR="007D3E04">
          <w:rPr>
            <w:noProof/>
            <w:webHidden/>
          </w:rPr>
          <w:tab/>
        </w:r>
        <w:r w:rsidR="007D3E04">
          <w:rPr>
            <w:noProof/>
            <w:webHidden/>
          </w:rPr>
          <w:fldChar w:fldCharType="begin"/>
        </w:r>
        <w:r w:rsidR="007D3E04">
          <w:rPr>
            <w:noProof/>
            <w:webHidden/>
          </w:rPr>
          <w:instrText xml:space="preserve"> PAGEREF _Toc43122363 \h </w:instrText>
        </w:r>
        <w:r w:rsidR="007D3E04">
          <w:rPr>
            <w:noProof/>
            <w:webHidden/>
          </w:rPr>
        </w:r>
        <w:r w:rsidR="007D3E04">
          <w:rPr>
            <w:noProof/>
            <w:webHidden/>
          </w:rPr>
          <w:fldChar w:fldCharType="separate"/>
        </w:r>
        <w:r w:rsidR="001F602C">
          <w:rPr>
            <w:noProof/>
            <w:webHidden/>
          </w:rPr>
          <w:t>52</w:t>
        </w:r>
        <w:r w:rsidR="007D3E04">
          <w:rPr>
            <w:noProof/>
            <w:webHidden/>
          </w:rPr>
          <w:fldChar w:fldCharType="end"/>
        </w:r>
      </w:hyperlink>
    </w:p>
    <w:p w14:paraId="1315B95C" w14:textId="06794BF0" w:rsidR="007D3E04" w:rsidRDefault="00A326E6">
      <w:pPr>
        <w:pStyle w:val="TOC1"/>
        <w:tabs>
          <w:tab w:val="left" w:pos="420"/>
          <w:tab w:val="right" w:leader="dot" w:pos="8296"/>
        </w:tabs>
        <w:rPr>
          <w:rFonts w:asciiTheme="minorHAnsi" w:eastAsiaTheme="minorEastAsia" w:hAnsiTheme="minorHAnsi"/>
          <w:noProof/>
        </w:rPr>
      </w:pPr>
      <w:hyperlink w:anchor="_Toc43122364" w:history="1">
        <w:r w:rsidR="007D3E04" w:rsidRPr="005A2460">
          <w:rPr>
            <w:rStyle w:val="afb"/>
            <w:noProof/>
          </w:rPr>
          <w:t>4</w:t>
        </w:r>
        <w:r w:rsidR="007D3E04">
          <w:rPr>
            <w:rFonts w:asciiTheme="minorHAnsi" w:eastAsiaTheme="minorEastAsia" w:hAnsiTheme="minorHAnsi"/>
            <w:noProof/>
          </w:rPr>
          <w:tab/>
        </w:r>
        <w:r w:rsidR="007D3E04" w:rsidRPr="005A2460">
          <w:rPr>
            <w:rStyle w:val="afb"/>
            <w:noProof/>
          </w:rPr>
          <w:t>整体测评结果分析</w:t>
        </w:r>
        <w:r w:rsidR="007D3E04">
          <w:rPr>
            <w:noProof/>
            <w:webHidden/>
          </w:rPr>
          <w:tab/>
        </w:r>
        <w:r w:rsidR="007D3E04">
          <w:rPr>
            <w:noProof/>
            <w:webHidden/>
          </w:rPr>
          <w:fldChar w:fldCharType="begin"/>
        </w:r>
        <w:r w:rsidR="007D3E04">
          <w:rPr>
            <w:noProof/>
            <w:webHidden/>
          </w:rPr>
          <w:instrText xml:space="preserve"> PAGEREF _Toc43122364 \h </w:instrText>
        </w:r>
        <w:r w:rsidR="007D3E04">
          <w:rPr>
            <w:noProof/>
            <w:webHidden/>
          </w:rPr>
        </w:r>
        <w:r w:rsidR="007D3E04">
          <w:rPr>
            <w:noProof/>
            <w:webHidden/>
          </w:rPr>
          <w:fldChar w:fldCharType="separate"/>
        </w:r>
        <w:r w:rsidR="001F602C">
          <w:rPr>
            <w:noProof/>
            <w:webHidden/>
          </w:rPr>
          <w:t>74</w:t>
        </w:r>
        <w:r w:rsidR="007D3E04">
          <w:rPr>
            <w:noProof/>
            <w:webHidden/>
          </w:rPr>
          <w:fldChar w:fldCharType="end"/>
        </w:r>
      </w:hyperlink>
    </w:p>
    <w:p w14:paraId="4374AB3B" w14:textId="4BFB6CCF" w:rsidR="007D3E04" w:rsidRDefault="00A326E6">
      <w:pPr>
        <w:pStyle w:val="TOC2"/>
        <w:tabs>
          <w:tab w:val="left" w:pos="1260"/>
          <w:tab w:val="right" w:leader="dot" w:pos="8296"/>
        </w:tabs>
        <w:ind w:left="480"/>
        <w:rPr>
          <w:rFonts w:asciiTheme="minorHAnsi" w:eastAsiaTheme="minorEastAsia" w:hAnsiTheme="minorHAnsi"/>
          <w:noProof/>
        </w:rPr>
      </w:pPr>
      <w:hyperlink w:anchor="_Toc43122365" w:history="1">
        <w:r w:rsidR="007D3E04" w:rsidRPr="005A2460">
          <w:rPr>
            <w:rStyle w:val="afb"/>
            <w:noProof/>
          </w:rPr>
          <w:t>4.1</w:t>
        </w:r>
        <w:r w:rsidR="007D3E04">
          <w:rPr>
            <w:rFonts w:asciiTheme="minorHAnsi" w:eastAsiaTheme="minorEastAsia" w:hAnsiTheme="minorHAnsi"/>
            <w:noProof/>
          </w:rPr>
          <w:tab/>
        </w:r>
        <w:r w:rsidR="007D3E04" w:rsidRPr="005A2460">
          <w:rPr>
            <w:rStyle w:val="afb"/>
            <w:noProof/>
          </w:rPr>
          <w:t>安全控制点间安全测评</w:t>
        </w:r>
        <w:r w:rsidR="007D3E04">
          <w:rPr>
            <w:noProof/>
            <w:webHidden/>
          </w:rPr>
          <w:tab/>
        </w:r>
        <w:r w:rsidR="007D3E04">
          <w:rPr>
            <w:noProof/>
            <w:webHidden/>
          </w:rPr>
          <w:fldChar w:fldCharType="begin"/>
        </w:r>
        <w:r w:rsidR="007D3E04">
          <w:rPr>
            <w:noProof/>
            <w:webHidden/>
          </w:rPr>
          <w:instrText xml:space="preserve"> PAGEREF _Toc43122365 \h </w:instrText>
        </w:r>
        <w:r w:rsidR="007D3E04">
          <w:rPr>
            <w:noProof/>
            <w:webHidden/>
          </w:rPr>
        </w:r>
        <w:r w:rsidR="007D3E04">
          <w:rPr>
            <w:noProof/>
            <w:webHidden/>
          </w:rPr>
          <w:fldChar w:fldCharType="separate"/>
        </w:r>
        <w:r w:rsidR="001F602C">
          <w:rPr>
            <w:noProof/>
            <w:webHidden/>
          </w:rPr>
          <w:t>74</w:t>
        </w:r>
        <w:r w:rsidR="007D3E04">
          <w:rPr>
            <w:noProof/>
            <w:webHidden/>
          </w:rPr>
          <w:fldChar w:fldCharType="end"/>
        </w:r>
      </w:hyperlink>
    </w:p>
    <w:p w14:paraId="6DD9C1BC" w14:textId="58252157" w:rsidR="007D3E04" w:rsidRDefault="00A326E6">
      <w:pPr>
        <w:pStyle w:val="TOC2"/>
        <w:tabs>
          <w:tab w:val="left" w:pos="1260"/>
          <w:tab w:val="right" w:leader="dot" w:pos="8296"/>
        </w:tabs>
        <w:ind w:left="480"/>
        <w:rPr>
          <w:rFonts w:asciiTheme="minorHAnsi" w:eastAsiaTheme="minorEastAsia" w:hAnsiTheme="minorHAnsi"/>
          <w:noProof/>
        </w:rPr>
      </w:pPr>
      <w:hyperlink w:anchor="_Toc43122366" w:history="1">
        <w:r w:rsidR="007D3E04" w:rsidRPr="005A2460">
          <w:rPr>
            <w:rStyle w:val="afb"/>
            <w:noProof/>
          </w:rPr>
          <w:t>4.2</w:t>
        </w:r>
        <w:r w:rsidR="007D3E04">
          <w:rPr>
            <w:rFonts w:asciiTheme="minorHAnsi" w:eastAsiaTheme="minorEastAsia" w:hAnsiTheme="minorHAnsi"/>
            <w:noProof/>
          </w:rPr>
          <w:tab/>
        </w:r>
        <w:r w:rsidR="007D3E04" w:rsidRPr="005A2460">
          <w:rPr>
            <w:rStyle w:val="afb"/>
            <w:noProof/>
          </w:rPr>
          <w:t>区域间</w:t>
        </w:r>
        <w:r w:rsidR="007D3E04" w:rsidRPr="005A2460">
          <w:rPr>
            <w:rStyle w:val="afb"/>
            <w:noProof/>
          </w:rPr>
          <w:t>/</w:t>
        </w:r>
        <w:r w:rsidR="007D3E04" w:rsidRPr="005A2460">
          <w:rPr>
            <w:rStyle w:val="afb"/>
            <w:noProof/>
          </w:rPr>
          <w:t>层面间安全测评</w:t>
        </w:r>
        <w:r w:rsidR="007D3E04">
          <w:rPr>
            <w:noProof/>
            <w:webHidden/>
          </w:rPr>
          <w:tab/>
        </w:r>
        <w:r w:rsidR="007D3E04">
          <w:rPr>
            <w:noProof/>
            <w:webHidden/>
          </w:rPr>
          <w:fldChar w:fldCharType="begin"/>
        </w:r>
        <w:r w:rsidR="007D3E04">
          <w:rPr>
            <w:noProof/>
            <w:webHidden/>
          </w:rPr>
          <w:instrText xml:space="preserve"> PAGEREF _Toc43122366 \h </w:instrText>
        </w:r>
        <w:r w:rsidR="007D3E04">
          <w:rPr>
            <w:noProof/>
            <w:webHidden/>
          </w:rPr>
        </w:r>
        <w:r w:rsidR="007D3E04">
          <w:rPr>
            <w:noProof/>
            <w:webHidden/>
          </w:rPr>
          <w:fldChar w:fldCharType="separate"/>
        </w:r>
        <w:r w:rsidR="001F602C">
          <w:rPr>
            <w:noProof/>
            <w:webHidden/>
          </w:rPr>
          <w:t>75</w:t>
        </w:r>
        <w:r w:rsidR="007D3E04">
          <w:rPr>
            <w:noProof/>
            <w:webHidden/>
          </w:rPr>
          <w:fldChar w:fldCharType="end"/>
        </w:r>
      </w:hyperlink>
    </w:p>
    <w:p w14:paraId="55EA3831" w14:textId="07DB112D" w:rsidR="007D3E04" w:rsidRDefault="00A326E6">
      <w:pPr>
        <w:pStyle w:val="TOC2"/>
        <w:tabs>
          <w:tab w:val="left" w:pos="1260"/>
          <w:tab w:val="right" w:leader="dot" w:pos="8296"/>
        </w:tabs>
        <w:ind w:left="480"/>
        <w:rPr>
          <w:rFonts w:asciiTheme="minorHAnsi" w:eastAsiaTheme="minorEastAsia" w:hAnsiTheme="minorHAnsi"/>
          <w:noProof/>
        </w:rPr>
      </w:pPr>
      <w:hyperlink w:anchor="_Toc43122367" w:history="1">
        <w:r w:rsidR="007D3E04" w:rsidRPr="005A2460">
          <w:rPr>
            <w:rStyle w:val="afb"/>
            <w:noProof/>
          </w:rPr>
          <w:t>4.3</w:t>
        </w:r>
        <w:r w:rsidR="007D3E04">
          <w:rPr>
            <w:rFonts w:asciiTheme="minorHAnsi" w:eastAsiaTheme="minorEastAsia" w:hAnsiTheme="minorHAnsi"/>
            <w:noProof/>
          </w:rPr>
          <w:tab/>
        </w:r>
        <w:r w:rsidR="007D3E04" w:rsidRPr="005A2460">
          <w:rPr>
            <w:rStyle w:val="afb"/>
            <w:noProof/>
          </w:rPr>
          <w:t>整体测评结果汇总</w:t>
        </w:r>
        <w:r w:rsidR="007D3E04">
          <w:rPr>
            <w:noProof/>
            <w:webHidden/>
          </w:rPr>
          <w:tab/>
        </w:r>
        <w:r w:rsidR="007D3E04">
          <w:rPr>
            <w:noProof/>
            <w:webHidden/>
          </w:rPr>
          <w:fldChar w:fldCharType="begin"/>
        </w:r>
        <w:r w:rsidR="007D3E04">
          <w:rPr>
            <w:noProof/>
            <w:webHidden/>
          </w:rPr>
          <w:instrText xml:space="preserve"> PAGEREF _Toc43122367 \h </w:instrText>
        </w:r>
        <w:r w:rsidR="007D3E04">
          <w:rPr>
            <w:noProof/>
            <w:webHidden/>
          </w:rPr>
        </w:r>
        <w:r w:rsidR="007D3E04">
          <w:rPr>
            <w:noProof/>
            <w:webHidden/>
          </w:rPr>
          <w:fldChar w:fldCharType="separate"/>
        </w:r>
        <w:r w:rsidR="001F602C">
          <w:rPr>
            <w:noProof/>
            <w:webHidden/>
          </w:rPr>
          <w:t>76</w:t>
        </w:r>
        <w:r w:rsidR="007D3E04">
          <w:rPr>
            <w:noProof/>
            <w:webHidden/>
          </w:rPr>
          <w:fldChar w:fldCharType="end"/>
        </w:r>
      </w:hyperlink>
    </w:p>
    <w:p w14:paraId="157A830D" w14:textId="6BAC3E02" w:rsidR="007D3E04" w:rsidRDefault="00A326E6">
      <w:pPr>
        <w:pStyle w:val="TOC1"/>
        <w:tabs>
          <w:tab w:val="left" w:pos="420"/>
          <w:tab w:val="right" w:leader="dot" w:pos="8296"/>
        </w:tabs>
        <w:rPr>
          <w:rFonts w:asciiTheme="minorHAnsi" w:eastAsiaTheme="minorEastAsia" w:hAnsiTheme="minorHAnsi"/>
          <w:noProof/>
        </w:rPr>
      </w:pPr>
      <w:hyperlink w:anchor="_Toc43122368" w:history="1">
        <w:r w:rsidR="007D3E04" w:rsidRPr="005A2460">
          <w:rPr>
            <w:rStyle w:val="afb"/>
            <w:noProof/>
          </w:rPr>
          <w:t>5</w:t>
        </w:r>
        <w:r w:rsidR="007D3E04">
          <w:rPr>
            <w:rFonts w:asciiTheme="minorHAnsi" w:eastAsiaTheme="minorEastAsia" w:hAnsiTheme="minorHAnsi"/>
            <w:noProof/>
          </w:rPr>
          <w:tab/>
        </w:r>
        <w:r w:rsidR="007D3E04" w:rsidRPr="005A2460">
          <w:rPr>
            <w:rStyle w:val="afb"/>
            <w:noProof/>
          </w:rPr>
          <w:t>安全问题风险分析</w:t>
        </w:r>
        <w:r w:rsidR="007D3E04">
          <w:rPr>
            <w:noProof/>
            <w:webHidden/>
          </w:rPr>
          <w:tab/>
        </w:r>
        <w:r w:rsidR="007D3E04">
          <w:rPr>
            <w:noProof/>
            <w:webHidden/>
          </w:rPr>
          <w:fldChar w:fldCharType="begin"/>
        </w:r>
        <w:r w:rsidR="007D3E04">
          <w:rPr>
            <w:noProof/>
            <w:webHidden/>
          </w:rPr>
          <w:instrText xml:space="preserve"> PAGEREF _Toc43122368 \h </w:instrText>
        </w:r>
        <w:r w:rsidR="007D3E04">
          <w:rPr>
            <w:noProof/>
            <w:webHidden/>
          </w:rPr>
        </w:r>
        <w:r w:rsidR="007D3E04">
          <w:rPr>
            <w:noProof/>
            <w:webHidden/>
          </w:rPr>
          <w:fldChar w:fldCharType="separate"/>
        </w:r>
        <w:r w:rsidR="001F602C">
          <w:rPr>
            <w:noProof/>
            <w:webHidden/>
          </w:rPr>
          <w:t>76</w:t>
        </w:r>
        <w:r w:rsidR="007D3E04">
          <w:rPr>
            <w:noProof/>
            <w:webHidden/>
          </w:rPr>
          <w:fldChar w:fldCharType="end"/>
        </w:r>
      </w:hyperlink>
    </w:p>
    <w:p w14:paraId="180235A2" w14:textId="5D24D3A8" w:rsidR="007D3E04" w:rsidRDefault="00A326E6">
      <w:pPr>
        <w:pStyle w:val="TOC1"/>
        <w:tabs>
          <w:tab w:val="left" w:pos="420"/>
          <w:tab w:val="right" w:leader="dot" w:pos="8296"/>
        </w:tabs>
        <w:rPr>
          <w:rFonts w:asciiTheme="minorHAnsi" w:eastAsiaTheme="minorEastAsia" w:hAnsiTheme="minorHAnsi"/>
          <w:noProof/>
        </w:rPr>
      </w:pPr>
      <w:hyperlink w:anchor="_Toc43122369" w:history="1">
        <w:r w:rsidR="007D3E04" w:rsidRPr="005A2460">
          <w:rPr>
            <w:rStyle w:val="afb"/>
            <w:noProof/>
          </w:rPr>
          <w:t>6</w:t>
        </w:r>
        <w:r w:rsidR="007D3E04">
          <w:rPr>
            <w:rFonts w:asciiTheme="minorHAnsi" w:eastAsiaTheme="minorEastAsia" w:hAnsiTheme="minorHAnsi"/>
            <w:noProof/>
          </w:rPr>
          <w:tab/>
        </w:r>
        <w:r w:rsidR="007D3E04" w:rsidRPr="005A2460">
          <w:rPr>
            <w:rStyle w:val="afb"/>
            <w:noProof/>
          </w:rPr>
          <w:t>等级测评结论</w:t>
        </w:r>
        <w:r w:rsidR="007D3E04">
          <w:rPr>
            <w:noProof/>
            <w:webHidden/>
          </w:rPr>
          <w:tab/>
        </w:r>
        <w:r w:rsidR="007D3E04">
          <w:rPr>
            <w:noProof/>
            <w:webHidden/>
          </w:rPr>
          <w:fldChar w:fldCharType="begin"/>
        </w:r>
        <w:r w:rsidR="007D3E04">
          <w:rPr>
            <w:noProof/>
            <w:webHidden/>
          </w:rPr>
          <w:instrText xml:space="preserve"> PAGEREF _Toc43122369 \h </w:instrText>
        </w:r>
        <w:r w:rsidR="007D3E04">
          <w:rPr>
            <w:noProof/>
            <w:webHidden/>
          </w:rPr>
        </w:r>
        <w:r w:rsidR="007D3E04">
          <w:rPr>
            <w:noProof/>
            <w:webHidden/>
          </w:rPr>
          <w:fldChar w:fldCharType="separate"/>
        </w:r>
        <w:r w:rsidR="001F602C">
          <w:rPr>
            <w:noProof/>
            <w:webHidden/>
          </w:rPr>
          <w:t>95</w:t>
        </w:r>
        <w:r w:rsidR="007D3E04">
          <w:rPr>
            <w:noProof/>
            <w:webHidden/>
          </w:rPr>
          <w:fldChar w:fldCharType="end"/>
        </w:r>
      </w:hyperlink>
    </w:p>
    <w:p w14:paraId="27D04C43" w14:textId="5D8A1F0D" w:rsidR="007D3E04" w:rsidRDefault="00A326E6">
      <w:pPr>
        <w:pStyle w:val="TOC1"/>
        <w:tabs>
          <w:tab w:val="left" w:pos="420"/>
          <w:tab w:val="right" w:leader="dot" w:pos="8296"/>
        </w:tabs>
        <w:rPr>
          <w:rFonts w:asciiTheme="minorHAnsi" w:eastAsiaTheme="minorEastAsia" w:hAnsiTheme="minorHAnsi"/>
          <w:noProof/>
        </w:rPr>
      </w:pPr>
      <w:hyperlink w:anchor="_Toc43122370" w:history="1">
        <w:r w:rsidR="007D3E04" w:rsidRPr="005A2460">
          <w:rPr>
            <w:rStyle w:val="afb"/>
            <w:noProof/>
          </w:rPr>
          <w:t>7</w:t>
        </w:r>
        <w:r w:rsidR="007D3E04">
          <w:rPr>
            <w:rFonts w:asciiTheme="minorHAnsi" w:eastAsiaTheme="minorEastAsia" w:hAnsiTheme="minorHAnsi"/>
            <w:noProof/>
          </w:rPr>
          <w:tab/>
        </w:r>
        <w:r w:rsidR="007D3E04" w:rsidRPr="005A2460">
          <w:rPr>
            <w:rStyle w:val="afb"/>
            <w:noProof/>
          </w:rPr>
          <w:t>安全问题整改建议</w:t>
        </w:r>
        <w:r w:rsidR="007D3E04">
          <w:rPr>
            <w:noProof/>
            <w:webHidden/>
          </w:rPr>
          <w:tab/>
        </w:r>
        <w:r w:rsidR="007D3E04">
          <w:rPr>
            <w:noProof/>
            <w:webHidden/>
          </w:rPr>
          <w:fldChar w:fldCharType="begin"/>
        </w:r>
        <w:r w:rsidR="007D3E04">
          <w:rPr>
            <w:noProof/>
            <w:webHidden/>
          </w:rPr>
          <w:instrText xml:space="preserve"> PAGEREF _Toc43122370 \h </w:instrText>
        </w:r>
        <w:r w:rsidR="007D3E04">
          <w:rPr>
            <w:noProof/>
            <w:webHidden/>
          </w:rPr>
        </w:r>
        <w:r w:rsidR="007D3E04">
          <w:rPr>
            <w:noProof/>
            <w:webHidden/>
          </w:rPr>
          <w:fldChar w:fldCharType="separate"/>
        </w:r>
        <w:r w:rsidR="001F602C">
          <w:rPr>
            <w:noProof/>
            <w:webHidden/>
          </w:rPr>
          <w:t>97</w:t>
        </w:r>
        <w:r w:rsidR="007D3E04">
          <w:rPr>
            <w:noProof/>
            <w:webHidden/>
          </w:rPr>
          <w:fldChar w:fldCharType="end"/>
        </w:r>
      </w:hyperlink>
    </w:p>
    <w:p w14:paraId="7D0A79F5" w14:textId="2E36AC71" w:rsidR="007D3E04" w:rsidRDefault="00A326E6">
      <w:pPr>
        <w:pStyle w:val="TOC1"/>
        <w:tabs>
          <w:tab w:val="left" w:pos="1260"/>
          <w:tab w:val="right" w:leader="dot" w:pos="8296"/>
        </w:tabs>
        <w:rPr>
          <w:rFonts w:asciiTheme="minorHAnsi" w:eastAsiaTheme="minorEastAsia" w:hAnsiTheme="minorHAnsi"/>
          <w:noProof/>
        </w:rPr>
      </w:pPr>
      <w:hyperlink w:anchor="_Toc43122371" w:history="1">
        <w:r w:rsidR="007D3E04" w:rsidRPr="005A2460">
          <w:rPr>
            <w:rStyle w:val="afb"/>
            <w:noProof/>
          </w:rPr>
          <w:t>附录</w:t>
        </w:r>
        <w:r w:rsidR="007D3E04" w:rsidRPr="005A2460">
          <w:rPr>
            <w:rStyle w:val="afb"/>
            <w:noProof/>
          </w:rPr>
          <w:t>A</w:t>
        </w:r>
        <w:r w:rsidR="007D3E04">
          <w:rPr>
            <w:rFonts w:asciiTheme="minorHAnsi" w:eastAsiaTheme="minorEastAsia" w:hAnsiTheme="minorHAnsi"/>
            <w:noProof/>
          </w:rPr>
          <w:tab/>
        </w:r>
        <w:r w:rsidR="007D3E04" w:rsidRPr="005A2460">
          <w:rPr>
            <w:rStyle w:val="afb"/>
            <w:noProof/>
          </w:rPr>
          <w:t>被测对象资产</w:t>
        </w:r>
        <w:r w:rsidR="007D3E04">
          <w:rPr>
            <w:noProof/>
            <w:webHidden/>
          </w:rPr>
          <w:tab/>
        </w:r>
        <w:r w:rsidR="007D3E04">
          <w:rPr>
            <w:noProof/>
            <w:webHidden/>
          </w:rPr>
          <w:fldChar w:fldCharType="begin"/>
        </w:r>
        <w:r w:rsidR="007D3E04">
          <w:rPr>
            <w:noProof/>
            <w:webHidden/>
          </w:rPr>
          <w:instrText xml:space="preserve"> PAGEREF _Toc43122371 \h </w:instrText>
        </w:r>
        <w:r w:rsidR="007D3E04">
          <w:rPr>
            <w:noProof/>
            <w:webHidden/>
          </w:rPr>
        </w:r>
        <w:r w:rsidR="007D3E04">
          <w:rPr>
            <w:noProof/>
            <w:webHidden/>
          </w:rPr>
          <w:fldChar w:fldCharType="separate"/>
        </w:r>
        <w:r w:rsidR="001F602C">
          <w:rPr>
            <w:noProof/>
            <w:webHidden/>
          </w:rPr>
          <w:t>1</w:t>
        </w:r>
        <w:r w:rsidR="007D3E04">
          <w:rPr>
            <w:noProof/>
            <w:webHidden/>
          </w:rPr>
          <w:fldChar w:fldCharType="end"/>
        </w:r>
      </w:hyperlink>
    </w:p>
    <w:p w14:paraId="15F5A11F" w14:textId="581E6D14" w:rsidR="007D3E04" w:rsidRDefault="00A326E6">
      <w:pPr>
        <w:pStyle w:val="TOC2"/>
        <w:tabs>
          <w:tab w:val="left" w:pos="1260"/>
          <w:tab w:val="right" w:leader="dot" w:pos="8296"/>
        </w:tabs>
        <w:ind w:left="480"/>
        <w:rPr>
          <w:rFonts w:asciiTheme="minorHAnsi" w:eastAsiaTheme="minorEastAsia" w:hAnsiTheme="minorHAnsi"/>
          <w:noProof/>
        </w:rPr>
      </w:pPr>
      <w:hyperlink w:anchor="_Toc43122372" w:history="1">
        <w:r w:rsidR="007D3E04" w:rsidRPr="005A2460">
          <w:rPr>
            <w:rStyle w:val="afb"/>
            <w:noProof/>
          </w:rPr>
          <w:t>A.1</w:t>
        </w:r>
        <w:r w:rsidR="007D3E04">
          <w:rPr>
            <w:rFonts w:asciiTheme="minorHAnsi" w:eastAsiaTheme="minorEastAsia" w:hAnsiTheme="minorHAnsi"/>
            <w:noProof/>
          </w:rPr>
          <w:tab/>
        </w:r>
        <w:r w:rsidR="007D3E04" w:rsidRPr="005A2460">
          <w:rPr>
            <w:rStyle w:val="afb"/>
            <w:noProof/>
          </w:rPr>
          <w:t>物理机房</w:t>
        </w:r>
        <w:r w:rsidR="007D3E04">
          <w:rPr>
            <w:noProof/>
            <w:webHidden/>
          </w:rPr>
          <w:tab/>
        </w:r>
        <w:r w:rsidR="007D3E04">
          <w:rPr>
            <w:noProof/>
            <w:webHidden/>
          </w:rPr>
          <w:fldChar w:fldCharType="begin"/>
        </w:r>
        <w:r w:rsidR="007D3E04">
          <w:rPr>
            <w:noProof/>
            <w:webHidden/>
          </w:rPr>
          <w:instrText xml:space="preserve"> PAGEREF _Toc43122372 \h </w:instrText>
        </w:r>
        <w:r w:rsidR="007D3E04">
          <w:rPr>
            <w:noProof/>
            <w:webHidden/>
          </w:rPr>
        </w:r>
        <w:r w:rsidR="007D3E04">
          <w:rPr>
            <w:noProof/>
            <w:webHidden/>
          </w:rPr>
          <w:fldChar w:fldCharType="separate"/>
        </w:r>
        <w:r w:rsidR="001F602C">
          <w:rPr>
            <w:noProof/>
            <w:webHidden/>
          </w:rPr>
          <w:t>1</w:t>
        </w:r>
        <w:r w:rsidR="007D3E04">
          <w:rPr>
            <w:noProof/>
            <w:webHidden/>
          </w:rPr>
          <w:fldChar w:fldCharType="end"/>
        </w:r>
      </w:hyperlink>
    </w:p>
    <w:p w14:paraId="0B32D225" w14:textId="47958E3F" w:rsidR="007D3E04" w:rsidRDefault="00A326E6">
      <w:pPr>
        <w:pStyle w:val="TOC2"/>
        <w:tabs>
          <w:tab w:val="left" w:pos="1260"/>
          <w:tab w:val="right" w:leader="dot" w:pos="8296"/>
        </w:tabs>
        <w:ind w:left="480"/>
        <w:rPr>
          <w:rFonts w:asciiTheme="minorHAnsi" w:eastAsiaTheme="minorEastAsia" w:hAnsiTheme="minorHAnsi"/>
          <w:noProof/>
        </w:rPr>
      </w:pPr>
      <w:hyperlink w:anchor="_Toc43122373" w:history="1">
        <w:r w:rsidR="007D3E04" w:rsidRPr="005A2460">
          <w:rPr>
            <w:rStyle w:val="afb"/>
            <w:noProof/>
          </w:rPr>
          <w:t>A.2</w:t>
        </w:r>
        <w:r w:rsidR="007D3E04">
          <w:rPr>
            <w:rFonts w:asciiTheme="minorHAnsi" w:eastAsiaTheme="minorEastAsia" w:hAnsiTheme="minorHAnsi"/>
            <w:noProof/>
          </w:rPr>
          <w:tab/>
        </w:r>
        <w:r w:rsidR="007D3E04" w:rsidRPr="005A2460">
          <w:rPr>
            <w:rStyle w:val="afb"/>
            <w:noProof/>
          </w:rPr>
          <w:t>网络设备</w:t>
        </w:r>
        <w:r w:rsidR="007D3E04">
          <w:rPr>
            <w:noProof/>
            <w:webHidden/>
          </w:rPr>
          <w:tab/>
        </w:r>
        <w:r w:rsidR="007D3E04">
          <w:rPr>
            <w:noProof/>
            <w:webHidden/>
          </w:rPr>
          <w:fldChar w:fldCharType="begin"/>
        </w:r>
        <w:r w:rsidR="007D3E04">
          <w:rPr>
            <w:noProof/>
            <w:webHidden/>
          </w:rPr>
          <w:instrText xml:space="preserve"> PAGEREF _Toc43122373 \h </w:instrText>
        </w:r>
        <w:r w:rsidR="007D3E04">
          <w:rPr>
            <w:noProof/>
            <w:webHidden/>
          </w:rPr>
        </w:r>
        <w:r w:rsidR="007D3E04">
          <w:rPr>
            <w:noProof/>
            <w:webHidden/>
          </w:rPr>
          <w:fldChar w:fldCharType="separate"/>
        </w:r>
        <w:r w:rsidR="001F602C">
          <w:rPr>
            <w:noProof/>
            <w:webHidden/>
          </w:rPr>
          <w:t>1</w:t>
        </w:r>
        <w:r w:rsidR="007D3E04">
          <w:rPr>
            <w:noProof/>
            <w:webHidden/>
          </w:rPr>
          <w:fldChar w:fldCharType="end"/>
        </w:r>
      </w:hyperlink>
    </w:p>
    <w:p w14:paraId="37B48B8A" w14:textId="4FAE6631" w:rsidR="007D3E04" w:rsidRDefault="00A326E6">
      <w:pPr>
        <w:pStyle w:val="TOC2"/>
        <w:tabs>
          <w:tab w:val="left" w:pos="1260"/>
          <w:tab w:val="right" w:leader="dot" w:pos="8296"/>
        </w:tabs>
        <w:ind w:left="480"/>
        <w:rPr>
          <w:rFonts w:asciiTheme="minorHAnsi" w:eastAsiaTheme="minorEastAsia" w:hAnsiTheme="minorHAnsi"/>
          <w:noProof/>
        </w:rPr>
      </w:pPr>
      <w:hyperlink w:anchor="_Toc43122374" w:history="1">
        <w:r w:rsidR="007D3E04" w:rsidRPr="005A2460">
          <w:rPr>
            <w:rStyle w:val="afb"/>
            <w:noProof/>
          </w:rPr>
          <w:t>A.3</w:t>
        </w:r>
        <w:r w:rsidR="007D3E04">
          <w:rPr>
            <w:rFonts w:asciiTheme="minorHAnsi" w:eastAsiaTheme="minorEastAsia" w:hAnsiTheme="minorHAnsi"/>
            <w:noProof/>
          </w:rPr>
          <w:tab/>
        </w:r>
        <w:r w:rsidR="007D3E04" w:rsidRPr="005A2460">
          <w:rPr>
            <w:rStyle w:val="afb"/>
            <w:noProof/>
          </w:rPr>
          <w:t>安全设备</w:t>
        </w:r>
        <w:r w:rsidR="007D3E04">
          <w:rPr>
            <w:noProof/>
            <w:webHidden/>
          </w:rPr>
          <w:tab/>
        </w:r>
        <w:r w:rsidR="007D3E04">
          <w:rPr>
            <w:noProof/>
            <w:webHidden/>
          </w:rPr>
          <w:fldChar w:fldCharType="begin"/>
        </w:r>
        <w:r w:rsidR="007D3E04">
          <w:rPr>
            <w:noProof/>
            <w:webHidden/>
          </w:rPr>
          <w:instrText xml:space="preserve"> PAGEREF _Toc43122374 \h </w:instrText>
        </w:r>
        <w:r w:rsidR="007D3E04">
          <w:rPr>
            <w:noProof/>
            <w:webHidden/>
          </w:rPr>
        </w:r>
        <w:r w:rsidR="007D3E04">
          <w:rPr>
            <w:noProof/>
            <w:webHidden/>
          </w:rPr>
          <w:fldChar w:fldCharType="separate"/>
        </w:r>
        <w:r w:rsidR="001F602C">
          <w:rPr>
            <w:noProof/>
            <w:webHidden/>
          </w:rPr>
          <w:t>1</w:t>
        </w:r>
        <w:r w:rsidR="007D3E04">
          <w:rPr>
            <w:noProof/>
            <w:webHidden/>
          </w:rPr>
          <w:fldChar w:fldCharType="end"/>
        </w:r>
      </w:hyperlink>
    </w:p>
    <w:p w14:paraId="245A0C85" w14:textId="5E3C2E62" w:rsidR="007D3E04" w:rsidRDefault="00A326E6">
      <w:pPr>
        <w:pStyle w:val="TOC2"/>
        <w:tabs>
          <w:tab w:val="left" w:pos="1260"/>
          <w:tab w:val="right" w:leader="dot" w:pos="8296"/>
        </w:tabs>
        <w:ind w:left="480"/>
        <w:rPr>
          <w:rFonts w:asciiTheme="minorHAnsi" w:eastAsiaTheme="minorEastAsia" w:hAnsiTheme="minorHAnsi"/>
          <w:noProof/>
        </w:rPr>
      </w:pPr>
      <w:hyperlink w:anchor="_Toc43122375" w:history="1">
        <w:r w:rsidR="007D3E04" w:rsidRPr="005A2460">
          <w:rPr>
            <w:rStyle w:val="afb"/>
            <w:noProof/>
          </w:rPr>
          <w:t>A.4</w:t>
        </w:r>
        <w:r w:rsidR="007D3E04">
          <w:rPr>
            <w:rFonts w:asciiTheme="minorHAnsi" w:eastAsiaTheme="minorEastAsia" w:hAnsiTheme="minorHAnsi"/>
            <w:noProof/>
          </w:rPr>
          <w:tab/>
        </w:r>
        <w:r w:rsidR="007D3E04" w:rsidRPr="005A2460">
          <w:rPr>
            <w:rStyle w:val="afb"/>
            <w:noProof/>
          </w:rPr>
          <w:t>服务器</w:t>
        </w:r>
        <w:r w:rsidR="007D3E04" w:rsidRPr="005A2460">
          <w:rPr>
            <w:rStyle w:val="afb"/>
            <w:noProof/>
          </w:rPr>
          <w:t>/</w:t>
        </w:r>
        <w:r w:rsidR="007D3E04" w:rsidRPr="005A2460">
          <w:rPr>
            <w:rStyle w:val="afb"/>
            <w:noProof/>
          </w:rPr>
          <w:t>存储设备</w:t>
        </w:r>
        <w:r w:rsidR="007D3E04">
          <w:rPr>
            <w:noProof/>
            <w:webHidden/>
          </w:rPr>
          <w:tab/>
        </w:r>
        <w:r w:rsidR="007D3E04">
          <w:rPr>
            <w:noProof/>
            <w:webHidden/>
          </w:rPr>
          <w:fldChar w:fldCharType="begin"/>
        </w:r>
        <w:r w:rsidR="007D3E04">
          <w:rPr>
            <w:noProof/>
            <w:webHidden/>
          </w:rPr>
          <w:instrText xml:space="preserve"> PAGEREF _Toc43122375 \h </w:instrText>
        </w:r>
        <w:r w:rsidR="007D3E04">
          <w:rPr>
            <w:noProof/>
            <w:webHidden/>
          </w:rPr>
        </w:r>
        <w:r w:rsidR="007D3E04">
          <w:rPr>
            <w:noProof/>
            <w:webHidden/>
          </w:rPr>
          <w:fldChar w:fldCharType="separate"/>
        </w:r>
        <w:r w:rsidR="001F602C">
          <w:rPr>
            <w:noProof/>
            <w:webHidden/>
          </w:rPr>
          <w:t>2</w:t>
        </w:r>
        <w:r w:rsidR="007D3E04">
          <w:rPr>
            <w:noProof/>
            <w:webHidden/>
          </w:rPr>
          <w:fldChar w:fldCharType="end"/>
        </w:r>
      </w:hyperlink>
    </w:p>
    <w:p w14:paraId="2D9F068F" w14:textId="4A960219" w:rsidR="007D3E04" w:rsidRDefault="00A326E6">
      <w:pPr>
        <w:pStyle w:val="TOC2"/>
        <w:tabs>
          <w:tab w:val="left" w:pos="1260"/>
          <w:tab w:val="right" w:leader="dot" w:pos="8296"/>
        </w:tabs>
        <w:ind w:left="480"/>
        <w:rPr>
          <w:rFonts w:asciiTheme="minorHAnsi" w:eastAsiaTheme="minorEastAsia" w:hAnsiTheme="minorHAnsi"/>
          <w:noProof/>
        </w:rPr>
      </w:pPr>
      <w:hyperlink w:anchor="_Toc43122376" w:history="1">
        <w:r w:rsidR="007D3E04" w:rsidRPr="005A2460">
          <w:rPr>
            <w:rStyle w:val="afb"/>
            <w:noProof/>
          </w:rPr>
          <w:t>A.5</w:t>
        </w:r>
        <w:r w:rsidR="007D3E04">
          <w:rPr>
            <w:rFonts w:asciiTheme="minorHAnsi" w:eastAsiaTheme="minorEastAsia" w:hAnsiTheme="minorHAnsi"/>
            <w:noProof/>
          </w:rPr>
          <w:tab/>
        </w:r>
        <w:r w:rsidR="007D3E04" w:rsidRPr="005A2460">
          <w:rPr>
            <w:rStyle w:val="afb"/>
            <w:noProof/>
          </w:rPr>
          <w:t>终端</w:t>
        </w:r>
        <w:r w:rsidR="007D3E04" w:rsidRPr="005A2460">
          <w:rPr>
            <w:rStyle w:val="afb"/>
            <w:noProof/>
          </w:rPr>
          <w:t>/</w:t>
        </w:r>
        <w:r w:rsidR="007D3E04" w:rsidRPr="005A2460">
          <w:rPr>
            <w:rStyle w:val="afb"/>
            <w:noProof/>
          </w:rPr>
          <w:t>现场设备</w:t>
        </w:r>
        <w:r w:rsidR="007D3E04">
          <w:rPr>
            <w:noProof/>
            <w:webHidden/>
          </w:rPr>
          <w:tab/>
        </w:r>
        <w:r w:rsidR="007D3E04">
          <w:rPr>
            <w:noProof/>
            <w:webHidden/>
          </w:rPr>
          <w:fldChar w:fldCharType="begin"/>
        </w:r>
        <w:r w:rsidR="007D3E04">
          <w:rPr>
            <w:noProof/>
            <w:webHidden/>
          </w:rPr>
          <w:instrText xml:space="preserve"> PAGEREF _Toc43122376 \h </w:instrText>
        </w:r>
        <w:r w:rsidR="007D3E04">
          <w:rPr>
            <w:noProof/>
            <w:webHidden/>
          </w:rPr>
        </w:r>
        <w:r w:rsidR="007D3E04">
          <w:rPr>
            <w:noProof/>
            <w:webHidden/>
          </w:rPr>
          <w:fldChar w:fldCharType="separate"/>
        </w:r>
        <w:r w:rsidR="001F602C">
          <w:rPr>
            <w:noProof/>
            <w:webHidden/>
          </w:rPr>
          <w:t>3</w:t>
        </w:r>
        <w:r w:rsidR="007D3E04">
          <w:rPr>
            <w:noProof/>
            <w:webHidden/>
          </w:rPr>
          <w:fldChar w:fldCharType="end"/>
        </w:r>
      </w:hyperlink>
    </w:p>
    <w:p w14:paraId="48CB7749" w14:textId="345F3587" w:rsidR="007D3E04" w:rsidRDefault="00A326E6">
      <w:pPr>
        <w:pStyle w:val="TOC2"/>
        <w:tabs>
          <w:tab w:val="left" w:pos="1260"/>
          <w:tab w:val="right" w:leader="dot" w:pos="8296"/>
        </w:tabs>
        <w:ind w:left="480"/>
        <w:rPr>
          <w:rFonts w:asciiTheme="minorHAnsi" w:eastAsiaTheme="minorEastAsia" w:hAnsiTheme="minorHAnsi"/>
          <w:noProof/>
        </w:rPr>
      </w:pPr>
      <w:hyperlink w:anchor="_Toc43122377" w:history="1">
        <w:r w:rsidR="007D3E04" w:rsidRPr="005A2460">
          <w:rPr>
            <w:rStyle w:val="afb"/>
            <w:noProof/>
          </w:rPr>
          <w:t>A.6</w:t>
        </w:r>
        <w:r w:rsidR="007D3E04">
          <w:rPr>
            <w:rFonts w:asciiTheme="minorHAnsi" w:eastAsiaTheme="minorEastAsia" w:hAnsiTheme="minorHAnsi"/>
            <w:noProof/>
          </w:rPr>
          <w:tab/>
        </w:r>
        <w:r w:rsidR="007D3E04" w:rsidRPr="005A2460">
          <w:rPr>
            <w:rStyle w:val="afb"/>
            <w:noProof/>
          </w:rPr>
          <w:t>系统管理软件</w:t>
        </w:r>
        <w:r w:rsidR="007D3E04" w:rsidRPr="005A2460">
          <w:rPr>
            <w:rStyle w:val="afb"/>
            <w:noProof/>
          </w:rPr>
          <w:t>/</w:t>
        </w:r>
        <w:r w:rsidR="007D3E04" w:rsidRPr="005A2460">
          <w:rPr>
            <w:rStyle w:val="afb"/>
            <w:noProof/>
          </w:rPr>
          <w:t>平台</w:t>
        </w:r>
        <w:r w:rsidR="007D3E04">
          <w:rPr>
            <w:noProof/>
            <w:webHidden/>
          </w:rPr>
          <w:tab/>
        </w:r>
        <w:r w:rsidR="007D3E04">
          <w:rPr>
            <w:noProof/>
            <w:webHidden/>
          </w:rPr>
          <w:fldChar w:fldCharType="begin"/>
        </w:r>
        <w:r w:rsidR="007D3E04">
          <w:rPr>
            <w:noProof/>
            <w:webHidden/>
          </w:rPr>
          <w:instrText xml:space="preserve"> PAGEREF _Toc43122377 \h </w:instrText>
        </w:r>
        <w:r w:rsidR="007D3E04">
          <w:rPr>
            <w:noProof/>
            <w:webHidden/>
          </w:rPr>
        </w:r>
        <w:r w:rsidR="007D3E04">
          <w:rPr>
            <w:noProof/>
            <w:webHidden/>
          </w:rPr>
          <w:fldChar w:fldCharType="separate"/>
        </w:r>
        <w:r w:rsidR="001F602C">
          <w:rPr>
            <w:noProof/>
            <w:webHidden/>
          </w:rPr>
          <w:t>3</w:t>
        </w:r>
        <w:r w:rsidR="007D3E04">
          <w:rPr>
            <w:noProof/>
            <w:webHidden/>
          </w:rPr>
          <w:fldChar w:fldCharType="end"/>
        </w:r>
      </w:hyperlink>
    </w:p>
    <w:p w14:paraId="40AC1578" w14:textId="51B3A04B" w:rsidR="007D3E04" w:rsidRDefault="00A326E6">
      <w:pPr>
        <w:pStyle w:val="TOC2"/>
        <w:tabs>
          <w:tab w:val="left" w:pos="1260"/>
          <w:tab w:val="right" w:leader="dot" w:pos="8296"/>
        </w:tabs>
        <w:ind w:left="480"/>
        <w:rPr>
          <w:rFonts w:asciiTheme="minorHAnsi" w:eastAsiaTheme="minorEastAsia" w:hAnsiTheme="minorHAnsi"/>
          <w:noProof/>
        </w:rPr>
      </w:pPr>
      <w:hyperlink w:anchor="_Toc43122378" w:history="1">
        <w:r w:rsidR="007D3E04" w:rsidRPr="005A2460">
          <w:rPr>
            <w:rStyle w:val="afb"/>
            <w:noProof/>
          </w:rPr>
          <w:t>A.7</w:t>
        </w:r>
        <w:r w:rsidR="007D3E04">
          <w:rPr>
            <w:rFonts w:asciiTheme="minorHAnsi" w:eastAsiaTheme="minorEastAsia" w:hAnsiTheme="minorHAnsi"/>
            <w:noProof/>
          </w:rPr>
          <w:tab/>
        </w:r>
        <w:r w:rsidR="007D3E04" w:rsidRPr="005A2460">
          <w:rPr>
            <w:rStyle w:val="afb"/>
            <w:noProof/>
          </w:rPr>
          <w:t>业务应用系统</w:t>
        </w:r>
        <w:r w:rsidR="007D3E04" w:rsidRPr="005A2460">
          <w:rPr>
            <w:rStyle w:val="afb"/>
            <w:noProof/>
          </w:rPr>
          <w:t>/</w:t>
        </w:r>
        <w:r w:rsidR="007D3E04" w:rsidRPr="005A2460">
          <w:rPr>
            <w:rStyle w:val="afb"/>
            <w:noProof/>
          </w:rPr>
          <w:t>平台</w:t>
        </w:r>
        <w:r w:rsidR="007D3E04">
          <w:rPr>
            <w:noProof/>
            <w:webHidden/>
          </w:rPr>
          <w:tab/>
        </w:r>
        <w:r w:rsidR="007D3E04">
          <w:rPr>
            <w:noProof/>
            <w:webHidden/>
          </w:rPr>
          <w:fldChar w:fldCharType="begin"/>
        </w:r>
        <w:r w:rsidR="007D3E04">
          <w:rPr>
            <w:noProof/>
            <w:webHidden/>
          </w:rPr>
          <w:instrText xml:space="preserve"> PAGEREF _Toc43122378 \h </w:instrText>
        </w:r>
        <w:r w:rsidR="007D3E04">
          <w:rPr>
            <w:noProof/>
            <w:webHidden/>
          </w:rPr>
        </w:r>
        <w:r w:rsidR="007D3E04">
          <w:rPr>
            <w:noProof/>
            <w:webHidden/>
          </w:rPr>
          <w:fldChar w:fldCharType="separate"/>
        </w:r>
        <w:r w:rsidR="001F602C">
          <w:rPr>
            <w:noProof/>
            <w:webHidden/>
          </w:rPr>
          <w:t>3</w:t>
        </w:r>
        <w:r w:rsidR="007D3E04">
          <w:rPr>
            <w:noProof/>
            <w:webHidden/>
          </w:rPr>
          <w:fldChar w:fldCharType="end"/>
        </w:r>
      </w:hyperlink>
    </w:p>
    <w:p w14:paraId="24C0704A" w14:textId="28B0E0AF" w:rsidR="007D3E04" w:rsidRDefault="00A326E6">
      <w:pPr>
        <w:pStyle w:val="TOC2"/>
        <w:tabs>
          <w:tab w:val="left" w:pos="1260"/>
          <w:tab w:val="right" w:leader="dot" w:pos="8296"/>
        </w:tabs>
        <w:ind w:left="480"/>
        <w:rPr>
          <w:rFonts w:asciiTheme="minorHAnsi" w:eastAsiaTheme="minorEastAsia" w:hAnsiTheme="minorHAnsi"/>
          <w:noProof/>
        </w:rPr>
      </w:pPr>
      <w:hyperlink w:anchor="_Toc43122379" w:history="1">
        <w:r w:rsidR="007D3E04" w:rsidRPr="005A2460">
          <w:rPr>
            <w:rStyle w:val="afb"/>
            <w:noProof/>
          </w:rPr>
          <w:t>A.8</w:t>
        </w:r>
        <w:r w:rsidR="007D3E04">
          <w:rPr>
            <w:rFonts w:asciiTheme="minorHAnsi" w:eastAsiaTheme="minorEastAsia" w:hAnsiTheme="minorHAnsi"/>
            <w:noProof/>
          </w:rPr>
          <w:tab/>
        </w:r>
        <w:r w:rsidR="007D3E04" w:rsidRPr="005A2460">
          <w:rPr>
            <w:rStyle w:val="afb"/>
            <w:noProof/>
          </w:rPr>
          <w:t>数据类别</w:t>
        </w:r>
        <w:r w:rsidR="007D3E04">
          <w:rPr>
            <w:noProof/>
            <w:webHidden/>
          </w:rPr>
          <w:tab/>
        </w:r>
        <w:r w:rsidR="007D3E04">
          <w:rPr>
            <w:noProof/>
            <w:webHidden/>
          </w:rPr>
          <w:fldChar w:fldCharType="begin"/>
        </w:r>
        <w:r w:rsidR="007D3E04">
          <w:rPr>
            <w:noProof/>
            <w:webHidden/>
          </w:rPr>
          <w:instrText xml:space="preserve"> PAGEREF _Toc43122379 \h </w:instrText>
        </w:r>
        <w:r w:rsidR="007D3E04">
          <w:rPr>
            <w:noProof/>
            <w:webHidden/>
          </w:rPr>
        </w:r>
        <w:r w:rsidR="007D3E04">
          <w:rPr>
            <w:noProof/>
            <w:webHidden/>
          </w:rPr>
          <w:fldChar w:fldCharType="separate"/>
        </w:r>
        <w:r w:rsidR="001F602C">
          <w:rPr>
            <w:noProof/>
            <w:webHidden/>
          </w:rPr>
          <w:t>4</w:t>
        </w:r>
        <w:r w:rsidR="007D3E04">
          <w:rPr>
            <w:noProof/>
            <w:webHidden/>
          </w:rPr>
          <w:fldChar w:fldCharType="end"/>
        </w:r>
      </w:hyperlink>
    </w:p>
    <w:p w14:paraId="05A09C9B" w14:textId="6B5B1275" w:rsidR="007D3E04" w:rsidRDefault="00A326E6">
      <w:pPr>
        <w:pStyle w:val="TOC2"/>
        <w:tabs>
          <w:tab w:val="left" w:pos="1260"/>
          <w:tab w:val="right" w:leader="dot" w:pos="8296"/>
        </w:tabs>
        <w:ind w:left="480"/>
        <w:rPr>
          <w:rFonts w:asciiTheme="minorHAnsi" w:eastAsiaTheme="minorEastAsia" w:hAnsiTheme="minorHAnsi"/>
          <w:noProof/>
        </w:rPr>
      </w:pPr>
      <w:hyperlink w:anchor="_Toc43122380" w:history="1">
        <w:r w:rsidR="007D3E04" w:rsidRPr="005A2460">
          <w:rPr>
            <w:rStyle w:val="afb"/>
            <w:noProof/>
          </w:rPr>
          <w:t>A.9</w:t>
        </w:r>
        <w:r w:rsidR="007D3E04">
          <w:rPr>
            <w:rFonts w:asciiTheme="minorHAnsi" w:eastAsiaTheme="minorEastAsia" w:hAnsiTheme="minorHAnsi"/>
            <w:noProof/>
          </w:rPr>
          <w:tab/>
        </w:r>
        <w:r w:rsidR="007D3E04" w:rsidRPr="005A2460">
          <w:rPr>
            <w:rStyle w:val="afb"/>
            <w:noProof/>
          </w:rPr>
          <w:t>安全相关人员</w:t>
        </w:r>
        <w:r w:rsidR="007D3E04">
          <w:rPr>
            <w:noProof/>
            <w:webHidden/>
          </w:rPr>
          <w:tab/>
        </w:r>
        <w:r w:rsidR="007D3E04">
          <w:rPr>
            <w:noProof/>
            <w:webHidden/>
          </w:rPr>
          <w:fldChar w:fldCharType="begin"/>
        </w:r>
        <w:r w:rsidR="007D3E04">
          <w:rPr>
            <w:noProof/>
            <w:webHidden/>
          </w:rPr>
          <w:instrText xml:space="preserve"> PAGEREF _Toc43122380 \h </w:instrText>
        </w:r>
        <w:r w:rsidR="007D3E04">
          <w:rPr>
            <w:noProof/>
            <w:webHidden/>
          </w:rPr>
        </w:r>
        <w:r w:rsidR="007D3E04">
          <w:rPr>
            <w:noProof/>
            <w:webHidden/>
          </w:rPr>
          <w:fldChar w:fldCharType="separate"/>
        </w:r>
        <w:r w:rsidR="001F602C">
          <w:rPr>
            <w:noProof/>
            <w:webHidden/>
          </w:rPr>
          <w:t>4</w:t>
        </w:r>
        <w:r w:rsidR="007D3E04">
          <w:rPr>
            <w:noProof/>
            <w:webHidden/>
          </w:rPr>
          <w:fldChar w:fldCharType="end"/>
        </w:r>
      </w:hyperlink>
    </w:p>
    <w:p w14:paraId="7DA491FD" w14:textId="6E57E83F" w:rsidR="007D3E04" w:rsidRDefault="00A326E6">
      <w:pPr>
        <w:pStyle w:val="TOC2"/>
        <w:tabs>
          <w:tab w:val="left" w:pos="1260"/>
          <w:tab w:val="right" w:leader="dot" w:pos="8296"/>
        </w:tabs>
        <w:ind w:left="480"/>
        <w:rPr>
          <w:rFonts w:asciiTheme="minorHAnsi" w:eastAsiaTheme="minorEastAsia" w:hAnsiTheme="minorHAnsi"/>
          <w:noProof/>
        </w:rPr>
      </w:pPr>
      <w:hyperlink w:anchor="_Toc43122381" w:history="1">
        <w:r w:rsidR="007D3E04" w:rsidRPr="005A2460">
          <w:rPr>
            <w:rStyle w:val="afb"/>
            <w:noProof/>
          </w:rPr>
          <w:t>A.10</w:t>
        </w:r>
        <w:r w:rsidR="007D3E04">
          <w:rPr>
            <w:rFonts w:asciiTheme="minorHAnsi" w:eastAsiaTheme="minorEastAsia" w:hAnsiTheme="minorHAnsi"/>
            <w:noProof/>
          </w:rPr>
          <w:tab/>
        </w:r>
        <w:r w:rsidR="007D3E04" w:rsidRPr="005A2460">
          <w:rPr>
            <w:rStyle w:val="afb"/>
            <w:noProof/>
          </w:rPr>
          <w:t>安全管理文档</w:t>
        </w:r>
        <w:r w:rsidR="007D3E04">
          <w:rPr>
            <w:noProof/>
            <w:webHidden/>
          </w:rPr>
          <w:tab/>
        </w:r>
        <w:r w:rsidR="007D3E04">
          <w:rPr>
            <w:noProof/>
            <w:webHidden/>
          </w:rPr>
          <w:fldChar w:fldCharType="begin"/>
        </w:r>
        <w:r w:rsidR="007D3E04">
          <w:rPr>
            <w:noProof/>
            <w:webHidden/>
          </w:rPr>
          <w:instrText xml:space="preserve"> PAGEREF _Toc43122381 \h </w:instrText>
        </w:r>
        <w:r w:rsidR="007D3E04">
          <w:rPr>
            <w:noProof/>
            <w:webHidden/>
          </w:rPr>
        </w:r>
        <w:r w:rsidR="007D3E04">
          <w:rPr>
            <w:noProof/>
            <w:webHidden/>
          </w:rPr>
          <w:fldChar w:fldCharType="separate"/>
        </w:r>
        <w:r w:rsidR="001F602C">
          <w:rPr>
            <w:noProof/>
            <w:webHidden/>
          </w:rPr>
          <w:t>4</w:t>
        </w:r>
        <w:r w:rsidR="007D3E04">
          <w:rPr>
            <w:noProof/>
            <w:webHidden/>
          </w:rPr>
          <w:fldChar w:fldCharType="end"/>
        </w:r>
      </w:hyperlink>
    </w:p>
    <w:p w14:paraId="2D819325" w14:textId="647C04DE" w:rsidR="007D3E04" w:rsidRDefault="00A326E6">
      <w:pPr>
        <w:pStyle w:val="TOC1"/>
        <w:tabs>
          <w:tab w:val="left" w:pos="1260"/>
          <w:tab w:val="right" w:leader="dot" w:pos="8296"/>
        </w:tabs>
        <w:rPr>
          <w:rFonts w:asciiTheme="minorHAnsi" w:eastAsiaTheme="minorEastAsia" w:hAnsiTheme="minorHAnsi"/>
          <w:noProof/>
        </w:rPr>
      </w:pPr>
      <w:hyperlink w:anchor="_Toc43122382" w:history="1">
        <w:r w:rsidR="007D3E04" w:rsidRPr="005A2460">
          <w:rPr>
            <w:rStyle w:val="afb"/>
            <w:noProof/>
          </w:rPr>
          <w:t>附录</w:t>
        </w:r>
        <w:r w:rsidR="007D3E04" w:rsidRPr="005A2460">
          <w:rPr>
            <w:rStyle w:val="afb"/>
            <w:noProof/>
          </w:rPr>
          <w:t>B</w:t>
        </w:r>
        <w:r w:rsidR="007D3E04">
          <w:rPr>
            <w:rFonts w:asciiTheme="minorHAnsi" w:eastAsiaTheme="minorEastAsia" w:hAnsiTheme="minorHAnsi"/>
            <w:noProof/>
          </w:rPr>
          <w:tab/>
        </w:r>
        <w:r w:rsidR="007D3E04" w:rsidRPr="005A2460">
          <w:rPr>
            <w:rStyle w:val="afb"/>
            <w:noProof/>
          </w:rPr>
          <w:t>上次测评问题整改情况说明</w:t>
        </w:r>
        <w:r w:rsidR="007D3E04">
          <w:rPr>
            <w:noProof/>
            <w:webHidden/>
          </w:rPr>
          <w:tab/>
        </w:r>
        <w:r w:rsidR="007D3E04">
          <w:rPr>
            <w:noProof/>
            <w:webHidden/>
          </w:rPr>
          <w:fldChar w:fldCharType="begin"/>
        </w:r>
        <w:r w:rsidR="007D3E04">
          <w:rPr>
            <w:noProof/>
            <w:webHidden/>
          </w:rPr>
          <w:instrText xml:space="preserve"> PAGEREF _Toc43122382 \h </w:instrText>
        </w:r>
        <w:r w:rsidR="007D3E04">
          <w:rPr>
            <w:noProof/>
            <w:webHidden/>
          </w:rPr>
        </w:r>
        <w:r w:rsidR="007D3E04">
          <w:rPr>
            <w:noProof/>
            <w:webHidden/>
          </w:rPr>
          <w:fldChar w:fldCharType="separate"/>
        </w:r>
        <w:r w:rsidR="001F602C">
          <w:rPr>
            <w:noProof/>
            <w:webHidden/>
          </w:rPr>
          <w:t>6</w:t>
        </w:r>
        <w:r w:rsidR="007D3E04">
          <w:rPr>
            <w:noProof/>
            <w:webHidden/>
          </w:rPr>
          <w:fldChar w:fldCharType="end"/>
        </w:r>
      </w:hyperlink>
    </w:p>
    <w:p w14:paraId="5EF6AC36" w14:textId="45FA9C50" w:rsidR="007D3E04" w:rsidRDefault="00A326E6">
      <w:pPr>
        <w:pStyle w:val="TOC1"/>
        <w:tabs>
          <w:tab w:val="left" w:pos="1260"/>
          <w:tab w:val="right" w:leader="dot" w:pos="8296"/>
        </w:tabs>
        <w:rPr>
          <w:rFonts w:asciiTheme="minorHAnsi" w:eastAsiaTheme="minorEastAsia" w:hAnsiTheme="minorHAnsi"/>
          <w:noProof/>
        </w:rPr>
      </w:pPr>
      <w:hyperlink w:anchor="_Toc43122383" w:history="1">
        <w:r w:rsidR="007D3E04" w:rsidRPr="005A2460">
          <w:rPr>
            <w:rStyle w:val="afb"/>
            <w:noProof/>
          </w:rPr>
          <w:t>附录</w:t>
        </w:r>
        <w:r w:rsidR="007D3E04" w:rsidRPr="005A2460">
          <w:rPr>
            <w:rStyle w:val="afb"/>
            <w:noProof/>
          </w:rPr>
          <w:t>C</w:t>
        </w:r>
        <w:r w:rsidR="007D3E04">
          <w:rPr>
            <w:rFonts w:asciiTheme="minorHAnsi" w:eastAsiaTheme="minorEastAsia" w:hAnsiTheme="minorHAnsi"/>
            <w:noProof/>
          </w:rPr>
          <w:tab/>
        </w:r>
        <w:r w:rsidR="007D3E04" w:rsidRPr="005A2460">
          <w:rPr>
            <w:rStyle w:val="afb"/>
            <w:noProof/>
          </w:rPr>
          <w:t>单项测评结果汇总</w:t>
        </w:r>
        <w:r w:rsidR="007D3E04">
          <w:rPr>
            <w:noProof/>
            <w:webHidden/>
          </w:rPr>
          <w:tab/>
        </w:r>
        <w:r w:rsidR="007D3E04">
          <w:rPr>
            <w:noProof/>
            <w:webHidden/>
          </w:rPr>
          <w:fldChar w:fldCharType="begin"/>
        </w:r>
        <w:r w:rsidR="007D3E04">
          <w:rPr>
            <w:noProof/>
            <w:webHidden/>
          </w:rPr>
          <w:instrText xml:space="preserve"> PAGEREF _Toc43122383 \h </w:instrText>
        </w:r>
        <w:r w:rsidR="007D3E04">
          <w:rPr>
            <w:noProof/>
            <w:webHidden/>
          </w:rPr>
        </w:r>
        <w:r w:rsidR="007D3E04">
          <w:rPr>
            <w:noProof/>
            <w:webHidden/>
          </w:rPr>
          <w:fldChar w:fldCharType="separate"/>
        </w:r>
        <w:r w:rsidR="001F602C">
          <w:rPr>
            <w:noProof/>
            <w:webHidden/>
          </w:rPr>
          <w:t>7</w:t>
        </w:r>
        <w:r w:rsidR="007D3E04">
          <w:rPr>
            <w:noProof/>
            <w:webHidden/>
          </w:rPr>
          <w:fldChar w:fldCharType="end"/>
        </w:r>
      </w:hyperlink>
    </w:p>
    <w:p w14:paraId="38396F2E" w14:textId="7C7C9A03" w:rsidR="007D3E04" w:rsidRDefault="00A326E6">
      <w:pPr>
        <w:pStyle w:val="TOC2"/>
        <w:tabs>
          <w:tab w:val="left" w:pos="1260"/>
          <w:tab w:val="right" w:leader="dot" w:pos="8296"/>
        </w:tabs>
        <w:ind w:left="480"/>
        <w:rPr>
          <w:rFonts w:asciiTheme="minorHAnsi" w:eastAsiaTheme="minorEastAsia" w:hAnsiTheme="minorHAnsi"/>
          <w:noProof/>
        </w:rPr>
      </w:pPr>
      <w:hyperlink w:anchor="_Toc43122384" w:history="1">
        <w:r w:rsidR="007D3E04" w:rsidRPr="005A2460">
          <w:rPr>
            <w:rStyle w:val="afb"/>
            <w:noProof/>
          </w:rPr>
          <w:t>C.1</w:t>
        </w:r>
        <w:r w:rsidR="007D3E04">
          <w:rPr>
            <w:rFonts w:asciiTheme="minorHAnsi" w:eastAsiaTheme="minorEastAsia" w:hAnsiTheme="minorHAnsi"/>
            <w:noProof/>
          </w:rPr>
          <w:tab/>
        </w:r>
        <w:r w:rsidR="007D3E04" w:rsidRPr="005A2460">
          <w:rPr>
            <w:rStyle w:val="afb"/>
            <w:noProof/>
          </w:rPr>
          <w:t>安全物理环境</w:t>
        </w:r>
        <w:r w:rsidR="007D3E04">
          <w:rPr>
            <w:noProof/>
            <w:webHidden/>
          </w:rPr>
          <w:tab/>
        </w:r>
        <w:r w:rsidR="007D3E04">
          <w:rPr>
            <w:noProof/>
            <w:webHidden/>
          </w:rPr>
          <w:fldChar w:fldCharType="begin"/>
        </w:r>
        <w:r w:rsidR="007D3E04">
          <w:rPr>
            <w:noProof/>
            <w:webHidden/>
          </w:rPr>
          <w:instrText xml:space="preserve"> PAGEREF _Toc43122384 \h </w:instrText>
        </w:r>
        <w:r w:rsidR="007D3E04">
          <w:rPr>
            <w:noProof/>
            <w:webHidden/>
          </w:rPr>
        </w:r>
        <w:r w:rsidR="007D3E04">
          <w:rPr>
            <w:noProof/>
            <w:webHidden/>
          </w:rPr>
          <w:fldChar w:fldCharType="separate"/>
        </w:r>
        <w:r w:rsidR="001F602C">
          <w:rPr>
            <w:noProof/>
            <w:webHidden/>
          </w:rPr>
          <w:t>7</w:t>
        </w:r>
        <w:r w:rsidR="007D3E04">
          <w:rPr>
            <w:noProof/>
            <w:webHidden/>
          </w:rPr>
          <w:fldChar w:fldCharType="end"/>
        </w:r>
      </w:hyperlink>
    </w:p>
    <w:p w14:paraId="0E6B1034" w14:textId="0D747884" w:rsidR="007D3E04" w:rsidRDefault="00A326E6">
      <w:pPr>
        <w:pStyle w:val="TOC2"/>
        <w:tabs>
          <w:tab w:val="left" w:pos="1260"/>
          <w:tab w:val="right" w:leader="dot" w:pos="8296"/>
        </w:tabs>
        <w:ind w:left="480"/>
        <w:rPr>
          <w:rFonts w:asciiTheme="minorHAnsi" w:eastAsiaTheme="minorEastAsia" w:hAnsiTheme="minorHAnsi"/>
          <w:noProof/>
        </w:rPr>
      </w:pPr>
      <w:hyperlink w:anchor="_Toc43122385" w:history="1">
        <w:r w:rsidR="007D3E04" w:rsidRPr="005A2460">
          <w:rPr>
            <w:rStyle w:val="afb"/>
            <w:noProof/>
          </w:rPr>
          <w:t>C.2</w:t>
        </w:r>
        <w:r w:rsidR="007D3E04">
          <w:rPr>
            <w:rFonts w:asciiTheme="minorHAnsi" w:eastAsiaTheme="minorEastAsia" w:hAnsiTheme="minorHAnsi"/>
            <w:noProof/>
          </w:rPr>
          <w:tab/>
        </w:r>
        <w:r w:rsidR="007D3E04" w:rsidRPr="005A2460">
          <w:rPr>
            <w:rStyle w:val="afb"/>
            <w:noProof/>
          </w:rPr>
          <w:t>安全通信网络</w:t>
        </w:r>
        <w:r w:rsidR="007D3E04">
          <w:rPr>
            <w:noProof/>
            <w:webHidden/>
          </w:rPr>
          <w:tab/>
        </w:r>
        <w:r w:rsidR="007D3E04">
          <w:rPr>
            <w:noProof/>
            <w:webHidden/>
          </w:rPr>
          <w:fldChar w:fldCharType="begin"/>
        </w:r>
        <w:r w:rsidR="007D3E04">
          <w:rPr>
            <w:noProof/>
            <w:webHidden/>
          </w:rPr>
          <w:instrText xml:space="preserve"> PAGEREF _Toc43122385 \h </w:instrText>
        </w:r>
        <w:r w:rsidR="007D3E04">
          <w:rPr>
            <w:noProof/>
            <w:webHidden/>
          </w:rPr>
        </w:r>
        <w:r w:rsidR="007D3E04">
          <w:rPr>
            <w:noProof/>
            <w:webHidden/>
          </w:rPr>
          <w:fldChar w:fldCharType="separate"/>
        </w:r>
        <w:r w:rsidR="001F602C">
          <w:rPr>
            <w:noProof/>
            <w:webHidden/>
          </w:rPr>
          <w:t>7</w:t>
        </w:r>
        <w:r w:rsidR="007D3E04">
          <w:rPr>
            <w:noProof/>
            <w:webHidden/>
          </w:rPr>
          <w:fldChar w:fldCharType="end"/>
        </w:r>
      </w:hyperlink>
    </w:p>
    <w:p w14:paraId="3C596239" w14:textId="5B396B86" w:rsidR="007D3E04" w:rsidRDefault="00A326E6">
      <w:pPr>
        <w:pStyle w:val="TOC2"/>
        <w:tabs>
          <w:tab w:val="left" w:pos="1260"/>
          <w:tab w:val="right" w:leader="dot" w:pos="8296"/>
        </w:tabs>
        <w:ind w:left="480"/>
        <w:rPr>
          <w:rFonts w:asciiTheme="minorHAnsi" w:eastAsiaTheme="minorEastAsia" w:hAnsiTheme="minorHAnsi"/>
          <w:noProof/>
        </w:rPr>
      </w:pPr>
      <w:hyperlink w:anchor="_Toc43122386" w:history="1">
        <w:r w:rsidR="007D3E04" w:rsidRPr="005A2460">
          <w:rPr>
            <w:rStyle w:val="afb"/>
            <w:noProof/>
          </w:rPr>
          <w:t>C.3</w:t>
        </w:r>
        <w:r w:rsidR="007D3E04">
          <w:rPr>
            <w:rFonts w:asciiTheme="minorHAnsi" w:eastAsiaTheme="minorEastAsia" w:hAnsiTheme="minorHAnsi"/>
            <w:noProof/>
          </w:rPr>
          <w:tab/>
        </w:r>
        <w:r w:rsidR="007D3E04" w:rsidRPr="005A2460">
          <w:rPr>
            <w:rStyle w:val="afb"/>
            <w:noProof/>
          </w:rPr>
          <w:t>安全区域边界</w:t>
        </w:r>
        <w:r w:rsidR="007D3E04">
          <w:rPr>
            <w:noProof/>
            <w:webHidden/>
          </w:rPr>
          <w:tab/>
        </w:r>
        <w:r w:rsidR="007D3E04">
          <w:rPr>
            <w:noProof/>
            <w:webHidden/>
          </w:rPr>
          <w:fldChar w:fldCharType="begin"/>
        </w:r>
        <w:r w:rsidR="007D3E04">
          <w:rPr>
            <w:noProof/>
            <w:webHidden/>
          </w:rPr>
          <w:instrText xml:space="preserve"> PAGEREF _Toc43122386 \h </w:instrText>
        </w:r>
        <w:r w:rsidR="007D3E04">
          <w:rPr>
            <w:noProof/>
            <w:webHidden/>
          </w:rPr>
        </w:r>
        <w:r w:rsidR="007D3E04">
          <w:rPr>
            <w:noProof/>
            <w:webHidden/>
          </w:rPr>
          <w:fldChar w:fldCharType="separate"/>
        </w:r>
        <w:r w:rsidR="001F602C">
          <w:rPr>
            <w:noProof/>
            <w:webHidden/>
          </w:rPr>
          <w:t>7</w:t>
        </w:r>
        <w:r w:rsidR="007D3E04">
          <w:rPr>
            <w:noProof/>
            <w:webHidden/>
          </w:rPr>
          <w:fldChar w:fldCharType="end"/>
        </w:r>
      </w:hyperlink>
    </w:p>
    <w:p w14:paraId="4C19FB8C" w14:textId="328218DC" w:rsidR="007D3E04" w:rsidRDefault="00A326E6">
      <w:pPr>
        <w:pStyle w:val="TOC2"/>
        <w:tabs>
          <w:tab w:val="left" w:pos="1260"/>
          <w:tab w:val="right" w:leader="dot" w:pos="8296"/>
        </w:tabs>
        <w:ind w:left="480"/>
        <w:rPr>
          <w:rFonts w:asciiTheme="minorHAnsi" w:eastAsiaTheme="minorEastAsia" w:hAnsiTheme="minorHAnsi"/>
          <w:noProof/>
        </w:rPr>
      </w:pPr>
      <w:hyperlink w:anchor="_Toc43122387" w:history="1">
        <w:r w:rsidR="007D3E04" w:rsidRPr="005A2460">
          <w:rPr>
            <w:rStyle w:val="afb"/>
            <w:noProof/>
          </w:rPr>
          <w:t>C.4</w:t>
        </w:r>
        <w:r w:rsidR="007D3E04">
          <w:rPr>
            <w:rFonts w:asciiTheme="minorHAnsi" w:eastAsiaTheme="minorEastAsia" w:hAnsiTheme="minorHAnsi"/>
            <w:noProof/>
          </w:rPr>
          <w:tab/>
        </w:r>
        <w:r w:rsidR="007D3E04" w:rsidRPr="005A2460">
          <w:rPr>
            <w:rStyle w:val="afb"/>
            <w:noProof/>
          </w:rPr>
          <w:t>安全计算环境</w:t>
        </w:r>
        <w:r w:rsidR="007D3E04">
          <w:rPr>
            <w:noProof/>
            <w:webHidden/>
          </w:rPr>
          <w:tab/>
        </w:r>
        <w:r w:rsidR="007D3E04">
          <w:rPr>
            <w:noProof/>
            <w:webHidden/>
          </w:rPr>
          <w:fldChar w:fldCharType="begin"/>
        </w:r>
        <w:r w:rsidR="007D3E04">
          <w:rPr>
            <w:noProof/>
            <w:webHidden/>
          </w:rPr>
          <w:instrText xml:space="preserve"> PAGEREF _Toc43122387 \h </w:instrText>
        </w:r>
        <w:r w:rsidR="007D3E04">
          <w:rPr>
            <w:noProof/>
            <w:webHidden/>
          </w:rPr>
        </w:r>
        <w:r w:rsidR="007D3E04">
          <w:rPr>
            <w:noProof/>
            <w:webHidden/>
          </w:rPr>
          <w:fldChar w:fldCharType="separate"/>
        </w:r>
        <w:r w:rsidR="001F602C">
          <w:rPr>
            <w:noProof/>
            <w:webHidden/>
          </w:rPr>
          <w:t>8</w:t>
        </w:r>
        <w:r w:rsidR="007D3E04">
          <w:rPr>
            <w:noProof/>
            <w:webHidden/>
          </w:rPr>
          <w:fldChar w:fldCharType="end"/>
        </w:r>
      </w:hyperlink>
    </w:p>
    <w:p w14:paraId="1BD417B5" w14:textId="63027766" w:rsidR="007D3E04" w:rsidRDefault="00A326E6">
      <w:pPr>
        <w:pStyle w:val="TOC3"/>
        <w:tabs>
          <w:tab w:val="left" w:pos="1680"/>
          <w:tab w:val="right" w:leader="dot" w:pos="8296"/>
        </w:tabs>
        <w:ind w:left="960"/>
        <w:rPr>
          <w:rFonts w:asciiTheme="minorHAnsi" w:eastAsiaTheme="minorEastAsia" w:hAnsiTheme="minorHAnsi"/>
          <w:noProof/>
        </w:rPr>
      </w:pPr>
      <w:hyperlink w:anchor="_Toc43122388" w:history="1">
        <w:r w:rsidR="007D3E04" w:rsidRPr="005A2460">
          <w:rPr>
            <w:rStyle w:val="afb"/>
            <w:noProof/>
          </w:rPr>
          <w:t>C.4.1</w:t>
        </w:r>
        <w:r w:rsidR="007D3E04">
          <w:rPr>
            <w:rFonts w:asciiTheme="minorHAnsi" w:eastAsiaTheme="minorEastAsia" w:hAnsiTheme="minorHAnsi"/>
            <w:noProof/>
          </w:rPr>
          <w:tab/>
        </w:r>
        <w:r w:rsidR="007D3E04" w:rsidRPr="005A2460">
          <w:rPr>
            <w:rStyle w:val="afb"/>
            <w:noProof/>
          </w:rPr>
          <w:t>网络设备和安全设备</w:t>
        </w:r>
        <w:r w:rsidR="007D3E04">
          <w:rPr>
            <w:noProof/>
            <w:webHidden/>
          </w:rPr>
          <w:tab/>
        </w:r>
        <w:r w:rsidR="007D3E04">
          <w:rPr>
            <w:noProof/>
            <w:webHidden/>
          </w:rPr>
          <w:fldChar w:fldCharType="begin"/>
        </w:r>
        <w:r w:rsidR="007D3E04">
          <w:rPr>
            <w:noProof/>
            <w:webHidden/>
          </w:rPr>
          <w:instrText xml:space="preserve"> PAGEREF _Toc43122388 \h </w:instrText>
        </w:r>
        <w:r w:rsidR="007D3E04">
          <w:rPr>
            <w:noProof/>
            <w:webHidden/>
          </w:rPr>
        </w:r>
        <w:r w:rsidR="007D3E04">
          <w:rPr>
            <w:noProof/>
            <w:webHidden/>
          </w:rPr>
          <w:fldChar w:fldCharType="separate"/>
        </w:r>
        <w:r w:rsidR="001F602C">
          <w:rPr>
            <w:noProof/>
            <w:webHidden/>
          </w:rPr>
          <w:t>8</w:t>
        </w:r>
        <w:r w:rsidR="007D3E04">
          <w:rPr>
            <w:noProof/>
            <w:webHidden/>
          </w:rPr>
          <w:fldChar w:fldCharType="end"/>
        </w:r>
      </w:hyperlink>
    </w:p>
    <w:p w14:paraId="329E392C" w14:textId="7C5A2809" w:rsidR="007D3E04" w:rsidRDefault="00A326E6">
      <w:pPr>
        <w:pStyle w:val="TOC3"/>
        <w:tabs>
          <w:tab w:val="left" w:pos="1680"/>
          <w:tab w:val="right" w:leader="dot" w:pos="8296"/>
        </w:tabs>
        <w:ind w:left="960"/>
        <w:rPr>
          <w:rFonts w:asciiTheme="minorHAnsi" w:eastAsiaTheme="minorEastAsia" w:hAnsiTheme="minorHAnsi"/>
          <w:noProof/>
        </w:rPr>
      </w:pPr>
      <w:hyperlink w:anchor="_Toc43122389" w:history="1">
        <w:r w:rsidR="007D3E04" w:rsidRPr="005A2460">
          <w:rPr>
            <w:rStyle w:val="afb"/>
            <w:noProof/>
          </w:rPr>
          <w:t>C.4.2</w:t>
        </w:r>
        <w:r w:rsidR="007D3E04">
          <w:rPr>
            <w:rFonts w:asciiTheme="minorHAnsi" w:eastAsiaTheme="minorEastAsia" w:hAnsiTheme="minorHAnsi"/>
            <w:noProof/>
          </w:rPr>
          <w:tab/>
        </w:r>
        <w:r w:rsidR="007D3E04" w:rsidRPr="005A2460">
          <w:rPr>
            <w:rStyle w:val="afb"/>
            <w:noProof/>
          </w:rPr>
          <w:t>服务器和终端</w:t>
        </w:r>
        <w:r w:rsidR="007D3E04">
          <w:rPr>
            <w:noProof/>
            <w:webHidden/>
          </w:rPr>
          <w:tab/>
        </w:r>
        <w:r w:rsidR="007D3E04">
          <w:rPr>
            <w:noProof/>
            <w:webHidden/>
          </w:rPr>
          <w:fldChar w:fldCharType="begin"/>
        </w:r>
        <w:r w:rsidR="007D3E04">
          <w:rPr>
            <w:noProof/>
            <w:webHidden/>
          </w:rPr>
          <w:instrText xml:space="preserve"> PAGEREF _Toc43122389 \h </w:instrText>
        </w:r>
        <w:r w:rsidR="007D3E04">
          <w:rPr>
            <w:noProof/>
            <w:webHidden/>
          </w:rPr>
        </w:r>
        <w:r w:rsidR="007D3E04">
          <w:rPr>
            <w:noProof/>
            <w:webHidden/>
          </w:rPr>
          <w:fldChar w:fldCharType="separate"/>
        </w:r>
        <w:r w:rsidR="001F602C">
          <w:rPr>
            <w:noProof/>
            <w:webHidden/>
          </w:rPr>
          <w:t>10</w:t>
        </w:r>
        <w:r w:rsidR="007D3E04">
          <w:rPr>
            <w:noProof/>
            <w:webHidden/>
          </w:rPr>
          <w:fldChar w:fldCharType="end"/>
        </w:r>
      </w:hyperlink>
    </w:p>
    <w:p w14:paraId="7B040C38" w14:textId="1C35A130" w:rsidR="007D3E04" w:rsidRDefault="00A326E6">
      <w:pPr>
        <w:pStyle w:val="TOC3"/>
        <w:tabs>
          <w:tab w:val="left" w:pos="1680"/>
          <w:tab w:val="right" w:leader="dot" w:pos="8296"/>
        </w:tabs>
        <w:ind w:left="960"/>
        <w:rPr>
          <w:rFonts w:asciiTheme="minorHAnsi" w:eastAsiaTheme="minorEastAsia" w:hAnsiTheme="minorHAnsi"/>
          <w:noProof/>
        </w:rPr>
      </w:pPr>
      <w:hyperlink w:anchor="_Toc43122390" w:history="1">
        <w:r w:rsidR="007D3E04" w:rsidRPr="005A2460">
          <w:rPr>
            <w:rStyle w:val="afb"/>
            <w:noProof/>
          </w:rPr>
          <w:t>C.4.3</w:t>
        </w:r>
        <w:r w:rsidR="007D3E04">
          <w:rPr>
            <w:rFonts w:asciiTheme="minorHAnsi" w:eastAsiaTheme="minorEastAsia" w:hAnsiTheme="minorHAnsi"/>
            <w:noProof/>
          </w:rPr>
          <w:tab/>
        </w:r>
        <w:r w:rsidR="007D3E04" w:rsidRPr="005A2460">
          <w:rPr>
            <w:rStyle w:val="afb"/>
            <w:noProof/>
          </w:rPr>
          <w:t>应用和数据</w:t>
        </w:r>
        <w:r w:rsidR="007D3E04">
          <w:rPr>
            <w:noProof/>
            <w:webHidden/>
          </w:rPr>
          <w:tab/>
        </w:r>
        <w:r w:rsidR="007D3E04">
          <w:rPr>
            <w:noProof/>
            <w:webHidden/>
          </w:rPr>
          <w:fldChar w:fldCharType="begin"/>
        </w:r>
        <w:r w:rsidR="007D3E04">
          <w:rPr>
            <w:noProof/>
            <w:webHidden/>
          </w:rPr>
          <w:instrText xml:space="preserve"> PAGEREF _Toc43122390 \h </w:instrText>
        </w:r>
        <w:r w:rsidR="007D3E04">
          <w:rPr>
            <w:noProof/>
            <w:webHidden/>
          </w:rPr>
        </w:r>
        <w:r w:rsidR="007D3E04">
          <w:rPr>
            <w:noProof/>
            <w:webHidden/>
          </w:rPr>
          <w:fldChar w:fldCharType="separate"/>
        </w:r>
        <w:r w:rsidR="001F602C">
          <w:rPr>
            <w:noProof/>
            <w:webHidden/>
          </w:rPr>
          <w:t>11</w:t>
        </w:r>
        <w:r w:rsidR="007D3E04">
          <w:rPr>
            <w:noProof/>
            <w:webHidden/>
          </w:rPr>
          <w:fldChar w:fldCharType="end"/>
        </w:r>
      </w:hyperlink>
    </w:p>
    <w:p w14:paraId="6555CC3C" w14:textId="43D52D30" w:rsidR="007D3E04" w:rsidRDefault="00A326E6">
      <w:pPr>
        <w:pStyle w:val="TOC3"/>
        <w:tabs>
          <w:tab w:val="left" w:pos="1680"/>
          <w:tab w:val="right" w:leader="dot" w:pos="8296"/>
        </w:tabs>
        <w:ind w:left="960"/>
        <w:rPr>
          <w:rFonts w:asciiTheme="minorHAnsi" w:eastAsiaTheme="minorEastAsia" w:hAnsiTheme="minorHAnsi"/>
          <w:noProof/>
        </w:rPr>
      </w:pPr>
      <w:hyperlink w:anchor="_Toc43122391" w:history="1">
        <w:r w:rsidR="007D3E04" w:rsidRPr="005A2460">
          <w:rPr>
            <w:rStyle w:val="afb"/>
            <w:noProof/>
          </w:rPr>
          <w:t>C.4.4</w:t>
        </w:r>
        <w:r w:rsidR="007D3E04">
          <w:rPr>
            <w:rFonts w:asciiTheme="minorHAnsi" w:eastAsiaTheme="minorEastAsia" w:hAnsiTheme="minorHAnsi"/>
            <w:noProof/>
          </w:rPr>
          <w:tab/>
        </w:r>
        <w:r w:rsidR="007D3E04" w:rsidRPr="005A2460">
          <w:rPr>
            <w:rStyle w:val="afb"/>
            <w:noProof/>
          </w:rPr>
          <w:t>其他系统和设备</w:t>
        </w:r>
        <w:r w:rsidR="007D3E04">
          <w:rPr>
            <w:noProof/>
            <w:webHidden/>
          </w:rPr>
          <w:tab/>
        </w:r>
        <w:r w:rsidR="007D3E04">
          <w:rPr>
            <w:noProof/>
            <w:webHidden/>
          </w:rPr>
          <w:fldChar w:fldCharType="begin"/>
        </w:r>
        <w:r w:rsidR="007D3E04">
          <w:rPr>
            <w:noProof/>
            <w:webHidden/>
          </w:rPr>
          <w:instrText xml:space="preserve"> PAGEREF _Toc43122391 \h </w:instrText>
        </w:r>
        <w:r w:rsidR="007D3E04">
          <w:rPr>
            <w:noProof/>
            <w:webHidden/>
          </w:rPr>
        </w:r>
        <w:r w:rsidR="007D3E04">
          <w:rPr>
            <w:noProof/>
            <w:webHidden/>
          </w:rPr>
          <w:fldChar w:fldCharType="separate"/>
        </w:r>
        <w:r w:rsidR="001F602C">
          <w:rPr>
            <w:noProof/>
            <w:webHidden/>
          </w:rPr>
          <w:t>13</w:t>
        </w:r>
        <w:r w:rsidR="007D3E04">
          <w:rPr>
            <w:noProof/>
            <w:webHidden/>
          </w:rPr>
          <w:fldChar w:fldCharType="end"/>
        </w:r>
      </w:hyperlink>
    </w:p>
    <w:p w14:paraId="2788F86F" w14:textId="2075C22B" w:rsidR="007D3E04" w:rsidRDefault="00A326E6">
      <w:pPr>
        <w:pStyle w:val="TOC2"/>
        <w:tabs>
          <w:tab w:val="left" w:pos="1260"/>
          <w:tab w:val="right" w:leader="dot" w:pos="8296"/>
        </w:tabs>
        <w:ind w:left="480"/>
        <w:rPr>
          <w:rFonts w:asciiTheme="minorHAnsi" w:eastAsiaTheme="minorEastAsia" w:hAnsiTheme="minorHAnsi"/>
          <w:noProof/>
        </w:rPr>
      </w:pPr>
      <w:hyperlink w:anchor="_Toc43122392" w:history="1">
        <w:r w:rsidR="007D3E04" w:rsidRPr="005A2460">
          <w:rPr>
            <w:rStyle w:val="afb"/>
            <w:noProof/>
          </w:rPr>
          <w:t>C.5</w:t>
        </w:r>
        <w:r w:rsidR="007D3E04">
          <w:rPr>
            <w:rFonts w:asciiTheme="minorHAnsi" w:eastAsiaTheme="minorEastAsia" w:hAnsiTheme="minorHAnsi"/>
            <w:noProof/>
          </w:rPr>
          <w:tab/>
        </w:r>
        <w:r w:rsidR="007D3E04" w:rsidRPr="005A2460">
          <w:rPr>
            <w:rStyle w:val="afb"/>
            <w:noProof/>
          </w:rPr>
          <w:t>安全管理中心</w:t>
        </w:r>
        <w:r w:rsidR="007D3E04">
          <w:rPr>
            <w:noProof/>
            <w:webHidden/>
          </w:rPr>
          <w:tab/>
        </w:r>
        <w:r w:rsidR="007D3E04">
          <w:rPr>
            <w:noProof/>
            <w:webHidden/>
          </w:rPr>
          <w:fldChar w:fldCharType="begin"/>
        </w:r>
        <w:r w:rsidR="007D3E04">
          <w:rPr>
            <w:noProof/>
            <w:webHidden/>
          </w:rPr>
          <w:instrText xml:space="preserve"> PAGEREF _Toc43122392 \h </w:instrText>
        </w:r>
        <w:r w:rsidR="007D3E04">
          <w:rPr>
            <w:noProof/>
            <w:webHidden/>
          </w:rPr>
        </w:r>
        <w:r w:rsidR="007D3E04">
          <w:rPr>
            <w:noProof/>
            <w:webHidden/>
          </w:rPr>
          <w:fldChar w:fldCharType="separate"/>
        </w:r>
        <w:r w:rsidR="001F602C">
          <w:rPr>
            <w:noProof/>
            <w:webHidden/>
          </w:rPr>
          <w:t>13</w:t>
        </w:r>
        <w:r w:rsidR="007D3E04">
          <w:rPr>
            <w:noProof/>
            <w:webHidden/>
          </w:rPr>
          <w:fldChar w:fldCharType="end"/>
        </w:r>
      </w:hyperlink>
    </w:p>
    <w:p w14:paraId="4CAF7D9C" w14:textId="761AD241" w:rsidR="007D3E04" w:rsidRDefault="00A326E6">
      <w:pPr>
        <w:pStyle w:val="TOC2"/>
        <w:tabs>
          <w:tab w:val="left" w:pos="1260"/>
          <w:tab w:val="right" w:leader="dot" w:pos="8296"/>
        </w:tabs>
        <w:ind w:left="480"/>
        <w:rPr>
          <w:rFonts w:asciiTheme="minorHAnsi" w:eastAsiaTheme="minorEastAsia" w:hAnsiTheme="minorHAnsi"/>
          <w:noProof/>
        </w:rPr>
      </w:pPr>
      <w:hyperlink w:anchor="_Toc43122393" w:history="1">
        <w:r w:rsidR="007D3E04" w:rsidRPr="005A2460">
          <w:rPr>
            <w:rStyle w:val="afb"/>
            <w:noProof/>
          </w:rPr>
          <w:t>C.6</w:t>
        </w:r>
        <w:r w:rsidR="007D3E04">
          <w:rPr>
            <w:rFonts w:asciiTheme="minorHAnsi" w:eastAsiaTheme="minorEastAsia" w:hAnsiTheme="minorHAnsi"/>
            <w:noProof/>
          </w:rPr>
          <w:tab/>
        </w:r>
        <w:r w:rsidR="007D3E04" w:rsidRPr="005A2460">
          <w:rPr>
            <w:rStyle w:val="afb"/>
            <w:noProof/>
          </w:rPr>
          <w:t>安全管理制度</w:t>
        </w:r>
        <w:r w:rsidR="007D3E04">
          <w:rPr>
            <w:noProof/>
            <w:webHidden/>
          </w:rPr>
          <w:tab/>
        </w:r>
        <w:r w:rsidR="007D3E04">
          <w:rPr>
            <w:noProof/>
            <w:webHidden/>
          </w:rPr>
          <w:fldChar w:fldCharType="begin"/>
        </w:r>
        <w:r w:rsidR="007D3E04">
          <w:rPr>
            <w:noProof/>
            <w:webHidden/>
          </w:rPr>
          <w:instrText xml:space="preserve"> PAGEREF _Toc43122393 \h </w:instrText>
        </w:r>
        <w:r w:rsidR="007D3E04">
          <w:rPr>
            <w:noProof/>
            <w:webHidden/>
          </w:rPr>
        </w:r>
        <w:r w:rsidR="007D3E04">
          <w:rPr>
            <w:noProof/>
            <w:webHidden/>
          </w:rPr>
          <w:fldChar w:fldCharType="separate"/>
        </w:r>
        <w:r w:rsidR="001F602C">
          <w:rPr>
            <w:noProof/>
            <w:webHidden/>
          </w:rPr>
          <w:t>13</w:t>
        </w:r>
        <w:r w:rsidR="007D3E04">
          <w:rPr>
            <w:noProof/>
            <w:webHidden/>
          </w:rPr>
          <w:fldChar w:fldCharType="end"/>
        </w:r>
      </w:hyperlink>
    </w:p>
    <w:p w14:paraId="0372A7DC" w14:textId="098A039C" w:rsidR="007D3E04" w:rsidRDefault="00A326E6">
      <w:pPr>
        <w:pStyle w:val="TOC2"/>
        <w:tabs>
          <w:tab w:val="left" w:pos="1260"/>
          <w:tab w:val="right" w:leader="dot" w:pos="8296"/>
        </w:tabs>
        <w:ind w:left="480"/>
        <w:rPr>
          <w:rFonts w:asciiTheme="minorHAnsi" w:eastAsiaTheme="minorEastAsia" w:hAnsiTheme="minorHAnsi"/>
          <w:noProof/>
        </w:rPr>
      </w:pPr>
      <w:hyperlink w:anchor="_Toc43122394" w:history="1">
        <w:r w:rsidR="007D3E04" w:rsidRPr="005A2460">
          <w:rPr>
            <w:rStyle w:val="afb"/>
            <w:noProof/>
          </w:rPr>
          <w:t>C.7</w:t>
        </w:r>
        <w:r w:rsidR="007D3E04">
          <w:rPr>
            <w:rFonts w:asciiTheme="minorHAnsi" w:eastAsiaTheme="minorEastAsia" w:hAnsiTheme="minorHAnsi"/>
            <w:noProof/>
          </w:rPr>
          <w:tab/>
        </w:r>
        <w:r w:rsidR="007D3E04" w:rsidRPr="005A2460">
          <w:rPr>
            <w:rStyle w:val="afb"/>
            <w:noProof/>
          </w:rPr>
          <w:t>安全管理机构</w:t>
        </w:r>
        <w:r w:rsidR="007D3E04">
          <w:rPr>
            <w:noProof/>
            <w:webHidden/>
          </w:rPr>
          <w:tab/>
        </w:r>
        <w:r w:rsidR="007D3E04">
          <w:rPr>
            <w:noProof/>
            <w:webHidden/>
          </w:rPr>
          <w:fldChar w:fldCharType="begin"/>
        </w:r>
        <w:r w:rsidR="007D3E04">
          <w:rPr>
            <w:noProof/>
            <w:webHidden/>
          </w:rPr>
          <w:instrText xml:space="preserve"> PAGEREF _Toc43122394 \h </w:instrText>
        </w:r>
        <w:r w:rsidR="007D3E04">
          <w:rPr>
            <w:noProof/>
            <w:webHidden/>
          </w:rPr>
        </w:r>
        <w:r w:rsidR="007D3E04">
          <w:rPr>
            <w:noProof/>
            <w:webHidden/>
          </w:rPr>
          <w:fldChar w:fldCharType="separate"/>
        </w:r>
        <w:r w:rsidR="001F602C">
          <w:rPr>
            <w:noProof/>
            <w:webHidden/>
          </w:rPr>
          <w:t>13</w:t>
        </w:r>
        <w:r w:rsidR="007D3E04">
          <w:rPr>
            <w:noProof/>
            <w:webHidden/>
          </w:rPr>
          <w:fldChar w:fldCharType="end"/>
        </w:r>
      </w:hyperlink>
    </w:p>
    <w:p w14:paraId="609E62C2" w14:textId="6FEA2BC9" w:rsidR="007D3E04" w:rsidRDefault="00A326E6">
      <w:pPr>
        <w:pStyle w:val="TOC2"/>
        <w:tabs>
          <w:tab w:val="left" w:pos="1260"/>
          <w:tab w:val="right" w:leader="dot" w:pos="8296"/>
        </w:tabs>
        <w:ind w:left="480"/>
        <w:rPr>
          <w:rFonts w:asciiTheme="minorHAnsi" w:eastAsiaTheme="minorEastAsia" w:hAnsiTheme="minorHAnsi"/>
          <w:noProof/>
        </w:rPr>
      </w:pPr>
      <w:hyperlink w:anchor="_Toc43122395" w:history="1">
        <w:r w:rsidR="007D3E04" w:rsidRPr="005A2460">
          <w:rPr>
            <w:rStyle w:val="afb"/>
            <w:noProof/>
          </w:rPr>
          <w:t>C.8</w:t>
        </w:r>
        <w:r w:rsidR="007D3E04">
          <w:rPr>
            <w:rFonts w:asciiTheme="minorHAnsi" w:eastAsiaTheme="minorEastAsia" w:hAnsiTheme="minorHAnsi"/>
            <w:noProof/>
          </w:rPr>
          <w:tab/>
        </w:r>
        <w:r w:rsidR="007D3E04" w:rsidRPr="005A2460">
          <w:rPr>
            <w:rStyle w:val="afb"/>
            <w:noProof/>
          </w:rPr>
          <w:t>安全管理人员</w:t>
        </w:r>
        <w:r w:rsidR="007D3E04">
          <w:rPr>
            <w:noProof/>
            <w:webHidden/>
          </w:rPr>
          <w:tab/>
        </w:r>
        <w:r w:rsidR="007D3E04">
          <w:rPr>
            <w:noProof/>
            <w:webHidden/>
          </w:rPr>
          <w:fldChar w:fldCharType="begin"/>
        </w:r>
        <w:r w:rsidR="007D3E04">
          <w:rPr>
            <w:noProof/>
            <w:webHidden/>
          </w:rPr>
          <w:instrText xml:space="preserve"> PAGEREF _Toc43122395 \h </w:instrText>
        </w:r>
        <w:r w:rsidR="007D3E04">
          <w:rPr>
            <w:noProof/>
            <w:webHidden/>
          </w:rPr>
        </w:r>
        <w:r w:rsidR="007D3E04">
          <w:rPr>
            <w:noProof/>
            <w:webHidden/>
          </w:rPr>
          <w:fldChar w:fldCharType="separate"/>
        </w:r>
        <w:r w:rsidR="001F602C">
          <w:rPr>
            <w:noProof/>
            <w:webHidden/>
          </w:rPr>
          <w:t>14</w:t>
        </w:r>
        <w:r w:rsidR="007D3E04">
          <w:rPr>
            <w:noProof/>
            <w:webHidden/>
          </w:rPr>
          <w:fldChar w:fldCharType="end"/>
        </w:r>
      </w:hyperlink>
    </w:p>
    <w:p w14:paraId="373FA363" w14:textId="345C34D2" w:rsidR="007D3E04" w:rsidRDefault="00A326E6">
      <w:pPr>
        <w:pStyle w:val="TOC2"/>
        <w:tabs>
          <w:tab w:val="left" w:pos="1260"/>
          <w:tab w:val="right" w:leader="dot" w:pos="8296"/>
        </w:tabs>
        <w:ind w:left="480"/>
        <w:rPr>
          <w:rFonts w:asciiTheme="minorHAnsi" w:eastAsiaTheme="minorEastAsia" w:hAnsiTheme="minorHAnsi"/>
          <w:noProof/>
        </w:rPr>
      </w:pPr>
      <w:hyperlink w:anchor="_Toc43122396" w:history="1">
        <w:r w:rsidR="007D3E04" w:rsidRPr="005A2460">
          <w:rPr>
            <w:rStyle w:val="afb"/>
            <w:noProof/>
          </w:rPr>
          <w:t>C.9</w:t>
        </w:r>
        <w:r w:rsidR="007D3E04">
          <w:rPr>
            <w:rFonts w:asciiTheme="minorHAnsi" w:eastAsiaTheme="minorEastAsia" w:hAnsiTheme="minorHAnsi"/>
            <w:noProof/>
          </w:rPr>
          <w:tab/>
        </w:r>
        <w:r w:rsidR="007D3E04" w:rsidRPr="005A2460">
          <w:rPr>
            <w:rStyle w:val="afb"/>
            <w:noProof/>
          </w:rPr>
          <w:t>安全建设管理</w:t>
        </w:r>
        <w:r w:rsidR="007D3E04">
          <w:rPr>
            <w:noProof/>
            <w:webHidden/>
          </w:rPr>
          <w:tab/>
        </w:r>
        <w:r w:rsidR="007D3E04">
          <w:rPr>
            <w:noProof/>
            <w:webHidden/>
          </w:rPr>
          <w:fldChar w:fldCharType="begin"/>
        </w:r>
        <w:r w:rsidR="007D3E04">
          <w:rPr>
            <w:noProof/>
            <w:webHidden/>
          </w:rPr>
          <w:instrText xml:space="preserve"> PAGEREF _Toc43122396 \h </w:instrText>
        </w:r>
        <w:r w:rsidR="007D3E04">
          <w:rPr>
            <w:noProof/>
            <w:webHidden/>
          </w:rPr>
        </w:r>
        <w:r w:rsidR="007D3E04">
          <w:rPr>
            <w:noProof/>
            <w:webHidden/>
          </w:rPr>
          <w:fldChar w:fldCharType="separate"/>
        </w:r>
        <w:r w:rsidR="001F602C">
          <w:rPr>
            <w:noProof/>
            <w:webHidden/>
          </w:rPr>
          <w:t>14</w:t>
        </w:r>
        <w:r w:rsidR="007D3E04">
          <w:rPr>
            <w:noProof/>
            <w:webHidden/>
          </w:rPr>
          <w:fldChar w:fldCharType="end"/>
        </w:r>
      </w:hyperlink>
    </w:p>
    <w:p w14:paraId="1F6BF0EC" w14:textId="05D067D1" w:rsidR="007D3E04" w:rsidRDefault="00A326E6">
      <w:pPr>
        <w:pStyle w:val="TOC2"/>
        <w:tabs>
          <w:tab w:val="left" w:pos="1260"/>
          <w:tab w:val="right" w:leader="dot" w:pos="8296"/>
        </w:tabs>
        <w:ind w:left="480"/>
        <w:rPr>
          <w:rFonts w:asciiTheme="minorHAnsi" w:eastAsiaTheme="minorEastAsia" w:hAnsiTheme="minorHAnsi"/>
          <w:noProof/>
        </w:rPr>
      </w:pPr>
      <w:hyperlink w:anchor="_Toc43122397" w:history="1">
        <w:r w:rsidR="007D3E04" w:rsidRPr="005A2460">
          <w:rPr>
            <w:rStyle w:val="afb"/>
            <w:noProof/>
          </w:rPr>
          <w:t>C.10</w:t>
        </w:r>
        <w:r w:rsidR="007D3E04">
          <w:rPr>
            <w:rFonts w:asciiTheme="minorHAnsi" w:eastAsiaTheme="minorEastAsia" w:hAnsiTheme="minorHAnsi"/>
            <w:noProof/>
          </w:rPr>
          <w:tab/>
        </w:r>
        <w:r w:rsidR="007D3E04" w:rsidRPr="005A2460">
          <w:rPr>
            <w:rStyle w:val="afb"/>
            <w:noProof/>
          </w:rPr>
          <w:t>安全运维管理</w:t>
        </w:r>
        <w:r w:rsidR="007D3E04">
          <w:rPr>
            <w:noProof/>
            <w:webHidden/>
          </w:rPr>
          <w:tab/>
        </w:r>
        <w:r w:rsidR="007D3E04">
          <w:rPr>
            <w:noProof/>
            <w:webHidden/>
          </w:rPr>
          <w:fldChar w:fldCharType="begin"/>
        </w:r>
        <w:r w:rsidR="007D3E04">
          <w:rPr>
            <w:noProof/>
            <w:webHidden/>
          </w:rPr>
          <w:instrText xml:space="preserve"> PAGEREF _Toc43122397 \h </w:instrText>
        </w:r>
        <w:r w:rsidR="007D3E04">
          <w:rPr>
            <w:noProof/>
            <w:webHidden/>
          </w:rPr>
        </w:r>
        <w:r w:rsidR="007D3E04">
          <w:rPr>
            <w:noProof/>
            <w:webHidden/>
          </w:rPr>
          <w:fldChar w:fldCharType="separate"/>
        </w:r>
        <w:r w:rsidR="001F602C">
          <w:rPr>
            <w:noProof/>
            <w:webHidden/>
          </w:rPr>
          <w:t>14</w:t>
        </w:r>
        <w:r w:rsidR="007D3E04">
          <w:rPr>
            <w:noProof/>
            <w:webHidden/>
          </w:rPr>
          <w:fldChar w:fldCharType="end"/>
        </w:r>
      </w:hyperlink>
    </w:p>
    <w:p w14:paraId="0B064D0D" w14:textId="46A9A66E" w:rsidR="007D3E04" w:rsidRDefault="00A326E6">
      <w:pPr>
        <w:pStyle w:val="TOC2"/>
        <w:tabs>
          <w:tab w:val="left" w:pos="1260"/>
          <w:tab w:val="right" w:leader="dot" w:pos="8296"/>
        </w:tabs>
        <w:ind w:left="480"/>
        <w:rPr>
          <w:rFonts w:asciiTheme="minorHAnsi" w:eastAsiaTheme="minorEastAsia" w:hAnsiTheme="minorHAnsi"/>
          <w:noProof/>
        </w:rPr>
      </w:pPr>
      <w:hyperlink w:anchor="_Toc43122398" w:history="1">
        <w:r w:rsidR="007D3E04" w:rsidRPr="005A2460">
          <w:rPr>
            <w:rStyle w:val="afb"/>
            <w:noProof/>
          </w:rPr>
          <w:t>C.11</w:t>
        </w:r>
        <w:r w:rsidR="007D3E04">
          <w:rPr>
            <w:rFonts w:asciiTheme="minorHAnsi" w:eastAsiaTheme="minorEastAsia" w:hAnsiTheme="minorHAnsi"/>
            <w:noProof/>
          </w:rPr>
          <w:tab/>
        </w:r>
        <w:r w:rsidR="007D3E04" w:rsidRPr="005A2460">
          <w:rPr>
            <w:rStyle w:val="afb"/>
            <w:noProof/>
          </w:rPr>
          <w:t>其他安全要求指标</w:t>
        </w:r>
        <w:r w:rsidR="007D3E04">
          <w:rPr>
            <w:noProof/>
            <w:webHidden/>
          </w:rPr>
          <w:tab/>
        </w:r>
        <w:r w:rsidR="007D3E04">
          <w:rPr>
            <w:noProof/>
            <w:webHidden/>
          </w:rPr>
          <w:fldChar w:fldCharType="begin"/>
        </w:r>
        <w:r w:rsidR="007D3E04">
          <w:rPr>
            <w:noProof/>
            <w:webHidden/>
          </w:rPr>
          <w:instrText xml:space="preserve"> PAGEREF _Toc43122398 \h </w:instrText>
        </w:r>
        <w:r w:rsidR="007D3E04">
          <w:rPr>
            <w:noProof/>
            <w:webHidden/>
          </w:rPr>
        </w:r>
        <w:r w:rsidR="007D3E04">
          <w:rPr>
            <w:noProof/>
            <w:webHidden/>
          </w:rPr>
          <w:fldChar w:fldCharType="separate"/>
        </w:r>
        <w:r w:rsidR="001F602C">
          <w:rPr>
            <w:noProof/>
            <w:webHidden/>
          </w:rPr>
          <w:t>15</w:t>
        </w:r>
        <w:r w:rsidR="007D3E04">
          <w:rPr>
            <w:noProof/>
            <w:webHidden/>
          </w:rPr>
          <w:fldChar w:fldCharType="end"/>
        </w:r>
      </w:hyperlink>
    </w:p>
    <w:p w14:paraId="0BC6B1DC" w14:textId="628C3427" w:rsidR="007D3E04" w:rsidRDefault="00A326E6">
      <w:pPr>
        <w:pStyle w:val="TOC1"/>
        <w:tabs>
          <w:tab w:val="left" w:pos="1260"/>
          <w:tab w:val="right" w:leader="dot" w:pos="8296"/>
        </w:tabs>
        <w:rPr>
          <w:rFonts w:asciiTheme="minorHAnsi" w:eastAsiaTheme="minorEastAsia" w:hAnsiTheme="minorHAnsi"/>
          <w:noProof/>
        </w:rPr>
      </w:pPr>
      <w:hyperlink w:anchor="_Toc43122399" w:history="1">
        <w:r w:rsidR="007D3E04" w:rsidRPr="005A2460">
          <w:rPr>
            <w:rStyle w:val="afb"/>
            <w:noProof/>
          </w:rPr>
          <w:t>附录</w:t>
        </w:r>
        <w:r w:rsidR="007D3E04" w:rsidRPr="005A2460">
          <w:rPr>
            <w:rStyle w:val="afb"/>
            <w:noProof/>
          </w:rPr>
          <w:t>D</w:t>
        </w:r>
        <w:r w:rsidR="007D3E04">
          <w:rPr>
            <w:rFonts w:asciiTheme="minorHAnsi" w:eastAsiaTheme="minorEastAsia" w:hAnsiTheme="minorHAnsi"/>
            <w:noProof/>
          </w:rPr>
          <w:tab/>
        </w:r>
        <w:r w:rsidR="007D3E04" w:rsidRPr="005A2460">
          <w:rPr>
            <w:rStyle w:val="afb"/>
            <w:noProof/>
          </w:rPr>
          <w:t>单项测评结果记录</w:t>
        </w:r>
        <w:r w:rsidR="007D3E04">
          <w:rPr>
            <w:noProof/>
            <w:webHidden/>
          </w:rPr>
          <w:tab/>
        </w:r>
        <w:r w:rsidR="007D3E04">
          <w:rPr>
            <w:noProof/>
            <w:webHidden/>
          </w:rPr>
          <w:fldChar w:fldCharType="begin"/>
        </w:r>
        <w:r w:rsidR="007D3E04">
          <w:rPr>
            <w:noProof/>
            <w:webHidden/>
          </w:rPr>
          <w:instrText xml:space="preserve"> PAGEREF _Toc43122399 \h </w:instrText>
        </w:r>
        <w:r w:rsidR="007D3E04">
          <w:rPr>
            <w:noProof/>
            <w:webHidden/>
          </w:rPr>
        </w:r>
        <w:r w:rsidR="007D3E04">
          <w:rPr>
            <w:noProof/>
            <w:webHidden/>
          </w:rPr>
          <w:fldChar w:fldCharType="separate"/>
        </w:r>
        <w:r w:rsidR="001F602C">
          <w:rPr>
            <w:noProof/>
            <w:webHidden/>
          </w:rPr>
          <w:t>15</w:t>
        </w:r>
        <w:r w:rsidR="007D3E04">
          <w:rPr>
            <w:noProof/>
            <w:webHidden/>
          </w:rPr>
          <w:fldChar w:fldCharType="end"/>
        </w:r>
      </w:hyperlink>
    </w:p>
    <w:p w14:paraId="60A1F8FF" w14:textId="6A3A68AA" w:rsidR="007D3E04" w:rsidRDefault="00A326E6">
      <w:pPr>
        <w:pStyle w:val="TOC2"/>
        <w:tabs>
          <w:tab w:val="left" w:pos="840"/>
          <w:tab w:val="right" w:leader="dot" w:pos="8296"/>
        </w:tabs>
        <w:ind w:left="480"/>
        <w:rPr>
          <w:rFonts w:asciiTheme="minorHAnsi" w:eastAsiaTheme="minorEastAsia" w:hAnsiTheme="minorHAnsi"/>
          <w:noProof/>
        </w:rPr>
      </w:pPr>
      <w:hyperlink w:anchor="_Toc43122400" w:history="1">
        <w:r w:rsidR="007D3E04" w:rsidRPr="005A2460">
          <w:rPr>
            <w:rStyle w:val="afb"/>
            <w:rFonts w:ascii="Symbol" w:hAnsi="Symbol"/>
            <w:noProof/>
            <w:kern w:val="0"/>
          </w:rPr>
          <w:t></w:t>
        </w:r>
        <w:r w:rsidR="007D3E04">
          <w:rPr>
            <w:rFonts w:asciiTheme="minorHAnsi" w:eastAsiaTheme="minorEastAsia" w:hAnsiTheme="minorHAnsi"/>
            <w:noProof/>
          </w:rPr>
          <w:tab/>
        </w:r>
        <w:r w:rsidR="007D3E04" w:rsidRPr="005A2460">
          <w:rPr>
            <w:rStyle w:val="afb"/>
            <w:rFonts w:ascii="华文仿宋" w:hAnsi="华文仿宋"/>
            <w:noProof/>
          </w:rPr>
          <w:t>D.1 安全物理环境</w:t>
        </w:r>
        <w:r w:rsidR="007D3E04">
          <w:rPr>
            <w:noProof/>
            <w:webHidden/>
          </w:rPr>
          <w:tab/>
        </w:r>
        <w:r w:rsidR="007D3E04">
          <w:rPr>
            <w:noProof/>
            <w:webHidden/>
          </w:rPr>
          <w:fldChar w:fldCharType="begin"/>
        </w:r>
        <w:r w:rsidR="007D3E04">
          <w:rPr>
            <w:noProof/>
            <w:webHidden/>
          </w:rPr>
          <w:instrText xml:space="preserve"> PAGEREF _Toc43122400 \h </w:instrText>
        </w:r>
        <w:r w:rsidR="007D3E04">
          <w:rPr>
            <w:noProof/>
            <w:webHidden/>
          </w:rPr>
        </w:r>
        <w:r w:rsidR="007D3E04">
          <w:rPr>
            <w:noProof/>
            <w:webHidden/>
          </w:rPr>
          <w:fldChar w:fldCharType="separate"/>
        </w:r>
        <w:r w:rsidR="001F602C">
          <w:rPr>
            <w:noProof/>
            <w:webHidden/>
          </w:rPr>
          <w:t>15</w:t>
        </w:r>
        <w:r w:rsidR="007D3E04">
          <w:rPr>
            <w:noProof/>
            <w:webHidden/>
          </w:rPr>
          <w:fldChar w:fldCharType="end"/>
        </w:r>
      </w:hyperlink>
    </w:p>
    <w:p w14:paraId="40DA31B1" w14:textId="4CE20ABF" w:rsidR="007D3E04" w:rsidRDefault="00A326E6">
      <w:pPr>
        <w:pStyle w:val="TOC3"/>
        <w:tabs>
          <w:tab w:val="left" w:pos="1260"/>
          <w:tab w:val="right" w:leader="dot" w:pos="8296"/>
        </w:tabs>
        <w:ind w:left="960"/>
        <w:rPr>
          <w:rFonts w:asciiTheme="minorHAnsi" w:eastAsiaTheme="minorEastAsia" w:hAnsiTheme="minorHAnsi"/>
          <w:noProof/>
        </w:rPr>
      </w:pPr>
      <w:hyperlink w:anchor="_Toc43122401" w:history="1">
        <w:r w:rsidR="007D3E04" w:rsidRPr="005A2460">
          <w:rPr>
            <w:rStyle w:val="afb"/>
            <w:rFonts w:ascii="Symbol" w:hAnsi="Symbol"/>
            <w:noProof/>
          </w:rPr>
          <w:t></w:t>
        </w:r>
        <w:r w:rsidR="007D3E04">
          <w:rPr>
            <w:rFonts w:asciiTheme="minorHAnsi" w:eastAsiaTheme="minorEastAsia" w:hAnsiTheme="minorHAnsi"/>
            <w:noProof/>
          </w:rPr>
          <w:tab/>
        </w:r>
        <w:r w:rsidR="007D3E04" w:rsidRPr="005A2460">
          <w:rPr>
            <w:rStyle w:val="afb"/>
            <w:rFonts w:ascii="华文仿宋" w:hAnsi="华文仿宋"/>
            <w:noProof/>
          </w:rPr>
          <w:t>D1.1  数据中心机房</w:t>
        </w:r>
        <w:r w:rsidR="007D3E04">
          <w:rPr>
            <w:noProof/>
            <w:webHidden/>
          </w:rPr>
          <w:tab/>
        </w:r>
        <w:r w:rsidR="007D3E04">
          <w:rPr>
            <w:noProof/>
            <w:webHidden/>
          </w:rPr>
          <w:fldChar w:fldCharType="begin"/>
        </w:r>
        <w:r w:rsidR="007D3E04">
          <w:rPr>
            <w:noProof/>
            <w:webHidden/>
          </w:rPr>
          <w:instrText xml:space="preserve"> PAGEREF _Toc43122401 \h </w:instrText>
        </w:r>
        <w:r w:rsidR="007D3E04">
          <w:rPr>
            <w:noProof/>
            <w:webHidden/>
          </w:rPr>
        </w:r>
        <w:r w:rsidR="007D3E04">
          <w:rPr>
            <w:noProof/>
            <w:webHidden/>
          </w:rPr>
          <w:fldChar w:fldCharType="separate"/>
        </w:r>
        <w:r w:rsidR="001F602C">
          <w:rPr>
            <w:noProof/>
            <w:webHidden/>
          </w:rPr>
          <w:t>16</w:t>
        </w:r>
        <w:r w:rsidR="007D3E04">
          <w:rPr>
            <w:noProof/>
            <w:webHidden/>
          </w:rPr>
          <w:fldChar w:fldCharType="end"/>
        </w:r>
      </w:hyperlink>
    </w:p>
    <w:p w14:paraId="0DB13217" w14:textId="5579D76E" w:rsidR="007D3E04" w:rsidRDefault="00A326E6">
      <w:pPr>
        <w:pStyle w:val="TOC2"/>
        <w:tabs>
          <w:tab w:val="left" w:pos="840"/>
          <w:tab w:val="right" w:leader="dot" w:pos="8296"/>
        </w:tabs>
        <w:ind w:left="480"/>
        <w:rPr>
          <w:rFonts w:asciiTheme="minorHAnsi" w:eastAsiaTheme="minorEastAsia" w:hAnsiTheme="minorHAnsi"/>
          <w:noProof/>
        </w:rPr>
      </w:pPr>
      <w:hyperlink w:anchor="_Toc43122402" w:history="1">
        <w:r w:rsidR="007D3E04" w:rsidRPr="005A2460">
          <w:rPr>
            <w:rStyle w:val="afb"/>
            <w:rFonts w:ascii="Symbol" w:hAnsi="Symbol"/>
            <w:noProof/>
          </w:rPr>
          <w:t></w:t>
        </w:r>
        <w:r w:rsidR="007D3E04">
          <w:rPr>
            <w:rFonts w:asciiTheme="minorHAnsi" w:eastAsiaTheme="minorEastAsia" w:hAnsiTheme="minorHAnsi"/>
            <w:noProof/>
          </w:rPr>
          <w:tab/>
        </w:r>
        <w:r w:rsidR="007D3E04" w:rsidRPr="005A2460">
          <w:rPr>
            <w:rStyle w:val="afb"/>
            <w:rFonts w:ascii="华文仿宋" w:hAnsi="华文仿宋"/>
            <w:noProof/>
          </w:rPr>
          <w:t>D.2 安全通信网络</w:t>
        </w:r>
        <w:r w:rsidR="007D3E04">
          <w:rPr>
            <w:noProof/>
            <w:webHidden/>
          </w:rPr>
          <w:tab/>
        </w:r>
        <w:r w:rsidR="007D3E04">
          <w:rPr>
            <w:noProof/>
            <w:webHidden/>
          </w:rPr>
          <w:fldChar w:fldCharType="begin"/>
        </w:r>
        <w:r w:rsidR="007D3E04">
          <w:rPr>
            <w:noProof/>
            <w:webHidden/>
          </w:rPr>
          <w:instrText xml:space="preserve"> PAGEREF _Toc43122402 \h </w:instrText>
        </w:r>
        <w:r w:rsidR="007D3E04">
          <w:rPr>
            <w:noProof/>
            <w:webHidden/>
          </w:rPr>
        </w:r>
        <w:r w:rsidR="007D3E04">
          <w:rPr>
            <w:noProof/>
            <w:webHidden/>
          </w:rPr>
          <w:fldChar w:fldCharType="separate"/>
        </w:r>
        <w:r w:rsidR="001F602C">
          <w:rPr>
            <w:noProof/>
            <w:webHidden/>
          </w:rPr>
          <w:t>18</w:t>
        </w:r>
        <w:r w:rsidR="007D3E04">
          <w:rPr>
            <w:noProof/>
            <w:webHidden/>
          </w:rPr>
          <w:fldChar w:fldCharType="end"/>
        </w:r>
      </w:hyperlink>
    </w:p>
    <w:p w14:paraId="61DB4736" w14:textId="4CF24AD0" w:rsidR="007D3E04" w:rsidRDefault="00A326E6">
      <w:pPr>
        <w:pStyle w:val="TOC3"/>
        <w:tabs>
          <w:tab w:val="left" w:pos="1260"/>
          <w:tab w:val="right" w:leader="dot" w:pos="8296"/>
        </w:tabs>
        <w:ind w:left="960"/>
        <w:rPr>
          <w:rFonts w:asciiTheme="minorHAnsi" w:eastAsiaTheme="minorEastAsia" w:hAnsiTheme="minorHAnsi"/>
          <w:noProof/>
        </w:rPr>
      </w:pPr>
      <w:hyperlink w:anchor="_Toc43122403" w:history="1">
        <w:r w:rsidR="007D3E04" w:rsidRPr="005A2460">
          <w:rPr>
            <w:rStyle w:val="afb"/>
            <w:rFonts w:ascii="Symbol" w:hAnsi="Symbol"/>
            <w:noProof/>
          </w:rPr>
          <w:t></w:t>
        </w:r>
        <w:r w:rsidR="007D3E04">
          <w:rPr>
            <w:rFonts w:asciiTheme="minorHAnsi" w:eastAsiaTheme="minorEastAsia" w:hAnsiTheme="minorHAnsi"/>
            <w:noProof/>
          </w:rPr>
          <w:tab/>
        </w:r>
        <w:r w:rsidR="007D3E04" w:rsidRPr="005A2460">
          <w:rPr>
            <w:rStyle w:val="afb"/>
            <w:rFonts w:ascii="华文仿宋" w:hAnsi="华文仿宋"/>
            <w:noProof/>
          </w:rPr>
          <w:t>D2.1  安全通信网络</w:t>
        </w:r>
        <w:r w:rsidR="007D3E04">
          <w:rPr>
            <w:noProof/>
            <w:webHidden/>
          </w:rPr>
          <w:tab/>
        </w:r>
        <w:r w:rsidR="007D3E04">
          <w:rPr>
            <w:noProof/>
            <w:webHidden/>
          </w:rPr>
          <w:fldChar w:fldCharType="begin"/>
        </w:r>
        <w:r w:rsidR="007D3E04">
          <w:rPr>
            <w:noProof/>
            <w:webHidden/>
          </w:rPr>
          <w:instrText xml:space="preserve"> PAGEREF _Toc43122403 \h </w:instrText>
        </w:r>
        <w:r w:rsidR="007D3E04">
          <w:rPr>
            <w:noProof/>
            <w:webHidden/>
          </w:rPr>
        </w:r>
        <w:r w:rsidR="007D3E04">
          <w:rPr>
            <w:noProof/>
            <w:webHidden/>
          </w:rPr>
          <w:fldChar w:fldCharType="separate"/>
        </w:r>
        <w:r w:rsidR="001F602C">
          <w:rPr>
            <w:noProof/>
            <w:webHidden/>
          </w:rPr>
          <w:t>18</w:t>
        </w:r>
        <w:r w:rsidR="007D3E04">
          <w:rPr>
            <w:noProof/>
            <w:webHidden/>
          </w:rPr>
          <w:fldChar w:fldCharType="end"/>
        </w:r>
      </w:hyperlink>
    </w:p>
    <w:p w14:paraId="3447DEED" w14:textId="01D341D2" w:rsidR="007D3E04" w:rsidRDefault="00A326E6">
      <w:pPr>
        <w:pStyle w:val="TOC2"/>
        <w:tabs>
          <w:tab w:val="left" w:pos="840"/>
          <w:tab w:val="right" w:leader="dot" w:pos="8296"/>
        </w:tabs>
        <w:ind w:left="480"/>
        <w:rPr>
          <w:rFonts w:asciiTheme="minorHAnsi" w:eastAsiaTheme="minorEastAsia" w:hAnsiTheme="minorHAnsi"/>
          <w:noProof/>
        </w:rPr>
      </w:pPr>
      <w:hyperlink w:anchor="_Toc43122404" w:history="1">
        <w:r w:rsidR="007D3E04" w:rsidRPr="005A2460">
          <w:rPr>
            <w:rStyle w:val="afb"/>
            <w:rFonts w:ascii="Symbol" w:hAnsi="Symbol"/>
            <w:noProof/>
          </w:rPr>
          <w:t></w:t>
        </w:r>
        <w:r w:rsidR="007D3E04">
          <w:rPr>
            <w:rFonts w:asciiTheme="minorHAnsi" w:eastAsiaTheme="minorEastAsia" w:hAnsiTheme="minorHAnsi"/>
            <w:noProof/>
          </w:rPr>
          <w:tab/>
        </w:r>
        <w:r w:rsidR="007D3E04" w:rsidRPr="005A2460">
          <w:rPr>
            <w:rStyle w:val="afb"/>
            <w:rFonts w:ascii="华文仿宋" w:hAnsi="华文仿宋"/>
            <w:noProof/>
          </w:rPr>
          <w:t>D.3 安全区域边界</w:t>
        </w:r>
        <w:r w:rsidR="007D3E04">
          <w:rPr>
            <w:noProof/>
            <w:webHidden/>
          </w:rPr>
          <w:tab/>
        </w:r>
        <w:r w:rsidR="007D3E04">
          <w:rPr>
            <w:noProof/>
            <w:webHidden/>
          </w:rPr>
          <w:fldChar w:fldCharType="begin"/>
        </w:r>
        <w:r w:rsidR="007D3E04">
          <w:rPr>
            <w:noProof/>
            <w:webHidden/>
          </w:rPr>
          <w:instrText xml:space="preserve"> PAGEREF _Toc43122404 \h </w:instrText>
        </w:r>
        <w:r w:rsidR="007D3E04">
          <w:rPr>
            <w:noProof/>
            <w:webHidden/>
          </w:rPr>
        </w:r>
        <w:r w:rsidR="007D3E04">
          <w:rPr>
            <w:noProof/>
            <w:webHidden/>
          </w:rPr>
          <w:fldChar w:fldCharType="separate"/>
        </w:r>
        <w:r w:rsidR="001F602C">
          <w:rPr>
            <w:noProof/>
            <w:webHidden/>
          </w:rPr>
          <w:t>19</w:t>
        </w:r>
        <w:r w:rsidR="007D3E04">
          <w:rPr>
            <w:noProof/>
            <w:webHidden/>
          </w:rPr>
          <w:fldChar w:fldCharType="end"/>
        </w:r>
      </w:hyperlink>
    </w:p>
    <w:p w14:paraId="443FEAB0" w14:textId="6DA6968C" w:rsidR="007D3E04" w:rsidRDefault="00A326E6">
      <w:pPr>
        <w:pStyle w:val="TOC3"/>
        <w:tabs>
          <w:tab w:val="left" w:pos="1260"/>
          <w:tab w:val="right" w:leader="dot" w:pos="8296"/>
        </w:tabs>
        <w:ind w:left="960"/>
        <w:rPr>
          <w:rFonts w:asciiTheme="minorHAnsi" w:eastAsiaTheme="minorEastAsia" w:hAnsiTheme="minorHAnsi"/>
          <w:noProof/>
        </w:rPr>
      </w:pPr>
      <w:hyperlink w:anchor="_Toc43122405" w:history="1">
        <w:r w:rsidR="007D3E04" w:rsidRPr="005A2460">
          <w:rPr>
            <w:rStyle w:val="afb"/>
            <w:rFonts w:ascii="Symbol" w:hAnsi="Symbol"/>
            <w:noProof/>
          </w:rPr>
          <w:t></w:t>
        </w:r>
        <w:r w:rsidR="007D3E04">
          <w:rPr>
            <w:rFonts w:asciiTheme="minorHAnsi" w:eastAsiaTheme="minorEastAsia" w:hAnsiTheme="minorHAnsi"/>
            <w:noProof/>
          </w:rPr>
          <w:tab/>
        </w:r>
        <w:r w:rsidR="007D3E04" w:rsidRPr="005A2460">
          <w:rPr>
            <w:rStyle w:val="afb"/>
            <w:rFonts w:ascii="华文仿宋" w:hAnsi="华文仿宋"/>
            <w:noProof/>
          </w:rPr>
          <w:t>D3.1  专线边界</w:t>
        </w:r>
        <w:r w:rsidR="007D3E04">
          <w:rPr>
            <w:noProof/>
            <w:webHidden/>
          </w:rPr>
          <w:tab/>
        </w:r>
        <w:r w:rsidR="007D3E04">
          <w:rPr>
            <w:noProof/>
            <w:webHidden/>
          </w:rPr>
          <w:fldChar w:fldCharType="begin"/>
        </w:r>
        <w:r w:rsidR="007D3E04">
          <w:rPr>
            <w:noProof/>
            <w:webHidden/>
          </w:rPr>
          <w:instrText xml:space="preserve"> PAGEREF _Toc43122405 \h </w:instrText>
        </w:r>
        <w:r w:rsidR="007D3E04">
          <w:rPr>
            <w:noProof/>
            <w:webHidden/>
          </w:rPr>
        </w:r>
        <w:r w:rsidR="007D3E04">
          <w:rPr>
            <w:noProof/>
            <w:webHidden/>
          </w:rPr>
          <w:fldChar w:fldCharType="separate"/>
        </w:r>
        <w:r w:rsidR="001F602C">
          <w:rPr>
            <w:noProof/>
            <w:webHidden/>
          </w:rPr>
          <w:t>19</w:t>
        </w:r>
        <w:r w:rsidR="007D3E04">
          <w:rPr>
            <w:noProof/>
            <w:webHidden/>
          </w:rPr>
          <w:fldChar w:fldCharType="end"/>
        </w:r>
      </w:hyperlink>
    </w:p>
    <w:p w14:paraId="631B2B71" w14:textId="7E366385" w:rsidR="007D3E04" w:rsidRDefault="00A326E6">
      <w:pPr>
        <w:pStyle w:val="TOC3"/>
        <w:tabs>
          <w:tab w:val="left" w:pos="1260"/>
          <w:tab w:val="right" w:leader="dot" w:pos="8296"/>
        </w:tabs>
        <w:ind w:left="960"/>
        <w:rPr>
          <w:rFonts w:asciiTheme="minorHAnsi" w:eastAsiaTheme="minorEastAsia" w:hAnsiTheme="minorHAnsi"/>
          <w:noProof/>
        </w:rPr>
      </w:pPr>
      <w:hyperlink w:anchor="_Toc43122406" w:history="1">
        <w:r w:rsidR="007D3E04" w:rsidRPr="005A2460">
          <w:rPr>
            <w:rStyle w:val="afb"/>
            <w:rFonts w:ascii="Symbol" w:hAnsi="Symbol"/>
            <w:noProof/>
          </w:rPr>
          <w:t></w:t>
        </w:r>
        <w:r w:rsidR="007D3E04">
          <w:rPr>
            <w:rFonts w:asciiTheme="minorHAnsi" w:eastAsiaTheme="minorEastAsia" w:hAnsiTheme="minorHAnsi"/>
            <w:noProof/>
          </w:rPr>
          <w:tab/>
        </w:r>
        <w:r w:rsidR="007D3E04" w:rsidRPr="005A2460">
          <w:rPr>
            <w:rStyle w:val="afb"/>
            <w:rFonts w:ascii="华文仿宋" w:hAnsi="华文仿宋"/>
            <w:noProof/>
          </w:rPr>
          <w:t>D3.2  外连边界</w:t>
        </w:r>
        <w:r w:rsidR="007D3E04">
          <w:rPr>
            <w:noProof/>
            <w:webHidden/>
          </w:rPr>
          <w:tab/>
        </w:r>
        <w:r w:rsidR="007D3E04">
          <w:rPr>
            <w:noProof/>
            <w:webHidden/>
          </w:rPr>
          <w:fldChar w:fldCharType="begin"/>
        </w:r>
        <w:r w:rsidR="007D3E04">
          <w:rPr>
            <w:noProof/>
            <w:webHidden/>
          </w:rPr>
          <w:instrText xml:space="preserve"> PAGEREF _Toc43122406 \h </w:instrText>
        </w:r>
        <w:r w:rsidR="007D3E04">
          <w:rPr>
            <w:noProof/>
            <w:webHidden/>
          </w:rPr>
        </w:r>
        <w:r w:rsidR="007D3E04">
          <w:rPr>
            <w:noProof/>
            <w:webHidden/>
          </w:rPr>
          <w:fldChar w:fldCharType="separate"/>
        </w:r>
        <w:r w:rsidR="001F602C">
          <w:rPr>
            <w:noProof/>
            <w:webHidden/>
          </w:rPr>
          <w:t>22</w:t>
        </w:r>
        <w:r w:rsidR="007D3E04">
          <w:rPr>
            <w:noProof/>
            <w:webHidden/>
          </w:rPr>
          <w:fldChar w:fldCharType="end"/>
        </w:r>
      </w:hyperlink>
    </w:p>
    <w:p w14:paraId="245E6F29" w14:textId="784F78F3" w:rsidR="007D3E04" w:rsidRDefault="00A326E6">
      <w:pPr>
        <w:pStyle w:val="TOC3"/>
        <w:tabs>
          <w:tab w:val="left" w:pos="1260"/>
          <w:tab w:val="right" w:leader="dot" w:pos="8296"/>
        </w:tabs>
        <w:ind w:left="960"/>
        <w:rPr>
          <w:rFonts w:asciiTheme="minorHAnsi" w:eastAsiaTheme="minorEastAsia" w:hAnsiTheme="minorHAnsi"/>
          <w:noProof/>
        </w:rPr>
      </w:pPr>
      <w:hyperlink w:anchor="_Toc43122407" w:history="1">
        <w:r w:rsidR="007D3E04" w:rsidRPr="005A2460">
          <w:rPr>
            <w:rStyle w:val="afb"/>
            <w:rFonts w:ascii="Symbol" w:hAnsi="Symbol"/>
            <w:noProof/>
          </w:rPr>
          <w:t></w:t>
        </w:r>
        <w:r w:rsidR="007D3E04">
          <w:rPr>
            <w:rFonts w:asciiTheme="minorHAnsi" w:eastAsiaTheme="minorEastAsia" w:hAnsiTheme="minorHAnsi"/>
            <w:noProof/>
          </w:rPr>
          <w:tab/>
        </w:r>
        <w:r w:rsidR="007D3E04" w:rsidRPr="005A2460">
          <w:rPr>
            <w:rStyle w:val="afb"/>
            <w:rFonts w:ascii="华文仿宋" w:hAnsi="华文仿宋"/>
            <w:noProof/>
          </w:rPr>
          <w:t>D3.3  服务器边界</w:t>
        </w:r>
        <w:r w:rsidR="007D3E04">
          <w:rPr>
            <w:noProof/>
            <w:webHidden/>
          </w:rPr>
          <w:tab/>
        </w:r>
        <w:r w:rsidR="007D3E04">
          <w:rPr>
            <w:noProof/>
            <w:webHidden/>
          </w:rPr>
          <w:fldChar w:fldCharType="begin"/>
        </w:r>
        <w:r w:rsidR="007D3E04">
          <w:rPr>
            <w:noProof/>
            <w:webHidden/>
          </w:rPr>
          <w:instrText xml:space="preserve"> PAGEREF _Toc43122407 \h </w:instrText>
        </w:r>
        <w:r w:rsidR="007D3E04">
          <w:rPr>
            <w:noProof/>
            <w:webHidden/>
          </w:rPr>
        </w:r>
        <w:r w:rsidR="007D3E04">
          <w:rPr>
            <w:noProof/>
            <w:webHidden/>
          </w:rPr>
          <w:fldChar w:fldCharType="separate"/>
        </w:r>
        <w:r w:rsidR="001F602C">
          <w:rPr>
            <w:noProof/>
            <w:webHidden/>
          </w:rPr>
          <w:t>24</w:t>
        </w:r>
        <w:r w:rsidR="007D3E04">
          <w:rPr>
            <w:noProof/>
            <w:webHidden/>
          </w:rPr>
          <w:fldChar w:fldCharType="end"/>
        </w:r>
      </w:hyperlink>
    </w:p>
    <w:p w14:paraId="55DB3AF4" w14:textId="7D50090B" w:rsidR="007D3E04" w:rsidRDefault="00A326E6">
      <w:pPr>
        <w:pStyle w:val="TOC2"/>
        <w:tabs>
          <w:tab w:val="left" w:pos="840"/>
          <w:tab w:val="right" w:leader="dot" w:pos="8296"/>
        </w:tabs>
        <w:ind w:left="480"/>
        <w:rPr>
          <w:rFonts w:asciiTheme="minorHAnsi" w:eastAsiaTheme="minorEastAsia" w:hAnsiTheme="minorHAnsi"/>
          <w:noProof/>
        </w:rPr>
      </w:pPr>
      <w:hyperlink w:anchor="_Toc43122408" w:history="1">
        <w:r w:rsidR="007D3E04" w:rsidRPr="005A2460">
          <w:rPr>
            <w:rStyle w:val="afb"/>
            <w:rFonts w:ascii="Symbol" w:hAnsi="Symbol"/>
            <w:noProof/>
          </w:rPr>
          <w:t></w:t>
        </w:r>
        <w:r w:rsidR="007D3E04">
          <w:rPr>
            <w:rFonts w:asciiTheme="minorHAnsi" w:eastAsiaTheme="minorEastAsia" w:hAnsiTheme="minorHAnsi"/>
            <w:noProof/>
          </w:rPr>
          <w:tab/>
        </w:r>
        <w:r w:rsidR="007D3E04" w:rsidRPr="005A2460">
          <w:rPr>
            <w:rStyle w:val="afb"/>
            <w:rFonts w:ascii="华文仿宋" w:hAnsi="华文仿宋"/>
            <w:noProof/>
          </w:rPr>
          <w:t>D.4 安全计算环境</w:t>
        </w:r>
        <w:r w:rsidR="007D3E04">
          <w:rPr>
            <w:noProof/>
            <w:webHidden/>
          </w:rPr>
          <w:tab/>
        </w:r>
        <w:r w:rsidR="007D3E04">
          <w:rPr>
            <w:noProof/>
            <w:webHidden/>
          </w:rPr>
          <w:fldChar w:fldCharType="begin"/>
        </w:r>
        <w:r w:rsidR="007D3E04">
          <w:rPr>
            <w:noProof/>
            <w:webHidden/>
          </w:rPr>
          <w:instrText xml:space="preserve"> PAGEREF _Toc43122408 \h </w:instrText>
        </w:r>
        <w:r w:rsidR="007D3E04">
          <w:rPr>
            <w:noProof/>
            <w:webHidden/>
          </w:rPr>
        </w:r>
        <w:r w:rsidR="007D3E04">
          <w:rPr>
            <w:noProof/>
            <w:webHidden/>
          </w:rPr>
          <w:fldChar w:fldCharType="separate"/>
        </w:r>
        <w:r w:rsidR="001F602C">
          <w:rPr>
            <w:noProof/>
            <w:webHidden/>
          </w:rPr>
          <w:t>26</w:t>
        </w:r>
        <w:r w:rsidR="007D3E04">
          <w:rPr>
            <w:noProof/>
            <w:webHidden/>
          </w:rPr>
          <w:fldChar w:fldCharType="end"/>
        </w:r>
      </w:hyperlink>
    </w:p>
    <w:p w14:paraId="56719248" w14:textId="70E0FA9D" w:rsidR="007D3E04" w:rsidRDefault="00A326E6">
      <w:pPr>
        <w:pStyle w:val="TOC3"/>
        <w:tabs>
          <w:tab w:val="left" w:pos="1260"/>
          <w:tab w:val="right" w:leader="dot" w:pos="8296"/>
        </w:tabs>
        <w:ind w:left="960"/>
        <w:rPr>
          <w:rFonts w:asciiTheme="minorHAnsi" w:eastAsiaTheme="minorEastAsia" w:hAnsiTheme="minorHAnsi"/>
          <w:noProof/>
        </w:rPr>
      </w:pPr>
      <w:hyperlink w:anchor="_Toc43122409" w:history="1">
        <w:r w:rsidR="007D3E04" w:rsidRPr="005A2460">
          <w:rPr>
            <w:rStyle w:val="afb"/>
            <w:rFonts w:ascii="Symbol" w:hAnsi="Symbol"/>
            <w:noProof/>
          </w:rPr>
          <w:t></w:t>
        </w:r>
        <w:r w:rsidR="007D3E04">
          <w:rPr>
            <w:rFonts w:asciiTheme="minorHAnsi" w:eastAsiaTheme="minorEastAsia" w:hAnsiTheme="minorHAnsi"/>
            <w:noProof/>
          </w:rPr>
          <w:tab/>
        </w:r>
        <w:r w:rsidR="007D3E04" w:rsidRPr="005A2460">
          <w:rPr>
            <w:rStyle w:val="afb"/>
            <w:rFonts w:ascii="华文仿宋" w:hAnsi="华文仿宋"/>
            <w:noProof/>
          </w:rPr>
          <w:t>D4.1  核心交换机1（</w:t>
        </w:r>
        <w:r w:rsidR="00C52EF7">
          <w:rPr>
            <w:rStyle w:val="afb"/>
            <w:rFonts w:ascii="华文仿宋" w:hAnsi="华文仿宋"/>
            <w:noProof/>
          </w:rPr>
          <w:t>192.168.X.X</w:t>
        </w:r>
        <w:r w:rsidR="007D3E04" w:rsidRPr="005A2460">
          <w:rPr>
            <w:rStyle w:val="afb"/>
            <w:rFonts w:ascii="华文仿宋" w:hAnsi="华文仿宋"/>
            <w:noProof/>
          </w:rPr>
          <w:t>）</w:t>
        </w:r>
        <w:r w:rsidR="007D3E04">
          <w:rPr>
            <w:noProof/>
            <w:webHidden/>
          </w:rPr>
          <w:tab/>
        </w:r>
        <w:r w:rsidR="007D3E04">
          <w:rPr>
            <w:noProof/>
            <w:webHidden/>
          </w:rPr>
          <w:fldChar w:fldCharType="begin"/>
        </w:r>
        <w:r w:rsidR="007D3E04">
          <w:rPr>
            <w:noProof/>
            <w:webHidden/>
          </w:rPr>
          <w:instrText xml:space="preserve"> PAGEREF _Toc43122409 \h </w:instrText>
        </w:r>
        <w:r w:rsidR="007D3E04">
          <w:rPr>
            <w:noProof/>
            <w:webHidden/>
          </w:rPr>
        </w:r>
        <w:r w:rsidR="007D3E04">
          <w:rPr>
            <w:noProof/>
            <w:webHidden/>
          </w:rPr>
          <w:fldChar w:fldCharType="separate"/>
        </w:r>
        <w:r w:rsidR="001F602C">
          <w:rPr>
            <w:noProof/>
            <w:webHidden/>
          </w:rPr>
          <w:t>26</w:t>
        </w:r>
        <w:r w:rsidR="007D3E04">
          <w:rPr>
            <w:noProof/>
            <w:webHidden/>
          </w:rPr>
          <w:fldChar w:fldCharType="end"/>
        </w:r>
      </w:hyperlink>
    </w:p>
    <w:p w14:paraId="5E05C6B8" w14:textId="1E683B47" w:rsidR="007D3E04" w:rsidRDefault="00A326E6">
      <w:pPr>
        <w:pStyle w:val="TOC3"/>
        <w:tabs>
          <w:tab w:val="left" w:pos="1260"/>
          <w:tab w:val="right" w:leader="dot" w:pos="8296"/>
        </w:tabs>
        <w:ind w:left="960"/>
        <w:rPr>
          <w:rFonts w:asciiTheme="minorHAnsi" w:eastAsiaTheme="minorEastAsia" w:hAnsiTheme="minorHAnsi"/>
          <w:noProof/>
        </w:rPr>
      </w:pPr>
      <w:hyperlink w:anchor="_Toc43122410" w:history="1">
        <w:r w:rsidR="007D3E04" w:rsidRPr="005A2460">
          <w:rPr>
            <w:rStyle w:val="afb"/>
            <w:rFonts w:ascii="Symbol" w:hAnsi="Symbol"/>
            <w:noProof/>
          </w:rPr>
          <w:t></w:t>
        </w:r>
        <w:r w:rsidR="007D3E04">
          <w:rPr>
            <w:rFonts w:asciiTheme="minorHAnsi" w:eastAsiaTheme="minorEastAsia" w:hAnsiTheme="minorHAnsi"/>
            <w:noProof/>
          </w:rPr>
          <w:tab/>
        </w:r>
        <w:r w:rsidR="007D3E04" w:rsidRPr="005A2460">
          <w:rPr>
            <w:rStyle w:val="afb"/>
            <w:rFonts w:ascii="华文仿宋" w:hAnsi="华文仿宋"/>
            <w:noProof/>
          </w:rPr>
          <w:t>D4.2  核心交换机2（</w:t>
        </w:r>
        <w:r w:rsidR="00C52EF7">
          <w:rPr>
            <w:rStyle w:val="afb"/>
            <w:rFonts w:ascii="华文仿宋" w:hAnsi="华文仿宋"/>
            <w:noProof/>
          </w:rPr>
          <w:t>192.168.X.X</w:t>
        </w:r>
        <w:r w:rsidR="007D3E04" w:rsidRPr="005A2460">
          <w:rPr>
            <w:rStyle w:val="afb"/>
            <w:rFonts w:ascii="华文仿宋" w:hAnsi="华文仿宋"/>
            <w:noProof/>
          </w:rPr>
          <w:t>）</w:t>
        </w:r>
        <w:r w:rsidR="007D3E04">
          <w:rPr>
            <w:noProof/>
            <w:webHidden/>
          </w:rPr>
          <w:tab/>
        </w:r>
        <w:r w:rsidR="007D3E04">
          <w:rPr>
            <w:noProof/>
            <w:webHidden/>
          </w:rPr>
          <w:fldChar w:fldCharType="begin"/>
        </w:r>
        <w:r w:rsidR="007D3E04">
          <w:rPr>
            <w:noProof/>
            <w:webHidden/>
          </w:rPr>
          <w:instrText xml:space="preserve"> PAGEREF _Toc43122410 \h </w:instrText>
        </w:r>
        <w:r w:rsidR="007D3E04">
          <w:rPr>
            <w:noProof/>
            <w:webHidden/>
          </w:rPr>
        </w:r>
        <w:r w:rsidR="007D3E04">
          <w:rPr>
            <w:noProof/>
            <w:webHidden/>
          </w:rPr>
          <w:fldChar w:fldCharType="separate"/>
        </w:r>
        <w:r w:rsidR="001F602C">
          <w:rPr>
            <w:noProof/>
            <w:webHidden/>
          </w:rPr>
          <w:t>29</w:t>
        </w:r>
        <w:r w:rsidR="007D3E04">
          <w:rPr>
            <w:noProof/>
            <w:webHidden/>
          </w:rPr>
          <w:fldChar w:fldCharType="end"/>
        </w:r>
      </w:hyperlink>
    </w:p>
    <w:p w14:paraId="1EA576A2" w14:textId="184ED8F9" w:rsidR="007D3E04" w:rsidRDefault="00A326E6">
      <w:pPr>
        <w:pStyle w:val="TOC3"/>
        <w:tabs>
          <w:tab w:val="left" w:pos="1260"/>
          <w:tab w:val="right" w:leader="dot" w:pos="8296"/>
        </w:tabs>
        <w:ind w:left="960"/>
        <w:rPr>
          <w:rFonts w:asciiTheme="minorHAnsi" w:eastAsiaTheme="minorEastAsia" w:hAnsiTheme="minorHAnsi"/>
          <w:noProof/>
        </w:rPr>
      </w:pPr>
      <w:hyperlink w:anchor="_Toc43122411" w:history="1">
        <w:r w:rsidR="007D3E04" w:rsidRPr="005A2460">
          <w:rPr>
            <w:rStyle w:val="afb"/>
            <w:rFonts w:ascii="Symbol" w:hAnsi="Symbol"/>
            <w:noProof/>
          </w:rPr>
          <w:t></w:t>
        </w:r>
        <w:r w:rsidR="007D3E04">
          <w:rPr>
            <w:rFonts w:asciiTheme="minorHAnsi" w:eastAsiaTheme="minorEastAsia" w:hAnsiTheme="minorHAnsi"/>
            <w:noProof/>
          </w:rPr>
          <w:tab/>
        </w:r>
        <w:r w:rsidR="007D3E04" w:rsidRPr="005A2460">
          <w:rPr>
            <w:rStyle w:val="afb"/>
            <w:rFonts w:ascii="华文仿宋" w:hAnsi="华文仿宋"/>
            <w:noProof/>
          </w:rPr>
          <w:t>D4.3  数据库审计系统（含防统方）（</w:t>
        </w:r>
        <w:r w:rsidR="00C52EF7">
          <w:rPr>
            <w:rStyle w:val="afb"/>
            <w:rFonts w:ascii="华文仿宋" w:hAnsi="华文仿宋"/>
            <w:noProof/>
          </w:rPr>
          <w:t>192.168.X.X</w:t>
        </w:r>
        <w:r w:rsidR="007D3E04" w:rsidRPr="005A2460">
          <w:rPr>
            <w:rStyle w:val="afb"/>
            <w:rFonts w:ascii="华文仿宋" w:hAnsi="华文仿宋"/>
            <w:noProof/>
          </w:rPr>
          <w:t>）</w:t>
        </w:r>
        <w:r w:rsidR="007D3E04">
          <w:rPr>
            <w:noProof/>
            <w:webHidden/>
          </w:rPr>
          <w:tab/>
        </w:r>
        <w:r w:rsidR="007D3E04">
          <w:rPr>
            <w:noProof/>
            <w:webHidden/>
          </w:rPr>
          <w:fldChar w:fldCharType="begin"/>
        </w:r>
        <w:r w:rsidR="007D3E04">
          <w:rPr>
            <w:noProof/>
            <w:webHidden/>
          </w:rPr>
          <w:instrText xml:space="preserve"> PAGEREF _Toc43122411 \h </w:instrText>
        </w:r>
        <w:r w:rsidR="007D3E04">
          <w:rPr>
            <w:noProof/>
            <w:webHidden/>
          </w:rPr>
        </w:r>
        <w:r w:rsidR="007D3E04">
          <w:rPr>
            <w:noProof/>
            <w:webHidden/>
          </w:rPr>
          <w:fldChar w:fldCharType="separate"/>
        </w:r>
        <w:r w:rsidR="001F602C">
          <w:rPr>
            <w:noProof/>
            <w:webHidden/>
          </w:rPr>
          <w:t>33</w:t>
        </w:r>
        <w:r w:rsidR="007D3E04">
          <w:rPr>
            <w:noProof/>
            <w:webHidden/>
          </w:rPr>
          <w:fldChar w:fldCharType="end"/>
        </w:r>
      </w:hyperlink>
    </w:p>
    <w:p w14:paraId="4CC4ED02" w14:textId="4333D8B9" w:rsidR="007D3E04" w:rsidRDefault="00A326E6">
      <w:pPr>
        <w:pStyle w:val="TOC3"/>
        <w:tabs>
          <w:tab w:val="left" w:pos="1260"/>
          <w:tab w:val="right" w:leader="dot" w:pos="8296"/>
        </w:tabs>
        <w:ind w:left="960"/>
        <w:rPr>
          <w:rFonts w:asciiTheme="minorHAnsi" w:eastAsiaTheme="minorEastAsia" w:hAnsiTheme="minorHAnsi"/>
          <w:noProof/>
        </w:rPr>
      </w:pPr>
      <w:hyperlink w:anchor="_Toc43122412" w:history="1">
        <w:r w:rsidR="007D3E04" w:rsidRPr="005A2460">
          <w:rPr>
            <w:rStyle w:val="afb"/>
            <w:rFonts w:ascii="Symbol" w:hAnsi="Symbol"/>
            <w:noProof/>
          </w:rPr>
          <w:t></w:t>
        </w:r>
        <w:r w:rsidR="007D3E04">
          <w:rPr>
            <w:rFonts w:asciiTheme="minorHAnsi" w:eastAsiaTheme="minorEastAsia" w:hAnsiTheme="minorHAnsi"/>
            <w:noProof/>
          </w:rPr>
          <w:tab/>
        </w:r>
        <w:r w:rsidR="007D3E04" w:rsidRPr="005A2460">
          <w:rPr>
            <w:rStyle w:val="afb"/>
            <w:rFonts w:ascii="华文仿宋" w:hAnsi="华文仿宋"/>
            <w:noProof/>
          </w:rPr>
          <w:t>D4.4  防火墙2（</w:t>
        </w:r>
        <w:r w:rsidR="00C52EF7">
          <w:rPr>
            <w:rStyle w:val="afb"/>
            <w:rFonts w:ascii="华文仿宋" w:hAnsi="华文仿宋"/>
            <w:noProof/>
          </w:rPr>
          <w:t>192.168.X.X</w:t>
        </w:r>
        <w:r w:rsidR="007D3E04" w:rsidRPr="005A2460">
          <w:rPr>
            <w:rStyle w:val="afb"/>
            <w:rFonts w:ascii="华文仿宋" w:hAnsi="华文仿宋"/>
            <w:noProof/>
          </w:rPr>
          <w:t>）</w:t>
        </w:r>
        <w:r w:rsidR="007D3E04">
          <w:rPr>
            <w:noProof/>
            <w:webHidden/>
          </w:rPr>
          <w:tab/>
        </w:r>
        <w:r w:rsidR="007D3E04">
          <w:rPr>
            <w:noProof/>
            <w:webHidden/>
          </w:rPr>
          <w:fldChar w:fldCharType="begin"/>
        </w:r>
        <w:r w:rsidR="007D3E04">
          <w:rPr>
            <w:noProof/>
            <w:webHidden/>
          </w:rPr>
          <w:instrText xml:space="preserve"> PAGEREF _Toc43122412 \h </w:instrText>
        </w:r>
        <w:r w:rsidR="007D3E04">
          <w:rPr>
            <w:noProof/>
            <w:webHidden/>
          </w:rPr>
        </w:r>
        <w:r w:rsidR="007D3E04">
          <w:rPr>
            <w:noProof/>
            <w:webHidden/>
          </w:rPr>
          <w:fldChar w:fldCharType="separate"/>
        </w:r>
        <w:r w:rsidR="001F602C">
          <w:rPr>
            <w:noProof/>
            <w:webHidden/>
          </w:rPr>
          <w:t>36</w:t>
        </w:r>
        <w:r w:rsidR="007D3E04">
          <w:rPr>
            <w:noProof/>
            <w:webHidden/>
          </w:rPr>
          <w:fldChar w:fldCharType="end"/>
        </w:r>
      </w:hyperlink>
    </w:p>
    <w:p w14:paraId="39C53C7F" w14:textId="3C1C3904" w:rsidR="007D3E04" w:rsidRDefault="00A326E6">
      <w:pPr>
        <w:pStyle w:val="TOC3"/>
        <w:tabs>
          <w:tab w:val="left" w:pos="1260"/>
          <w:tab w:val="right" w:leader="dot" w:pos="8296"/>
        </w:tabs>
        <w:ind w:left="960"/>
        <w:rPr>
          <w:rFonts w:asciiTheme="minorHAnsi" w:eastAsiaTheme="minorEastAsia" w:hAnsiTheme="minorHAnsi"/>
          <w:noProof/>
        </w:rPr>
      </w:pPr>
      <w:hyperlink w:anchor="_Toc43122413" w:history="1">
        <w:r w:rsidR="007D3E04" w:rsidRPr="005A2460">
          <w:rPr>
            <w:rStyle w:val="afb"/>
            <w:rFonts w:ascii="Symbol" w:hAnsi="Symbol"/>
            <w:noProof/>
          </w:rPr>
          <w:t></w:t>
        </w:r>
        <w:r w:rsidR="007D3E04">
          <w:rPr>
            <w:rFonts w:asciiTheme="minorHAnsi" w:eastAsiaTheme="minorEastAsia" w:hAnsiTheme="minorHAnsi"/>
            <w:noProof/>
          </w:rPr>
          <w:tab/>
        </w:r>
        <w:r w:rsidR="007D3E04" w:rsidRPr="005A2460">
          <w:rPr>
            <w:rStyle w:val="afb"/>
            <w:rFonts w:ascii="华文仿宋" w:hAnsi="华文仿宋"/>
            <w:noProof/>
          </w:rPr>
          <w:t>D4.5  防火墙3（</w:t>
        </w:r>
        <w:r w:rsidR="00C52EF7">
          <w:rPr>
            <w:rStyle w:val="afb"/>
            <w:rFonts w:ascii="华文仿宋" w:hAnsi="华文仿宋"/>
            <w:noProof/>
          </w:rPr>
          <w:t>192.168.X.X</w:t>
        </w:r>
        <w:r w:rsidR="007D3E04" w:rsidRPr="005A2460">
          <w:rPr>
            <w:rStyle w:val="afb"/>
            <w:rFonts w:ascii="华文仿宋" w:hAnsi="华文仿宋"/>
            <w:noProof/>
          </w:rPr>
          <w:t>）</w:t>
        </w:r>
        <w:r w:rsidR="007D3E04">
          <w:rPr>
            <w:noProof/>
            <w:webHidden/>
          </w:rPr>
          <w:tab/>
        </w:r>
        <w:r w:rsidR="007D3E04">
          <w:rPr>
            <w:noProof/>
            <w:webHidden/>
          </w:rPr>
          <w:fldChar w:fldCharType="begin"/>
        </w:r>
        <w:r w:rsidR="007D3E04">
          <w:rPr>
            <w:noProof/>
            <w:webHidden/>
          </w:rPr>
          <w:instrText xml:space="preserve"> PAGEREF _Toc43122413 \h </w:instrText>
        </w:r>
        <w:r w:rsidR="007D3E04">
          <w:rPr>
            <w:noProof/>
            <w:webHidden/>
          </w:rPr>
        </w:r>
        <w:r w:rsidR="007D3E04">
          <w:rPr>
            <w:noProof/>
            <w:webHidden/>
          </w:rPr>
          <w:fldChar w:fldCharType="separate"/>
        </w:r>
        <w:r w:rsidR="001F602C">
          <w:rPr>
            <w:noProof/>
            <w:webHidden/>
          </w:rPr>
          <w:t>39</w:t>
        </w:r>
        <w:r w:rsidR="007D3E04">
          <w:rPr>
            <w:noProof/>
            <w:webHidden/>
          </w:rPr>
          <w:fldChar w:fldCharType="end"/>
        </w:r>
      </w:hyperlink>
    </w:p>
    <w:p w14:paraId="5EAE94A6" w14:textId="716F358A" w:rsidR="007D3E04" w:rsidRDefault="00A326E6">
      <w:pPr>
        <w:pStyle w:val="TOC3"/>
        <w:tabs>
          <w:tab w:val="left" w:pos="1260"/>
          <w:tab w:val="right" w:leader="dot" w:pos="8296"/>
        </w:tabs>
        <w:ind w:left="960"/>
        <w:rPr>
          <w:rFonts w:asciiTheme="minorHAnsi" w:eastAsiaTheme="minorEastAsia" w:hAnsiTheme="minorHAnsi"/>
          <w:noProof/>
        </w:rPr>
      </w:pPr>
      <w:hyperlink w:anchor="_Toc43122414" w:history="1">
        <w:r w:rsidR="007D3E04" w:rsidRPr="005A2460">
          <w:rPr>
            <w:rStyle w:val="afb"/>
            <w:rFonts w:ascii="Symbol" w:hAnsi="Symbol"/>
            <w:noProof/>
          </w:rPr>
          <w:t></w:t>
        </w:r>
        <w:r w:rsidR="007D3E04">
          <w:rPr>
            <w:rFonts w:asciiTheme="minorHAnsi" w:eastAsiaTheme="minorEastAsia" w:hAnsiTheme="minorHAnsi"/>
            <w:noProof/>
          </w:rPr>
          <w:tab/>
        </w:r>
        <w:r w:rsidR="007D3E04" w:rsidRPr="005A2460">
          <w:rPr>
            <w:rStyle w:val="afb"/>
            <w:rFonts w:ascii="华文仿宋" w:hAnsi="华文仿宋"/>
            <w:noProof/>
          </w:rPr>
          <w:t>D4.6  网闸（</w:t>
        </w:r>
        <w:r w:rsidR="00C52EF7">
          <w:rPr>
            <w:rStyle w:val="afb"/>
            <w:rFonts w:ascii="华文仿宋" w:hAnsi="华文仿宋"/>
            <w:noProof/>
          </w:rPr>
          <w:t>192.168.X.X</w:t>
        </w:r>
        <w:r w:rsidR="007D3E04" w:rsidRPr="005A2460">
          <w:rPr>
            <w:rStyle w:val="afb"/>
            <w:rFonts w:ascii="华文仿宋" w:hAnsi="华文仿宋"/>
            <w:noProof/>
          </w:rPr>
          <w:t>1）</w:t>
        </w:r>
        <w:r w:rsidR="007D3E04">
          <w:rPr>
            <w:noProof/>
            <w:webHidden/>
          </w:rPr>
          <w:tab/>
        </w:r>
        <w:r w:rsidR="007D3E04">
          <w:rPr>
            <w:noProof/>
            <w:webHidden/>
          </w:rPr>
          <w:fldChar w:fldCharType="begin"/>
        </w:r>
        <w:r w:rsidR="007D3E04">
          <w:rPr>
            <w:noProof/>
            <w:webHidden/>
          </w:rPr>
          <w:instrText xml:space="preserve"> PAGEREF _Toc43122414 \h </w:instrText>
        </w:r>
        <w:r w:rsidR="007D3E04">
          <w:rPr>
            <w:noProof/>
            <w:webHidden/>
          </w:rPr>
        </w:r>
        <w:r w:rsidR="007D3E04">
          <w:rPr>
            <w:noProof/>
            <w:webHidden/>
          </w:rPr>
          <w:fldChar w:fldCharType="separate"/>
        </w:r>
        <w:r w:rsidR="001F602C">
          <w:rPr>
            <w:noProof/>
            <w:webHidden/>
          </w:rPr>
          <w:t>42</w:t>
        </w:r>
        <w:r w:rsidR="007D3E04">
          <w:rPr>
            <w:noProof/>
            <w:webHidden/>
          </w:rPr>
          <w:fldChar w:fldCharType="end"/>
        </w:r>
      </w:hyperlink>
    </w:p>
    <w:p w14:paraId="6A898D34" w14:textId="34083F43" w:rsidR="007D3E04" w:rsidRDefault="00A326E6">
      <w:pPr>
        <w:pStyle w:val="TOC3"/>
        <w:tabs>
          <w:tab w:val="left" w:pos="1260"/>
          <w:tab w:val="right" w:leader="dot" w:pos="8296"/>
        </w:tabs>
        <w:ind w:left="960"/>
        <w:rPr>
          <w:rFonts w:asciiTheme="minorHAnsi" w:eastAsiaTheme="minorEastAsia" w:hAnsiTheme="minorHAnsi"/>
          <w:noProof/>
        </w:rPr>
      </w:pPr>
      <w:hyperlink w:anchor="_Toc43122415" w:history="1">
        <w:r w:rsidR="007D3E04" w:rsidRPr="005A2460">
          <w:rPr>
            <w:rStyle w:val="afb"/>
            <w:rFonts w:ascii="Symbol" w:hAnsi="Symbol"/>
            <w:noProof/>
          </w:rPr>
          <w:t></w:t>
        </w:r>
        <w:r w:rsidR="007D3E04">
          <w:rPr>
            <w:rFonts w:asciiTheme="minorHAnsi" w:eastAsiaTheme="minorEastAsia" w:hAnsiTheme="minorHAnsi"/>
            <w:noProof/>
          </w:rPr>
          <w:tab/>
        </w:r>
        <w:r w:rsidR="007D3E04" w:rsidRPr="005A2460">
          <w:rPr>
            <w:rStyle w:val="afb"/>
            <w:rFonts w:ascii="华文仿宋" w:hAnsi="华文仿宋"/>
            <w:noProof/>
          </w:rPr>
          <w:t>D4.7  日志审计（</w:t>
        </w:r>
        <w:r w:rsidR="00C52EF7">
          <w:rPr>
            <w:rStyle w:val="afb"/>
            <w:rFonts w:ascii="华文仿宋" w:hAnsi="华文仿宋"/>
            <w:noProof/>
          </w:rPr>
          <w:t>192.168.X.X</w:t>
        </w:r>
        <w:r w:rsidR="007D3E04" w:rsidRPr="005A2460">
          <w:rPr>
            <w:rStyle w:val="afb"/>
            <w:rFonts w:ascii="华文仿宋" w:hAnsi="华文仿宋"/>
            <w:noProof/>
          </w:rPr>
          <w:t>）</w:t>
        </w:r>
        <w:r w:rsidR="007D3E04">
          <w:rPr>
            <w:noProof/>
            <w:webHidden/>
          </w:rPr>
          <w:tab/>
        </w:r>
        <w:r w:rsidR="007D3E04">
          <w:rPr>
            <w:noProof/>
            <w:webHidden/>
          </w:rPr>
          <w:fldChar w:fldCharType="begin"/>
        </w:r>
        <w:r w:rsidR="007D3E04">
          <w:rPr>
            <w:noProof/>
            <w:webHidden/>
          </w:rPr>
          <w:instrText xml:space="preserve"> PAGEREF _Toc43122415 \h </w:instrText>
        </w:r>
        <w:r w:rsidR="007D3E04">
          <w:rPr>
            <w:noProof/>
            <w:webHidden/>
          </w:rPr>
        </w:r>
        <w:r w:rsidR="007D3E04">
          <w:rPr>
            <w:noProof/>
            <w:webHidden/>
          </w:rPr>
          <w:fldChar w:fldCharType="separate"/>
        </w:r>
        <w:r w:rsidR="001F602C">
          <w:rPr>
            <w:noProof/>
            <w:webHidden/>
          </w:rPr>
          <w:t>45</w:t>
        </w:r>
        <w:r w:rsidR="007D3E04">
          <w:rPr>
            <w:noProof/>
            <w:webHidden/>
          </w:rPr>
          <w:fldChar w:fldCharType="end"/>
        </w:r>
      </w:hyperlink>
    </w:p>
    <w:p w14:paraId="39FAE91F" w14:textId="290C257A" w:rsidR="007D3E04" w:rsidRDefault="00A326E6">
      <w:pPr>
        <w:pStyle w:val="TOC3"/>
        <w:tabs>
          <w:tab w:val="left" w:pos="1260"/>
          <w:tab w:val="right" w:leader="dot" w:pos="8296"/>
        </w:tabs>
        <w:ind w:left="960"/>
        <w:rPr>
          <w:rFonts w:asciiTheme="minorHAnsi" w:eastAsiaTheme="minorEastAsia" w:hAnsiTheme="minorHAnsi"/>
          <w:noProof/>
        </w:rPr>
      </w:pPr>
      <w:hyperlink w:anchor="_Toc43122416" w:history="1">
        <w:r w:rsidR="007D3E04" w:rsidRPr="005A2460">
          <w:rPr>
            <w:rStyle w:val="afb"/>
            <w:rFonts w:ascii="Symbol" w:hAnsi="Symbol"/>
            <w:noProof/>
          </w:rPr>
          <w:t></w:t>
        </w:r>
        <w:r w:rsidR="007D3E04">
          <w:rPr>
            <w:rFonts w:asciiTheme="minorHAnsi" w:eastAsiaTheme="minorEastAsia" w:hAnsiTheme="minorHAnsi"/>
            <w:noProof/>
          </w:rPr>
          <w:tab/>
        </w:r>
        <w:r w:rsidR="007D3E04" w:rsidRPr="005A2460">
          <w:rPr>
            <w:rStyle w:val="afb"/>
            <w:rFonts w:ascii="华文仿宋" w:hAnsi="华文仿宋"/>
            <w:noProof/>
          </w:rPr>
          <w:t>D4.8  防火墙1（</w:t>
        </w:r>
        <w:r w:rsidR="00C52EF7">
          <w:rPr>
            <w:rStyle w:val="afb"/>
            <w:rFonts w:ascii="华文仿宋" w:hAnsi="华文仿宋"/>
            <w:noProof/>
          </w:rPr>
          <w:t>192.168.X.X</w:t>
        </w:r>
        <w:r w:rsidR="007D3E04" w:rsidRPr="005A2460">
          <w:rPr>
            <w:rStyle w:val="afb"/>
            <w:rFonts w:ascii="华文仿宋" w:hAnsi="华文仿宋"/>
            <w:noProof/>
          </w:rPr>
          <w:t>）</w:t>
        </w:r>
        <w:r w:rsidR="007D3E04">
          <w:rPr>
            <w:noProof/>
            <w:webHidden/>
          </w:rPr>
          <w:tab/>
        </w:r>
        <w:r w:rsidR="007D3E04">
          <w:rPr>
            <w:noProof/>
            <w:webHidden/>
          </w:rPr>
          <w:fldChar w:fldCharType="begin"/>
        </w:r>
        <w:r w:rsidR="007D3E04">
          <w:rPr>
            <w:noProof/>
            <w:webHidden/>
          </w:rPr>
          <w:instrText xml:space="preserve"> PAGEREF _Toc43122416 \h </w:instrText>
        </w:r>
        <w:r w:rsidR="007D3E04">
          <w:rPr>
            <w:noProof/>
            <w:webHidden/>
          </w:rPr>
        </w:r>
        <w:r w:rsidR="007D3E04">
          <w:rPr>
            <w:noProof/>
            <w:webHidden/>
          </w:rPr>
          <w:fldChar w:fldCharType="separate"/>
        </w:r>
        <w:r w:rsidR="001F602C">
          <w:rPr>
            <w:noProof/>
            <w:webHidden/>
          </w:rPr>
          <w:t>48</w:t>
        </w:r>
        <w:r w:rsidR="007D3E04">
          <w:rPr>
            <w:noProof/>
            <w:webHidden/>
          </w:rPr>
          <w:fldChar w:fldCharType="end"/>
        </w:r>
      </w:hyperlink>
    </w:p>
    <w:p w14:paraId="69CE0CF2" w14:textId="1A17C9A7" w:rsidR="007D3E04" w:rsidRDefault="00A326E6">
      <w:pPr>
        <w:pStyle w:val="TOC3"/>
        <w:tabs>
          <w:tab w:val="left" w:pos="1260"/>
          <w:tab w:val="right" w:leader="dot" w:pos="8296"/>
        </w:tabs>
        <w:ind w:left="960"/>
        <w:rPr>
          <w:rFonts w:asciiTheme="minorHAnsi" w:eastAsiaTheme="minorEastAsia" w:hAnsiTheme="minorHAnsi"/>
          <w:noProof/>
        </w:rPr>
      </w:pPr>
      <w:hyperlink w:anchor="_Toc43122417" w:history="1">
        <w:r w:rsidR="007D3E04" w:rsidRPr="005A2460">
          <w:rPr>
            <w:rStyle w:val="afb"/>
            <w:rFonts w:ascii="Symbol" w:hAnsi="Symbol"/>
            <w:noProof/>
          </w:rPr>
          <w:t></w:t>
        </w:r>
        <w:r w:rsidR="007D3E04">
          <w:rPr>
            <w:rFonts w:asciiTheme="minorHAnsi" w:eastAsiaTheme="minorEastAsia" w:hAnsiTheme="minorHAnsi"/>
            <w:noProof/>
          </w:rPr>
          <w:tab/>
        </w:r>
        <w:r w:rsidR="007D3E04" w:rsidRPr="005A2460">
          <w:rPr>
            <w:rStyle w:val="afb"/>
            <w:rFonts w:ascii="华文仿宋" w:hAnsi="华文仿宋"/>
            <w:noProof/>
          </w:rPr>
          <w:t>D4.9  IDS（</w:t>
        </w:r>
        <w:r w:rsidR="00C52EF7">
          <w:rPr>
            <w:rStyle w:val="afb"/>
            <w:rFonts w:ascii="华文仿宋" w:hAnsi="华文仿宋"/>
            <w:noProof/>
          </w:rPr>
          <w:t>192.168.X.X</w:t>
        </w:r>
        <w:r w:rsidR="007D3E04" w:rsidRPr="005A2460">
          <w:rPr>
            <w:rStyle w:val="afb"/>
            <w:rFonts w:ascii="华文仿宋" w:hAnsi="华文仿宋"/>
            <w:noProof/>
          </w:rPr>
          <w:t>）</w:t>
        </w:r>
        <w:r w:rsidR="007D3E04">
          <w:rPr>
            <w:noProof/>
            <w:webHidden/>
          </w:rPr>
          <w:tab/>
        </w:r>
        <w:r w:rsidR="007D3E04">
          <w:rPr>
            <w:noProof/>
            <w:webHidden/>
          </w:rPr>
          <w:fldChar w:fldCharType="begin"/>
        </w:r>
        <w:r w:rsidR="007D3E04">
          <w:rPr>
            <w:noProof/>
            <w:webHidden/>
          </w:rPr>
          <w:instrText xml:space="preserve"> PAGEREF _Toc43122417 \h </w:instrText>
        </w:r>
        <w:r w:rsidR="007D3E04">
          <w:rPr>
            <w:noProof/>
            <w:webHidden/>
          </w:rPr>
        </w:r>
        <w:r w:rsidR="007D3E04">
          <w:rPr>
            <w:noProof/>
            <w:webHidden/>
          </w:rPr>
          <w:fldChar w:fldCharType="separate"/>
        </w:r>
        <w:r w:rsidR="001F602C">
          <w:rPr>
            <w:noProof/>
            <w:webHidden/>
          </w:rPr>
          <w:t>52</w:t>
        </w:r>
        <w:r w:rsidR="007D3E04">
          <w:rPr>
            <w:noProof/>
            <w:webHidden/>
          </w:rPr>
          <w:fldChar w:fldCharType="end"/>
        </w:r>
      </w:hyperlink>
    </w:p>
    <w:p w14:paraId="20D39315" w14:textId="5F85398B" w:rsidR="007D3E04" w:rsidRDefault="00A326E6">
      <w:pPr>
        <w:pStyle w:val="TOC3"/>
        <w:tabs>
          <w:tab w:val="left" w:pos="1260"/>
          <w:tab w:val="right" w:leader="dot" w:pos="8296"/>
        </w:tabs>
        <w:ind w:left="960"/>
        <w:rPr>
          <w:rFonts w:asciiTheme="minorHAnsi" w:eastAsiaTheme="minorEastAsia" w:hAnsiTheme="minorHAnsi"/>
          <w:noProof/>
        </w:rPr>
      </w:pPr>
      <w:hyperlink w:anchor="_Toc43122418" w:history="1">
        <w:r w:rsidR="007D3E04" w:rsidRPr="005A2460">
          <w:rPr>
            <w:rStyle w:val="afb"/>
            <w:rFonts w:ascii="Symbol" w:hAnsi="Symbol"/>
            <w:noProof/>
          </w:rPr>
          <w:t></w:t>
        </w:r>
        <w:r w:rsidR="007D3E04">
          <w:rPr>
            <w:rFonts w:asciiTheme="minorHAnsi" w:eastAsiaTheme="minorEastAsia" w:hAnsiTheme="minorHAnsi"/>
            <w:noProof/>
          </w:rPr>
          <w:tab/>
        </w:r>
        <w:r w:rsidR="007D3E04" w:rsidRPr="005A2460">
          <w:rPr>
            <w:rStyle w:val="afb"/>
            <w:rFonts w:ascii="华文仿宋" w:hAnsi="华文仿宋"/>
            <w:noProof/>
          </w:rPr>
          <w:t>D4.10  堡垒机（</w:t>
        </w:r>
        <w:r w:rsidR="00C52EF7">
          <w:rPr>
            <w:rStyle w:val="afb"/>
            <w:rFonts w:ascii="华文仿宋" w:hAnsi="华文仿宋"/>
            <w:noProof/>
          </w:rPr>
          <w:t>192.168.X.X</w:t>
        </w:r>
        <w:r w:rsidR="007D3E04" w:rsidRPr="005A2460">
          <w:rPr>
            <w:rStyle w:val="afb"/>
            <w:rFonts w:ascii="华文仿宋" w:hAnsi="华文仿宋"/>
            <w:noProof/>
          </w:rPr>
          <w:t>）</w:t>
        </w:r>
        <w:r w:rsidR="007D3E04">
          <w:rPr>
            <w:noProof/>
            <w:webHidden/>
          </w:rPr>
          <w:tab/>
        </w:r>
        <w:r w:rsidR="007D3E04">
          <w:rPr>
            <w:noProof/>
            <w:webHidden/>
          </w:rPr>
          <w:fldChar w:fldCharType="begin"/>
        </w:r>
        <w:r w:rsidR="007D3E04">
          <w:rPr>
            <w:noProof/>
            <w:webHidden/>
          </w:rPr>
          <w:instrText xml:space="preserve"> PAGEREF _Toc43122418 \h </w:instrText>
        </w:r>
        <w:r w:rsidR="007D3E04">
          <w:rPr>
            <w:noProof/>
            <w:webHidden/>
          </w:rPr>
        </w:r>
        <w:r w:rsidR="007D3E04">
          <w:rPr>
            <w:noProof/>
            <w:webHidden/>
          </w:rPr>
          <w:fldChar w:fldCharType="separate"/>
        </w:r>
        <w:r w:rsidR="001F602C">
          <w:rPr>
            <w:noProof/>
            <w:webHidden/>
          </w:rPr>
          <w:t>55</w:t>
        </w:r>
        <w:r w:rsidR="007D3E04">
          <w:rPr>
            <w:noProof/>
            <w:webHidden/>
          </w:rPr>
          <w:fldChar w:fldCharType="end"/>
        </w:r>
      </w:hyperlink>
    </w:p>
    <w:p w14:paraId="6FBE4712" w14:textId="3D178353" w:rsidR="007D3E04" w:rsidRDefault="00A326E6">
      <w:pPr>
        <w:pStyle w:val="TOC3"/>
        <w:tabs>
          <w:tab w:val="left" w:pos="1260"/>
          <w:tab w:val="right" w:leader="dot" w:pos="8296"/>
        </w:tabs>
        <w:ind w:left="960"/>
        <w:rPr>
          <w:rFonts w:asciiTheme="minorHAnsi" w:eastAsiaTheme="minorEastAsia" w:hAnsiTheme="minorHAnsi"/>
          <w:noProof/>
        </w:rPr>
      </w:pPr>
      <w:hyperlink w:anchor="_Toc43122419" w:history="1">
        <w:r w:rsidR="007D3E04" w:rsidRPr="005A2460">
          <w:rPr>
            <w:rStyle w:val="afb"/>
            <w:rFonts w:ascii="Symbol" w:hAnsi="Symbol"/>
            <w:noProof/>
          </w:rPr>
          <w:t></w:t>
        </w:r>
        <w:r w:rsidR="007D3E04">
          <w:rPr>
            <w:rFonts w:asciiTheme="minorHAnsi" w:eastAsiaTheme="minorEastAsia" w:hAnsiTheme="minorHAnsi"/>
            <w:noProof/>
          </w:rPr>
          <w:tab/>
        </w:r>
        <w:r w:rsidR="007D3E04" w:rsidRPr="005A2460">
          <w:rPr>
            <w:rStyle w:val="afb"/>
            <w:rFonts w:ascii="华文仿宋" w:hAnsi="华文仿宋"/>
            <w:noProof/>
          </w:rPr>
          <w:t>D4.11  应用服务器2（</w:t>
        </w:r>
        <w:r w:rsidR="00C52EF7">
          <w:rPr>
            <w:rStyle w:val="afb"/>
            <w:rFonts w:ascii="华文仿宋" w:hAnsi="华文仿宋"/>
            <w:noProof/>
          </w:rPr>
          <w:t>192.168.X.X</w:t>
        </w:r>
        <w:r w:rsidR="007D3E04" w:rsidRPr="005A2460">
          <w:rPr>
            <w:rStyle w:val="afb"/>
            <w:rFonts w:ascii="华文仿宋" w:hAnsi="华文仿宋"/>
            <w:noProof/>
          </w:rPr>
          <w:t>）</w:t>
        </w:r>
        <w:r w:rsidR="007D3E04">
          <w:rPr>
            <w:noProof/>
            <w:webHidden/>
          </w:rPr>
          <w:tab/>
        </w:r>
        <w:r w:rsidR="007D3E04">
          <w:rPr>
            <w:noProof/>
            <w:webHidden/>
          </w:rPr>
          <w:fldChar w:fldCharType="begin"/>
        </w:r>
        <w:r w:rsidR="007D3E04">
          <w:rPr>
            <w:noProof/>
            <w:webHidden/>
          </w:rPr>
          <w:instrText xml:space="preserve"> PAGEREF _Toc43122419 \h </w:instrText>
        </w:r>
        <w:r w:rsidR="007D3E04">
          <w:rPr>
            <w:noProof/>
            <w:webHidden/>
          </w:rPr>
        </w:r>
        <w:r w:rsidR="007D3E04">
          <w:rPr>
            <w:noProof/>
            <w:webHidden/>
          </w:rPr>
          <w:fldChar w:fldCharType="separate"/>
        </w:r>
        <w:r w:rsidR="001F602C">
          <w:rPr>
            <w:noProof/>
            <w:webHidden/>
          </w:rPr>
          <w:t>58</w:t>
        </w:r>
        <w:r w:rsidR="007D3E04">
          <w:rPr>
            <w:noProof/>
            <w:webHidden/>
          </w:rPr>
          <w:fldChar w:fldCharType="end"/>
        </w:r>
      </w:hyperlink>
    </w:p>
    <w:p w14:paraId="71B97173" w14:textId="52F2210A" w:rsidR="007D3E04" w:rsidRDefault="00A326E6">
      <w:pPr>
        <w:pStyle w:val="TOC3"/>
        <w:tabs>
          <w:tab w:val="left" w:pos="1260"/>
          <w:tab w:val="right" w:leader="dot" w:pos="8296"/>
        </w:tabs>
        <w:ind w:left="960"/>
        <w:rPr>
          <w:rFonts w:asciiTheme="minorHAnsi" w:eastAsiaTheme="minorEastAsia" w:hAnsiTheme="minorHAnsi"/>
          <w:noProof/>
        </w:rPr>
      </w:pPr>
      <w:hyperlink w:anchor="_Toc43122420" w:history="1">
        <w:r w:rsidR="007D3E04" w:rsidRPr="005A2460">
          <w:rPr>
            <w:rStyle w:val="afb"/>
            <w:rFonts w:ascii="Symbol" w:hAnsi="Symbol"/>
            <w:noProof/>
          </w:rPr>
          <w:t></w:t>
        </w:r>
        <w:r w:rsidR="007D3E04">
          <w:rPr>
            <w:rFonts w:asciiTheme="minorHAnsi" w:eastAsiaTheme="minorEastAsia" w:hAnsiTheme="minorHAnsi"/>
            <w:noProof/>
          </w:rPr>
          <w:tab/>
        </w:r>
        <w:r w:rsidR="007D3E04" w:rsidRPr="005A2460">
          <w:rPr>
            <w:rStyle w:val="afb"/>
            <w:rFonts w:ascii="华文仿宋" w:hAnsi="华文仿宋"/>
            <w:noProof/>
          </w:rPr>
          <w:t>D4.12  应用服务器1（</w:t>
        </w:r>
        <w:r w:rsidR="00C52EF7">
          <w:rPr>
            <w:rStyle w:val="afb"/>
            <w:rFonts w:ascii="华文仿宋" w:hAnsi="华文仿宋"/>
            <w:noProof/>
          </w:rPr>
          <w:t>192.168.X.X</w:t>
        </w:r>
        <w:r w:rsidR="007D3E04" w:rsidRPr="005A2460">
          <w:rPr>
            <w:rStyle w:val="afb"/>
            <w:rFonts w:ascii="华文仿宋" w:hAnsi="华文仿宋"/>
            <w:noProof/>
          </w:rPr>
          <w:t>）</w:t>
        </w:r>
        <w:r w:rsidR="007D3E04">
          <w:rPr>
            <w:noProof/>
            <w:webHidden/>
          </w:rPr>
          <w:tab/>
        </w:r>
        <w:r w:rsidR="007D3E04">
          <w:rPr>
            <w:noProof/>
            <w:webHidden/>
          </w:rPr>
          <w:fldChar w:fldCharType="begin"/>
        </w:r>
        <w:r w:rsidR="007D3E04">
          <w:rPr>
            <w:noProof/>
            <w:webHidden/>
          </w:rPr>
          <w:instrText xml:space="preserve"> PAGEREF _Toc43122420 \h </w:instrText>
        </w:r>
        <w:r w:rsidR="007D3E04">
          <w:rPr>
            <w:noProof/>
            <w:webHidden/>
          </w:rPr>
        </w:r>
        <w:r w:rsidR="007D3E04">
          <w:rPr>
            <w:noProof/>
            <w:webHidden/>
          </w:rPr>
          <w:fldChar w:fldCharType="separate"/>
        </w:r>
        <w:r w:rsidR="001F602C">
          <w:rPr>
            <w:noProof/>
            <w:webHidden/>
          </w:rPr>
          <w:t>62</w:t>
        </w:r>
        <w:r w:rsidR="007D3E04">
          <w:rPr>
            <w:noProof/>
            <w:webHidden/>
          </w:rPr>
          <w:fldChar w:fldCharType="end"/>
        </w:r>
      </w:hyperlink>
    </w:p>
    <w:p w14:paraId="724248FA" w14:textId="11D353D5" w:rsidR="007D3E04" w:rsidRDefault="00A326E6">
      <w:pPr>
        <w:pStyle w:val="TOC3"/>
        <w:tabs>
          <w:tab w:val="left" w:pos="1260"/>
          <w:tab w:val="right" w:leader="dot" w:pos="8296"/>
        </w:tabs>
        <w:ind w:left="960"/>
        <w:rPr>
          <w:rFonts w:asciiTheme="minorHAnsi" w:eastAsiaTheme="minorEastAsia" w:hAnsiTheme="minorHAnsi"/>
          <w:noProof/>
        </w:rPr>
      </w:pPr>
      <w:hyperlink w:anchor="_Toc43122421" w:history="1">
        <w:r w:rsidR="007D3E04" w:rsidRPr="005A2460">
          <w:rPr>
            <w:rStyle w:val="afb"/>
            <w:rFonts w:ascii="Symbol" w:hAnsi="Symbol"/>
            <w:noProof/>
          </w:rPr>
          <w:t></w:t>
        </w:r>
        <w:r w:rsidR="007D3E04">
          <w:rPr>
            <w:rFonts w:asciiTheme="minorHAnsi" w:eastAsiaTheme="minorEastAsia" w:hAnsiTheme="minorHAnsi"/>
            <w:noProof/>
          </w:rPr>
          <w:tab/>
        </w:r>
        <w:r w:rsidR="007D3E04" w:rsidRPr="005A2460">
          <w:rPr>
            <w:rStyle w:val="afb"/>
            <w:rFonts w:ascii="华文仿宋" w:hAnsi="华文仿宋"/>
            <w:noProof/>
          </w:rPr>
          <w:t>D4.13  数据库（</w:t>
        </w:r>
        <w:r w:rsidR="00C52EF7">
          <w:rPr>
            <w:rStyle w:val="afb"/>
            <w:rFonts w:ascii="华文仿宋" w:hAnsi="华文仿宋"/>
            <w:noProof/>
          </w:rPr>
          <w:t>192.168.X.X</w:t>
        </w:r>
        <w:r w:rsidR="007D3E04" w:rsidRPr="005A2460">
          <w:rPr>
            <w:rStyle w:val="afb"/>
            <w:rFonts w:ascii="华文仿宋" w:hAnsi="华文仿宋"/>
            <w:noProof/>
          </w:rPr>
          <w:t>）</w:t>
        </w:r>
        <w:r w:rsidR="007D3E04">
          <w:rPr>
            <w:noProof/>
            <w:webHidden/>
          </w:rPr>
          <w:tab/>
        </w:r>
        <w:r w:rsidR="007D3E04">
          <w:rPr>
            <w:noProof/>
            <w:webHidden/>
          </w:rPr>
          <w:fldChar w:fldCharType="begin"/>
        </w:r>
        <w:r w:rsidR="007D3E04">
          <w:rPr>
            <w:noProof/>
            <w:webHidden/>
          </w:rPr>
          <w:instrText xml:space="preserve"> PAGEREF _Toc43122421 \h </w:instrText>
        </w:r>
        <w:r w:rsidR="007D3E04">
          <w:rPr>
            <w:noProof/>
            <w:webHidden/>
          </w:rPr>
        </w:r>
        <w:r w:rsidR="007D3E04">
          <w:rPr>
            <w:noProof/>
            <w:webHidden/>
          </w:rPr>
          <w:fldChar w:fldCharType="separate"/>
        </w:r>
        <w:r w:rsidR="001F602C">
          <w:rPr>
            <w:noProof/>
            <w:webHidden/>
          </w:rPr>
          <w:t>65</w:t>
        </w:r>
        <w:r w:rsidR="007D3E04">
          <w:rPr>
            <w:noProof/>
            <w:webHidden/>
          </w:rPr>
          <w:fldChar w:fldCharType="end"/>
        </w:r>
      </w:hyperlink>
    </w:p>
    <w:p w14:paraId="73F696ED" w14:textId="54F0E18E" w:rsidR="007D3E04" w:rsidRDefault="00A326E6">
      <w:pPr>
        <w:pStyle w:val="TOC3"/>
        <w:tabs>
          <w:tab w:val="left" w:pos="1260"/>
          <w:tab w:val="right" w:leader="dot" w:pos="8296"/>
        </w:tabs>
        <w:ind w:left="960"/>
        <w:rPr>
          <w:rFonts w:asciiTheme="minorHAnsi" w:eastAsiaTheme="minorEastAsia" w:hAnsiTheme="minorHAnsi"/>
          <w:noProof/>
        </w:rPr>
      </w:pPr>
      <w:hyperlink w:anchor="_Toc43122422" w:history="1">
        <w:r w:rsidR="007D3E04" w:rsidRPr="005A2460">
          <w:rPr>
            <w:rStyle w:val="afb"/>
            <w:rFonts w:ascii="Symbol" w:hAnsi="Symbol"/>
            <w:noProof/>
          </w:rPr>
          <w:t></w:t>
        </w:r>
        <w:r w:rsidR="007D3E04">
          <w:rPr>
            <w:rFonts w:asciiTheme="minorHAnsi" w:eastAsiaTheme="minorEastAsia" w:hAnsiTheme="minorHAnsi"/>
            <w:noProof/>
          </w:rPr>
          <w:tab/>
        </w:r>
        <w:r w:rsidR="007D3E04" w:rsidRPr="005A2460">
          <w:rPr>
            <w:rStyle w:val="afb"/>
            <w:rFonts w:ascii="华文仿宋" w:hAnsi="华文仿宋"/>
            <w:noProof/>
          </w:rPr>
          <w:t>D4.14  管理终端（</w:t>
        </w:r>
        <w:r w:rsidR="00C52EF7">
          <w:rPr>
            <w:rStyle w:val="afb"/>
            <w:rFonts w:ascii="华文仿宋" w:hAnsi="华文仿宋"/>
            <w:noProof/>
          </w:rPr>
          <w:t>192.168.X.X</w:t>
        </w:r>
        <w:r w:rsidR="007D3E04" w:rsidRPr="005A2460">
          <w:rPr>
            <w:rStyle w:val="afb"/>
            <w:rFonts w:ascii="华文仿宋" w:hAnsi="华文仿宋"/>
            <w:noProof/>
          </w:rPr>
          <w:t>）</w:t>
        </w:r>
        <w:r w:rsidR="007D3E04">
          <w:rPr>
            <w:noProof/>
            <w:webHidden/>
          </w:rPr>
          <w:tab/>
        </w:r>
        <w:r w:rsidR="007D3E04">
          <w:rPr>
            <w:noProof/>
            <w:webHidden/>
          </w:rPr>
          <w:fldChar w:fldCharType="begin"/>
        </w:r>
        <w:r w:rsidR="007D3E04">
          <w:rPr>
            <w:noProof/>
            <w:webHidden/>
          </w:rPr>
          <w:instrText xml:space="preserve"> PAGEREF _Toc43122422 \h </w:instrText>
        </w:r>
        <w:r w:rsidR="007D3E04">
          <w:rPr>
            <w:noProof/>
            <w:webHidden/>
          </w:rPr>
        </w:r>
        <w:r w:rsidR="007D3E04">
          <w:rPr>
            <w:noProof/>
            <w:webHidden/>
          </w:rPr>
          <w:fldChar w:fldCharType="separate"/>
        </w:r>
        <w:r w:rsidR="001F602C">
          <w:rPr>
            <w:noProof/>
            <w:webHidden/>
          </w:rPr>
          <w:t>70</w:t>
        </w:r>
        <w:r w:rsidR="007D3E04">
          <w:rPr>
            <w:noProof/>
            <w:webHidden/>
          </w:rPr>
          <w:fldChar w:fldCharType="end"/>
        </w:r>
      </w:hyperlink>
    </w:p>
    <w:p w14:paraId="560908E5" w14:textId="3657FBC2" w:rsidR="007D3E04" w:rsidRDefault="00A326E6">
      <w:pPr>
        <w:pStyle w:val="TOC3"/>
        <w:tabs>
          <w:tab w:val="left" w:pos="1260"/>
          <w:tab w:val="right" w:leader="dot" w:pos="8296"/>
        </w:tabs>
        <w:ind w:left="960"/>
        <w:rPr>
          <w:rFonts w:asciiTheme="minorHAnsi" w:eastAsiaTheme="minorEastAsia" w:hAnsiTheme="minorHAnsi"/>
          <w:noProof/>
        </w:rPr>
      </w:pPr>
      <w:hyperlink w:anchor="_Toc43122423" w:history="1">
        <w:r w:rsidR="007D3E04" w:rsidRPr="005A2460">
          <w:rPr>
            <w:rStyle w:val="afb"/>
            <w:rFonts w:ascii="Symbol" w:hAnsi="Symbol"/>
            <w:noProof/>
          </w:rPr>
          <w:t></w:t>
        </w:r>
        <w:r w:rsidR="007D3E04">
          <w:rPr>
            <w:rFonts w:asciiTheme="minorHAnsi" w:eastAsiaTheme="minorEastAsia" w:hAnsiTheme="minorHAnsi"/>
            <w:noProof/>
          </w:rPr>
          <w:tab/>
        </w:r>
        <w:r w:rsidR="007D3E04" w:rsidRPr="005A2460">
          <w:rPr>
            <w:rStyle w:val="afb"/>
            <w:rFonts w:ascii="华文仿宋" w:hAnsi="华文仿宋"/>
            <w:noProof/>
          </w:rPr>
          <w:t>D4.15  HIS系统</w:t>
        </w:r>
        <w:r w:rsidR="007D3E04">
          <w:rPr>
            <w:noProof/>
            <w:webHidden/>
          </w:rPr>
          <w:tab/>
        </w:r>
        <w:r w:rsidR="007D3E04">
          <w:rPr>
            <w:noProof/>
            <w:webHidden/>
          </w:rPr>
          <w:fldChar w:fldCharType="begin"/>
        </w:r>
        <w:r w:rsidR="007D3E04">
          <w:rPr>
            <w:noProof/>
            <w:webHidden/>
          </w:rPr>
          <w:instrText xml:space="preserve"> PAGEREF _Toc43122423 \h </w:instrText>
        </w:r>
        <w:r w:rsidR="007D3E04">
          <w:rPr>
            <w:noProof/>
            <w:webHidden/>
          </w:rPr>
        </w:r>
        <w:r w:rsidR="007D3E04">
          <w:rPr>
            <w:noProof/>
            <w:webHidden/>
          </w:rPr>
          <w:fldChar w:fldCharType="separate"/>
        </w:r>
        <w:r w:rsidR="001F602C">
          <w:rPr>
            <w:noProof/>
            <w:webHidden/>
          </w:rPr>
          <w:t>73</w:t>
        </w:r>
        <w:r w:rsidR="007D3E04">
          <w:rPr>
            <w:noProof/>
            <w:webHidden/>
          </w:rPr>
          <w:fldChar w:fldCharType="end"/>
        </w:r>
      </w:hyperlink>
    </w:p>
    <w:p w14:paraId="33A70A57" w14:textId="16E7024A" w:rsidR="007D3E04" w:rsidRDefault="00A326E6">
      <w:pPr>
        <w:pStyle w:val="TOC3"/>
        <w:tabs>
          <w:tab w:val="left" w:pos="1260"/>
          <w:tab w:val="right" w:leader="dot" w:pos="8296"/>
        </w:tabs>
        <w:ind w:left="960"/>
        <w:rPr>
          <w:rFonts w:asciiTheme="minorHAnsi" w:eastAsiaTheme="minorEastAsia" w:hAnsiTheme="minorHAnsi"/>
          <w:noProof/>
        </w:rPr>
      </w:pPr>
      <w:hyperlink w:anchor="_Toc43122424" w:history="1">
        <w:r w:rsidR="007D3E04" w:rsidRPr="005A2460">
          <w:rPr>
            <w:rStyle w:val="afb"/>
            <w:rFonts w:ascii="Symbol" w:hAnsi="Symbol"/>
            <w:noProof/>
          </w:rPr>
          <w:t></w:t>
        </w:r>
        <w:r w:rsidR="007D3E04">
          <w:rPr>
            <w:rFonts w:asciiTheme="minorHAnsi" w:eastAsiaTheme="minorEastAsia" w:hAnsiTheme="minorHAnsi"/>
            <w:noProof/>
          </w:rPr>
          <w:tab/>
        </w:r>
        <w:r w:rsidR="007D3E04" w:rsidRPr="005A2460">
          <w:rPr>
            <w:rStyle w:val="afb"/>
            <w:rFonts w:ascii="华文仿宋" w:hAnsi="华文仿宋"/>
            <w:noProof/>
          </w:rPr>
          <w:t>D4.16  管理数据</w:t>
        </w:r>
        <w:r w:rsidR="007D3E04">
          <w:rPr>
            <w:noProof/>
            <w:webHidden/>
          </w:rPr>
          <w:tab/>
        </w:r>
        <w:r w:rsidR="007D3E04">
          <w:rPr>
            <w:noProof/>
            <w:webHidden/>
          </w:rPr>
          <w:fldChar w:fldCharType="begin"/>
        </w:r>
        <w:r w:rsidR="007D3E04">
          <w:rPr>
            <w:noProof/>
            <w:webHidden/>
          </w:rPr>
          <w:instrText xml:space="preserve"> PAGEREF _Toc43122424 \h </w:instrText>
        </w:r>
        <w:r w:rsidR="007D3E04">
          <w:rPr>
            <w:noProof/>
            <w:webHidden/>
          </w:rPr>
        </w:r>
        <w:r w:rsidR="007D3E04">
          <w:rPr>
            <w:noProof/>
            <w:webHidden/>
          </w:rPr>
          <w:fldChar w:fldCharType="separate"/>
        </w:r>
        <w:r w:rsidR="001F602C">
          <w:rPr>
            <w:noProof/>
            <w:webHidden/>
          </w:rPr>
          <w:t>77</w:t>
        </w:r>
        <w:r w:rsidR="007D3E04">
          <w:rPr>
            <w:noProof/>
            <w:webHidden/>
          </w:rPr>
          <w:fldChar w:fldCharType="end"/>
        </w:r>
      </w:hyperlink>
    </w:p>
    <w:p w14:paraId="2A447A95" w14:textId="035E6F06" w:rsidR="007D3E04" w:rsidRDefault="00A326E6">
      <w:pPr>
        <w:pStyle w:val="TOC3"/>
        <w:tabs>
          <w:tab w:val="left" w:pos="1260"/>
          <w:tab w:val="right" w:leader="dot" w:pos="8296"/>
        </w:tabs>
        <w:ind w:left="960"/>
        <w:rPr>
          <w:rFonts w:asciiTheme="minorHAnsi" w:eastAsiaTheme="minorEastAsia" w:hAnsiTheme="minorHAnsi"/>
          <w:noProof/>
        </w:rPr>
      </w:pPr>
      <w:hyperlink w:anchor="_Toc43122425" w:history="1">
        <w:r w:rsidR="007D3E04" w:rsidRPr="005A2460">
          <w:rPr>
            <w:rStyle w:val="afb"/>
            <w:rFonts w:ascii="Symbol" w:hAnsi="Symbol"/>
            <w:noProof/>
          </w:rPr>
          <w:t></w:t>
        </w:r>
        <w:r w:rsidR="007D3E04">
          <w:rPr>
            <w:rFonts w:asciiTheme="minorHAnsi" w:eastAsiaTheme="minorEastAsia" w:hAnsiTheme="minorHAnsi"/>
            <w:noProof/>
          </w:rPr>
          <w:tab/>
        </w:r>
        <w:r w:rsidR="007D3E04" w:rsidRPr="005A2460">
          <w:rPr>
            <w:rStyle w:val="afb"/>
            <w:rFonts w:ascii="华文仿宋" w:hAnsi="华文仿宋"/>
            <w:noProof/>
          </w:rPr>
          <w:t>D4.17  业务数据</w:t>
        </w:r>
        <w:r w:rsidR="007D3E04">
          <w:rPr>
            <w:noProof/>
            <w:webHidden/>
          </w:rPr>
          <w:tab/>
        </w:r>
        <w:r w:rsidR="007D3E04">
          <w:rPr>
            <w:noProof/>
            <w:webHidden/>
          </w:rPr>
          <w:fldChar w:fldCharType="begin"/>
        </w:r>
        <w:r w:rsidR="007D3E04">
          <w:rPr>
            <w:noProof/>
            <w:webHidden/>
          </w:rPr>
          <w:instrText xml:space="preserve"> PAGEREF _Toc43122425 \h </w:instrText>
        </w:r>
        <w:r w:rsidR="007D3E04">
          <w:rPr>
            <w:noProof/>
            <w:webHidden/>
          </w:rPr>
        </w:r>
        <w:r w:rsidR="007D3E04">
          <w:rPr>
            <w:noProof/>
            <w:webHidden/>
          </w:rPr>
          <w:fldChar w:fldCharType="separate"/>
        </w:r>
        <w:r w:rsidR="001F602C">
          <w:rPr>
            <w:noProof/>
            <w:webHidden/>
          </w:rPr>
          <w:t>78</w:t>
        </w:r>
        <w:r w:rsidR="007D3E04">
          <w:rPr>
            <w:noProof/>
            <w:webHidden/>
          </w:rPr>
          <w:fldChar w:fldCharType="end"/>
        </w:r>
      </w:hyperlink>
    </w:p>
    <w:p w14:paraId="201F6AD7" w14:textId="23E463AF" w:rsidR="007D3E04" w:rsidRDefault="00A326E6">
      <w:pPr>
        <w:pStyle w:val="TOC3"/>
        <w:tabs>
          <w:tab w:val="left" w:pos="1260"/>
          <w:tab w:val="right" w:leader="dot" w:pos="8296"/>
        </w:tabs>
        <w:ind w:left="960"/>
        <w:rPr>
          <w:rFonts w:asciiTheme="minorHAnsi" w:eastAsiaTheme="minorEastAsia" w:hAnsiTheme="minorHAnsi"/>
          <w:noProof/>
        </w:rPr>
      </w:pPr>
      <w:hyperlink w:anchor="_Toc43122426" w:history="1">
        <w:r w:rsidR="007D3E04" w:rsidRPr="005A2460">
          <w:rPr>
            <w:rStyle w:val="afb"/>
            <w:rFonts w:ascii="Symbol" w:hAnsi="Symbol"/>
            <w:noProof/>
          </w:rPr>
          <w:t></w:t>
        </w:r>
        <w:r w:rsidR="007D3E04">
          <w:rPr>
            <w:rFonts w:asciiTheme="minorHAnsi" w:eastAsiaTheme="minorEastAsia" w:hAnsiTheme="minorHAnsi"/>
            <w:noProof/>
          </w:rPr>
          <w:tab/>
        </w:r>
        <w:r w:rsidR="007D3E04" w:rsidRPr="005A2460">
          <w:rPr>
            <w:rStyle w:val="afb"/>
            <w:rFonts w:ascii="华文仿宋" w:hAnsi="华文仿宋"/>
            <w:noProof/>
          </w:rPr>
          <w:t>D4.18  鉴别数据</w:t>
        </w:r>
        <w:r w:rsidR="007D3E04">
          <w:rPr>
            <w:noProof/>
            <w:webHidden/>
          </w:rPr>
          <w:tab/>
        </w:r>
        <w:r w:rsidR="007D3E04">
          <w:rPr>
            <w:noProof/>
            <w:webHidden/>
          </w:rPr>
          <w:fldChar w:fldCharType="begin"/>
        </w:r>
        <w:r w:rsidR="007D3E04">
          <w:rPr>
            <w:noProof/>
            <w:webHidden/>
          </w:rPr>
          <w:instrText xml:space="preserve"> PAGEREF _Toc43122426 \h </w:instrText>
        </w:r>
        <w:r w:rsidR="007D3E04">
          <w:rPr>
            <w:noProof/>
            <w:webHidden/>
          </w:rPr>
        </w:r>
        <w:r w:rsidR="007D3E04">
          <w:rPr>
            <w:noProof/>
            <w:webHidden/>
          </w:rPr>
          <w:fldChar w:fldCharType="separate"/>
        </w:r>
        <w:r w:rsidR="001F602C">
          <w:rPr>
            <w:noProof/>
            <w:webHidden/>
          </w:rPr>
          <w:t>79</w:t>
        </w:r>
        <w:r w:rsidR="007D3E04">
          <w:rPr>
            <w:noProof/>
            <w:webHidden/>
          </w:rPr>
          <w:fldChar w:fldCharType="end"/>
        </w:r>
      </w:hyperlink>
    </w:p>
    <w:p w14:paraId="7052833C" w14:textId="6CC5DEF9" w:rsidR="007D3E04" w:rsidRDefault="00A326E6">
      <w:pPr>
        <w:pStyle w:val="TOC2"/>
        <w:tabs>
          <w:tab w:val="left" w:pos="840"/>
          <w:tab w:val="right" w:leader="dot" w:pos="8296"/>
        </w:tabs>
        <w:ind w:left="480"/>
        <w:rPr>
          <w:rFonts w:asciiTheme="minorHAnsi" w:eastAsiaTheme="minorEastAsia" w:hAnsiTheme="minorHAnsi"/>
          <w:noProof/>
        </w:rPr>
      </w:pPr>
      <w:hyperlink w:anchor="_Toc43122427" w:history="1">
        <w:r w:rsidR="007D3E04" w:rsidRPr="005A2460">
          <w:rPr>
            <w:rStyle w:val="afb"/>
            <w:rFonts w:ascii="Symbol" w:hAnsi="Symbol"/>
            <w:noProof/>
          </w:rPr>
          <w:t></w:t>
        </w:r>
        <w:r w:rsidR="007D3E04">
          <w:rPr>
            <w:rFonts w:asciiTheme="minorHAnsi" w:eastAsiaTheme="minorEastAsia" w:hAnsiTheme="minorHAnsi"/>
            <w:noProof/>
          </w:rPr>
          <w:tab/>
        </w:r>
        <w:r w:rsidR="007D3E04" w:rsidRPr="005A2460">
          <w:rPr>
            <w:rStyle w:val="afb"/>
            <w:rFonts w:ascii="华文仿宋" w:hAnsi="华文仿宋"/>
            <w:noProof/>
          </w:rPr>
          <w:t>D.5 安全管理中心</w:t>
        </w:r>
        <w:r w:rsidR="007D3E04">
          <w:rPr>
            <w:noProof/>
            <w:webHidden/>
          </w:rPr>
          <w:tab/>
        </w:r>
        <w:r w:rsidR="007D3E04">
          <w:rPr>
            <w:noProof/>
            <w:webHidden/>
          </w:rPr>
          <w:fldChar w:fldCharType="begin"/>
        </w:r>
        <w:r w:rsidR="007D3E04">
          <w:rPr>
            <w:noProof/>
            <w:webHidden/>
          </w:rPr>
          <w:instrText xml:space="preserve"> PAGEREF _Toc43122427 \h </w:instrText>
        </w:r>
        <w:r w:rsidR="007D3E04">
          <w:rPr>
            <w:noProof/>
            <w:webHidden/>
          </w:rPr>
        </w:r>
        <w:r w:rsidR="007D3E04">
          <w:rPr>
            <w:noProof/>
            <w:webHidden/>
          </w:rPr>
          <w:fldChar w:fldCharType="separate"/>
        </w:r>
        <w:r w:rsidR="001F602C">
          <w:rPr>
            <w:noProof/>
            <w:webHidden/>
          </w:rPr>
          <w:t>80</w:t>
        </w:r>
        <w:r w:rsidR="007D3E04">
          <w:rPr>
            <w:noProof/>
            <w:webHidden/>
          </w:rPr>
          <w:fldChar w:fldCharType="end"/>
        </w:r>
      </w:hyperlink>
    </w:p>
    <w:p w14:paraId="2881796D" w14:textId="0E7DF1F6" w:rsidR="007D3E04" w:rsidRDefault="00A326E6">
      <w:pPr>
        <w:pStyle w:val="TOC3"/>
        <w:tabs>
          <w:tab w:val="left" w:pos="1260"/>
          <w:tab w:val="right" w:leader="dot" w:pos="8296"/>
        </w:tabs>
        <w:ind w:left="960"/>
        <w:rPr>
          <w:rFonts w:asciiTheme="minorHAnsi" w:eastAsiaTheme="minorEastAsia" w:hAnsiTheme="minorHAnsi"/>
          <w:noProof/>
        </w:rPr>
      </w:pPr>
      <w:hyperlink w:anchor="_Toc43122428" w:history="1">
        <w:r w:rsidR="007D3E04" w:rsidRPr="005A2460">
          <w:rPr>
            <w:rStyle w:val="afb"/>
            <w:rFonts w:ascii="Symbol" w:hAnsi="Symbol"/>
            <w:noProof/>
          </w:rPr>
          <w:t></w:t>
        </w:r>
        <w:r w:rsidR="007D3E04">
          <w:rPr>
            <w:rFonts w:asciiTheme="minorHAnsi" w:eastAsiaTheme="minorEastAsia" w:hAnsiTheme="minorHAnsi"/>
            <w:noProof/>
          </w:rPr>
          <w:tab/>
        </w:r>
        <w:r w:rsidR="007D3E04" w:rsidRPr="005A2460">
          <w:rPr>
            <w:rStyle w:val="afb"/>
            <w:rFonts w:ascii="华文仿宋" w:hAnsi="华文仿宋"/>
            <w:noProof/>
          </w:rPr>
          <w:t>D5.1  安全管理中心（堡垒机、日志审计）</w:t>
        </w:r>
        <w:r w:rsidR="007D3E04">
          <w:rPr>
            <w:noProof/>
            <w:webHidden/>
          </w:rPr>
          <w:tab/>
        </w:r>
        <w:r w:rsidR="007D3E04">
          <w:rPr>
            <w:noProof/>
            <w:webHidden/>
          </w:rPr>
          <w:fldChar w:fldCharType="begin"/>
        </w:r>
        <w:r w:rsidR="007D3E04">
          <w:rPr>
            <w:noProof/>
            <w:webHidden/>
          </w:rPr>
          <w:instrText xml:space="preserve"> PAGEREF _Toc43122428 \h </w:instrText>
        </w:r>
        <w:r w:rsidR="007D3E04">
          <w:rPr>
            <w:noProof/>
            <w:webHidden/>
          </w:rPr>
        </w:r>
        <w:r w:rsidR="007D3E04">
          <w:rPr>
            <w:noProof/>
            <w:webHidden/>
          </w:rPr>
          <w:fldChar w:fldCharType="separate"/>
        </w:r>
        <w:r w:rsidR="001F602C">
          <w:rPr>
            <w:noProof/>
            <w:webHidden/>
          </w:rPr>
          <w:t>80</w:t>
        </w:r>
        <w:r w:rsidR="007D3E04">
          <w:rPr>
            <w:noProof/>
            <w:webHidden/>
          </w:rPr>
          <w:fldChar w:fldCharType="end"/>
        </w:r>
      </w:hyperlink>
    </w:p>
    <w:p w14:paraId="0A1C2258" w14:textId="02B3F544" w:rsidR="007D3E04" w:rsidRDefault="00A326E6">
      <w:pPr>
        <w:pStyle w:val="TOC2"/>
        <w:tabs>
          <w:tab w:val="left" w:pos="840"/>
          <w:tab w:val="right" w:leader="dot" w:pos="8296"/>
        </w:tabs>
        <w:ind w:left="480"/>
        <w:rPr>
          <w:rFonts w:asciiTheme="minorHAnsi" w:eastAsiaTheme="minorEastAsia" w:hAnsiTheme="minorHAnsi"/>
          <w:noProof/>
        </w:rPr>
      </w:pPr>
      <w:hyperlink w:anchor="_Toc43122429" w:history="1">
        <w:r w:rsidR="007D3E04" w:rsidRPr="005A2460">
          <w:rPr>
            <w:rStyle w:val="afb"/>
            <w:rFonts w:ascii="Symbol" w:hAnsi="Symbol"/>
            <w:noProof/>
          </w:rPr>
          <w:t></w:t>
        </w:r>
        <w:r w:rsidR="007D3E04">
          <w:rPr>
            <w:rFonts w:asciiTheme="minorHAnsi" w:eastAsiaTheme="minorEastAsia" w:hAnsiTheme="minorHAnsi"/>
            <w:noProof/>
          </w:rPr>
          <w:tab/>
        </w:r>
        <w:r w:rsidR="007D3E04" w:rsidRPr="005A2460">
          <w:rPr>
            <w:rStyle w:val="afb"/>
            <w:rFonts w:ascii="华文仿宋" w:hAnsi="华文仿宋"/>
            <w:noProof/>
          </w:rPr>
          <w:t>D.6 安全管理制度</w:t>
        </w:r>
        <w:r w:rsidR="007D3E04">
          <w:rPr>
            <w:noProof/>
            <w:webHidden/>
          </w:rPr>
          <w:tab/>
        </w:r>
        <w:r w:rsidR="007D3E04">
          <w:rPr>
            <w:noProof/>
            <w:webHidden/>
          </w:rPr>
          <w:fldChar w:fldCharType="begin"/>
        </w:r>
        <w:r w:rsidR="007D3E04">
          <w:rPr>
            <w:noProof/>
            <w:webHidden/>
          </w:rPr>
          <w:instrText xml:space="preserve"> PAGEREF _Toc43122429 \h </w:instrText>
        </w:r>
        <w:r w:rsidR="007D3E04">
          <w:rPr>
            <w:noProof/>
            <w:webHidden/>
          </w:rPr>
        </w:r>
        <w:r w:rsidR="007D3E04">
          <w:rPr>
            <w:noProof/>
            <w:webHidden/>
          </w:rPr>
          <w:fldChar w:fldCharType="separate"/>
        </w:r>
        <w:r w:rsidR="001F602C">
          <w:rPr>
            <w:noProof/>
            <w:webHidden/>
          </w:rPr>
          <w:t>81</w:t>
        </w:r>
        <w:r w:rsidR="007D3E04">
          <w:rPr>
            <w:noProof/>
            <w:webHidden/>
          </w:rPr>
          <w:fldChar w:fldCharType="end"/>
        </w:r>
      </w:hyperlink>
    </w:p>
    <w:p w14:paraId="745E31FA" w14:textId="1D0FF6E8" w:rsidR="007D3E04" w:rsidRDefault="00A326E6">
      <w:pPr>
        <w:pStyle w:val="TOC3"/>
        <w:tabs>
          <w:tab w:val="left" w:pos="1260"/>
          <w:tab w:val="right" w:leader="dot" w:pos="8296"/>
        </w:tabs>
        <w:ind w:left="960"/>
        <w:rPr>
          <w:rFonts w:asciiTheme="minorHAnsi" w:eastAsiaTheme="minorEastAsia" w:hAnsiTheme="minorHAnsi"/>
          <w:noProof/>
        </w:rPr>
      </w:pPr>
      <w:hyperlink w:anchor="_Toc43122430" w:history="1">
        <w:r w:rsidR="007D3E04" w:rsidRPr="005A2460">
          <w:rPr>
            <w:rStyle w:val="afb"/>
            <w:rFonts w:ascii="Symbol" w:hAnsi="Symbol"/>
            <w:noProof/>
          </w:rPr>
          <w:t></w:t>
        </w:r>
        <w:r w:rsidR="007D3E04">
          <w:rPr>
            <w:rFonts w:asciiTheme="minorHAnsi" w:eastAsiaTheme="minorEastAsia" w:hAnsiTheme="minorHAnsi"/>
            <w:noProof/>
          </w:rPr>
          <w:tab/>
        </w:r>
        <w:r w:rsidR="007D3E04" w:rsidRPr="005A2460">
          <w:rPr>
            <w:rStyle w:val="afb"/>
            <w:rFonts w:ascii="华文仿宋" w:hAnsi="华文仿宋"/>
            <w:noProof/>
          </w:rPr>
          <w:t>D6.1  安全管理制度</w:t>
        </w:r>
        <w:r w:rsidR="007D3E04">
          <w:rPr>
            <w:noProof/>
            <w:webHidden/>
          </w:rPr>
          <w:tab/>
        </w:r>
        <w:r w:rsidR="007D3E04">
          <w:rPr>
            <w:noProof/>
            <w:webHidden/>
          </w:rPr>
          <w:fldChar w:fldCharType="begin"/>
        </w:r>
        <w:r w:rsidR="007D3E04">
          <w:rPr>
            <w:noProof/>
            <w:webHidden/>
          </w:rPr>
          <w:instrText xml:space="preserve"> PAGEREF _Toc43122430 \h </w:instrText>
        </w:r>
        <w:r w:rsidR="007D3E04">
          <w:rPr>
            <w:noProof/>
            <w:webHidden/>
          </w:rPr>
        </w:r>
        <w:r w:rsidR="007D3E04">
          <w:rPr>
            <w:noProof/>
            <w:webHidden/>
          </w:rPr>
          <w:fldChar w:fldCharType="separate"/>
        </w:r>
        <w:r w:rsidR="001F602C">
          <w:rPr>
            <w:noProof/>
            <w:webHidden/>
          </w:rPr>
          <w:t>81</w:t>
        </w:r>
        <w:r w:rsidR="007D3E04">
          <w:rPr>
            <w:noProof/>
            <w:webHidden/>
          </w:rPr>
          <w:fldChar w:fldCharType="end"/>
        </w:r>
      </w:hyperlink>
    </w:p>
    <w:p w14:paraId="5CB043DF" w14:textId="2DF88577" w:rsidR="007D3E04" w:rsidRDefault="00A326E6">
      <w:pPr>
        <w:pStyle w:val="TOC2"/>
        <w:tabs>
          <w:tab w:val="left" w:pos="840"/>
          <w:tab w:val="right" w:leader="dot" w:pos="8296"/>
        </w:tabs>
        <w:ind w:left="480"/>
        <w:rPr>
          <w:rFonts w:asciiTheme="minorHAnsi" w:eastAsiaTheme="minorEastAsia" w:hAnsiTheme="minorHAnsi"/>
          <w:noProof/>
        </w:rPr>
      </w:pPr>
      <w:hyperlink w:anchor="_Toc43122431" w:history="1">
        <w:r w:rsidR="007D3E04" w:rsidRPr="005A2460">
          <w:rPr>
            <w:rStyle w:val="afb"/>
            <w:rFonts w:ascii="Symbol" w:hAnsi="Symbol"/>
            <w:noProof/>
          </w:rPr>
          <w:t></w:t>
        </w:r>
        <w:r w:rsidR="007D3E04">
          <w:rPr>
            <w:rFonts w:asciiTheme="minorHAnsi" w:eastAsiaTheme="minorEastAsia" w:hAnsiTheme="minorHAnsi"/>
            <w:noProof/>
          </w:rPr>
          <w:tab/>
        </w:r>
        <w:r w:rsidR="007D3E04" w:rsidRPr="005A2460">
          <w:rPr>
            <w:rStyle w:val="afb"/>
            <w:rFonts w:ascii="华文仿宋" w:hAnsi="华文仿宋"/>
            <w:noProof/>
          </w:rPr>
          <w:t>D.7 安全管理机构</w:t>
        </w:r>
        <w:r w:rsidR="007D3E04">
          <w:rPr>
            <w:noProof/>
            <w:webHidden/>
          </w:rPr>
          <w:tab/>
        </w:r>
        <w:r w:rsidR="007D3E04">
          <w:rPr>
            <w:noProof/>
            <w:webHidden/>
          </w:rPr>
          <w:fldChar w:fldCharType="begin"/>
        </w:r>
        <w:r w:rsidR="007D3E04">
          <w:rPr>
            <w:noProof/>
            <w:webHidden/>
          </w:rPr>
          <w:instrText xml:space="preserve"> PAGEREF _Toc43122431 \h </w:instrText>
        </w:r>
        <w:r w:rsidR="007D3E04">
          <w:rPr>
            <w:noProof/>
            <w:webHidden/>
          </w:rPr>
        </w:r>
        <w:r w:rsidR="007D3E04">
          <w:rPr>
            <w:noProof/>
            <w:webHidden/>
          </w:rPr>
          <w:fldChar w:fldCharType="separate"/>
        </w:r>
        <w:r w:rsidR="001F602C">
          <w:rPr>
            <w:noProof/>
            <w:webHidden/>
          </w:rPr>
          <w:t>82</w:t>
        </w:r>
        <w:r w:rsidR="007D3E04">
          <w:rPr>
            <w:noProof/>
            <w:webHidden/>
          </w:rPr>
          <w:fldChar w:fldCharType="end"/>
        </w:r>
      </w:hyperlink>
    </w:p>
    <w:p w14:paraId="7128AC2F" w14:textId="4E9ABA11" w:rsidR="007D3E04" w:rsidRDefault="00A326E6">
      <w:pPr>
        <w:pStyle w:val="TOC3"/>
        <w:tabs>
          <w:tab w:val="left" w:pos="1260"/>
          <w:tab w:val="right" w:leader="dot" w:pos="8296"/>
        </w:tabs>
        <w:ind w:left="960"/>
        <w:rPr>
          <w:rFonts w:asciiTheme="minorHAnsi" w:eastAsiaTheme="minorEastAsia" w:hAnsiTheme="minorHAnsi"/>
          <w:noProof/>
        </w:rPr>
      </w:pPr>
      <w:hyperlink w:anchor="_Toc43122432" w:history="1">
        <w:r w:rsidR="007D3E04" w:rsidRPr="005A2460">
          <w:rPr>
            <w:rStyle w:val="afb"/>
            <w:rFonts w:ascii="Symbol" w:hAnsi="Symbol"/>
            <w:noProof/>
          </w:rPr>
          <w:t></w:t>
        </w:r>
        <w:r w:rsidR="007D3E04">
          <w:rPr>
            <w:rFonts w:asciiTheme="minorHAnsi" w:eastAsiaTheme="minorEastAsia" w:hAnsiTheme="minorHAnsi"/>
            <w:noProof/>
          </w:rPr>
          <w:tab/>
        </w:r>
        <w:r w:rsidR="007D3E04" w:rsidRPr="005A2460">
          <w:rPr>
            <w:rStyle w:val="afb"/>
            <w:rFonts w:ascii="华文仿宋" w:hAnsi="华文仿宋"/>
            <w:noProof/>
          </w:rPr>
          <w:t>D7.1  安全管理机构</w:t>
        </w:r>
        <w:r w:rsidR="007D3E04">
          <w:rPr>
            <w:noProof/>
            <w:webHidden/>
          </w:rPr>
          <w:tab/>
        </w:r>
        <w:r w:rsidR="007D3E04">
          <w:rPr>
            <w:noProof/>
            <w:webHidden/>
          </w:rPr>
          <w:fldChar w:fldCharType="begin"/>
        </w:r>
        <w:r w:rsidR="007D3E04">
          <w:rPr>
            <w:noProof/>
            <w:webHidden/>
          </w:rPr>
          <w:instrText xml:space="preserve"> PAGEREF _Toc43122432 \h </w:instrText>
        </w:r>
        <w:r w:rsidR="007D3E04">
          <w:rPr>
            <w:noProof/>
            <w:webHidden/>
          </w:rPr>
        </w:r>
        <w:r w:rsidR="007D3E04">
          <w:rPr>
            <w:noProof/>
            <w:webHidden/>
          </w:rPr>
          <w:fldChar w:fldCharType="separate"/>
        </w:r>
        <w:r w:rsidR="001F602C">
          <w:rPr>
            <w:noProof/>
            <w:webHidden/>
          </w:rPr>
          <w:t>82</w:t>
        </w:r>
        <w:r w:rsidR="007D3E04">
          <w:rPr>
            <w:noProof/>
            <w:webHidden/>
          </w:rPr>
          <w:fldChar w:fldCharType="end"/>
        </w:r>
      </w:hyperlink>
    </w:p>
    <w:p w14:paraId="40626FAD" w14:textId="726959AE" w:rsidR="007D3E04" w:rsidRDefault="00A326E6">
      <w:pPr>
        <w:pStyle w:val="TOC2"/>
        <w:tabs>
          <w:tab w:val="left" w:pos="840"/>
          <w:tab w:val="right" w:leader="dot" w:pos="8296"/>
        </w:tabs>
        <w:ind w:left="480"/>
        <w:rPr>
          <w:rFonts w:asciiTheme="minorHAnsi" w:eastAsiaTheme="minorEastAsia" w:hAnsiTheme="minorHAnsi"/>
          <w:noProof/>
        </w:rPr>
      </w:pPr>
      <w:hyperlink w:anchor="_Toc43122433" w:history="1">
        <w:r w:rsidR="007D3E04" w:rsidRPr="005A2460">
          <w:rPr>
            <w:rStyle w:val="afb"/>
            <w:rFonts w:ascii="Symbol" w:hAnsi="Symbol"/>
            <w:noProof/>
          </w:rPr>
          <w:t></w:t>
        </w:r>
        <w:r w:rsidR="007D3E04">
          <w:rPr>
            <w:rFonts w:asciiTheme="minorHAnsi" w:eastAsiaTheme="minorEastAsia" w:hAnsiTheme="minorHAnsi"/>
            <w:noProof/>
          </w:rPr>
          <w:tab/>
        </w:r>
        <w:r w:rsidR="007D3E04" w:rsidRPr="005A2460">
          <w:rPr>
            <w:rStyle w:val="afb"/>
            <w:rFonts w:ascii="华文仿宋" w:hAnsi="华文仿宋"/>
            <w:noProof/>
          </w:rPr>
          <w:t>D.8 安全管理人员</w:t>
        </w:r>
        <w:r w:rsidR="007D3E04">
          <w:rPr>
            <w:noProof/>
            <w:webHidden/>
          </w:rPr>
          <w:tab/>
        </w:r>
        <w:r w:rsidR="007D3E04">
          <w:rPr>
            <w:noProof/>
            <w:webHidden/>
          </w:rPr>
          <w:fldChar w:fldCharType="begin"/>
        </w:r>
        <w:r w:rsidR="007D3E04">
          <w:rPr>
            <w:noProof/>
            <w:webHidden/>
          </w:rPr>
          <w:instrText xml:space="preserve"> PAGEREF _Toc43122433 \h </w:instrText>
        </w:r>
        <w:r w:rsidR="007D3E04">
          <w:rPr>
            <w:noProof/>
            <w:webHidden/>
          </w:rPr>
        </w:r>
        <w:r w:rsidR="007D3E04">
          <w:rPr>
            <w:noProof/>
            <w:webHidden/>
          </w:rPr>
          <w:fldChar w:fldCharType="separate"/>
        </w:r>
        <w:r w:rsidR="001F602C">
          <w:rPr>
            <w:noProof/>
            <w:webHidden/>
          </w:rPr>
          <w:t>84</w:t>
        </w:r>
        <w:r w:rsidR="007D3E04">
          <w:rPr>
            <w:noProof/>
            <w:webHidden/>
          </w:rPr>
          <w:fldChar w:fldCharType="end"/>
        </w:r>
      </w:hyperlink>
    </w:p>
    <w:p w14:paraId="1B630934" w14:textId="486412A1" w:rsidR="007D3E04" w:rsidRDefault="00A326E6">
      <w:pPr>
        <w:pStyle w:val="TOC3"/>
        <w:tabs>
          <w:tab w:val="left" w:pos="1260"/>
          <w:tab w:val="right" w:leader="dot" w:pos="8296"/>
        </w:tabs>
        <w:ind w:left="960"/>
        <w:rPr>
          <w:rFonts w:asciiTheme="minorHAnsi" w:eastAsiaTheme="minorEastAsia" w:hAnsiTheme="minorHAnsi"/>
          <w:noProof/>
        </w:rPr>
      </w:pPr>
      <w:hyperlink w:anchor="_Toc43122434" w:history="1">
        <w:r w:rsidR="007D3E04" w:rsidRPr="005A2460">
          <w:rPr>
            <w:rStyle w:val="afb"/>
            <w:rFonts w:ascii="Symbol" w:hAnsi="Symbol"/>
            <w:noProof/>
          </w:rPr>
          <w:t></w:t>
        </w:r>
        <w:r w:rsidR="007D3E04">
          <w:rPr>
            <w:rFonts w:asciiTheme="minorHAnsi" w:eastAsiaTheme="minorEastAsia" w:hAnsiTheme="minorHAnsi"/>
            <w:noProof/>
          </w:rPr>
          <w:tab/>
        </w:r>
        <w:r w:rsidR="007D3E04" w:rsidRPr="005A2460">
          <w:rPr>
            <w:rStyle w:val="afb"/>
            <w:rFonts w:ascii="华文仿宋" w:hAnsi="华文仿宋"/>
            <w:noProof/>
          </w:rPr>
          <w:t>D8.1  安全管理人员</w:t>
        </w:r>
        <w:r w:rsidR="007D3E04">
          <w:rPr>
            <w:noProof/>
            <w:webHidden/>
          </w:rPr>
          <w:tab/>
        </w:r>
        <w:r w:rsidR="007D3E04">
          <w:rPr>
            <w:noProof/>
            <w:webHidden/>
          </w:rPr>
          <w:fldChar w:fldCharType="begin"/>
        </w:r>
        <w:r w:rsidR="007D3E04">
          <w:rPr>
            <w:noProof/>
            <w:webHidden/>
          </w:rPr>
          <w:instrText xml:space="preserve"> PAGEREF _Toc43122434 \h </w:instrText>
        </w:r>
        <w:r w:rsidR="007D3E04">
          <w:rPr>
            <w:noProof/>
            <w:webHidden/>
          </w:rPr>
        </w:r>
        <w:r w:rsidR="007D3E04">
          <w:rPr>
            <w:noProof/>
            <w:webHidden/>
          </w:rPr>
          <w:fldChar w:fldCharType="separate"/>
        </w:r>
        <w:r w:rsidR="001F602C">
          <w:rPr>
            <w:noProof/>
            <w:webHidden/>
          </w:rPr>
          <w:t>84</w:t>
        </w:r>
        <w:r w:rsidR="007D3E04">
          <w:rPr>
            <w:noProof/>
            <w:webHidden/>
          </w:rPr>
          <w:fldChar w:fldCharType="end"/>
        </w:r>
      </w:hyperlink>
    </w:p>
    <w:p w14:paraId="4164E310" w14:textId="1C3268A9" w:rsidR="007D3E04" w:rsidRDefault="00A326E6">
      <w:pPr>
        <w:pStyle w:val="TOC2"/>
        <w:tabs>
          <w:tab w:val="left" w:pos="840"/>
          <w:tab w:val="right" w:leader="dot" w:pos="8296"/>
        </w:tabs>
        <w:ind w:left="480"/>
        <w:rPr>
          <w:rFonts w:asciiTheme="minorHAnsi" w:eastAsiaTheme="minorEastAsia" w:hAnsiTheme="minorHAnsi"/>
          <w:noProof/>
        </w:rPr>
      </w:pPr>
      <w:hyperlink w:anchor="_Toc43122435" w:history="1">
        <w:r w:rsidR="007D3E04" w:rsidRPr="005A2460">
          <w:rPr>
            <w:rStyle w:val="afb"/>
            <w:rFonts w:ascii="Symbol" w:hAnsi="Symbol"/>
            <w:noProof/>
          </w:rPr>
          <w:t></w:t>
        </w:r>
        <w:r w:rsidR="007D3E04">
          <w:rPr>
            <w:rFonts w:asciiTheme="minorHAnsi" w:eastAsiaTheme="minorEastAsia" w:hAnsiTheme="minorHAnsi"/>
            <w:noProof/>
          </w:rPr>
          <w:tab/>
        </w:r>
        <w:r w:rsidR="007D3E04" w:rsidRPr="005A2460">
          <w:rPr>
            <w:rStyle w:val="afb"/>
            <w:rFonts w:ascii="华文仿宋" w:hAnsi="华文仿宋"/>
            <w:noProof/>
          </w:rPr>
          <w:t>D.9 安全建设管理</w:t>
        </w:r>
        <w:r w:rsidR="007D3E04">
          <w:rPr>
            <w:noProof/>
            <w:webHidden/>
          </w:rPr>
          <w:tab/>
        </w:r>
        <w:r w:rsidR="007D3E04">
          <w:rPr>
            <w:noProof/>
            <w:webHidden/>
          </w:rPr>
          <w:fldChar w:fldCharType="begin"/>
        </w:r>
        <w:r w:rsidR="007D3E04">
          <w:rPr>
            <w:noProof/>
            <w:webHidden/>
          </w:rPr>
          <w:instrText xml:space="preserve"> PAGEREF _Toc43122435 \h </w:instrText>
        </w:r>
        <w:r w:rsidR="007D3E04">
          <w:rPr>
            <w:noProof/>
            <w:webHidden/>
          </w:rPr>
        </w:r>
        <w:r w:rsidR="007D3E04">
          <w:rPr>
            <w:noProof/>
            <w:webHidden/>
          </w:rPr>
          <w:fldChar w:fldCharType="separate"/>
        </w:r>
        <w:r w:rsidR="001F602C">
          <w:rPr>
            <w:noProof/>
            <w:webHidden/>
          </w:rPr>
          <w:t>86</w:t>
        </w:r>
        <w:r w:rsidR="007D3E04">
          <w:rPr>
            <w:noProof/>
            <w:webHidden/>
          </w:rPr>
          <w:fldChar w:fldCharType="end"/>
        </w:r>
      </w:hyperlink>
    </w:p>
    <w:p w14:paraId="5667A81D" w14:textId="13A7BFDD" w:rsidR="007D3E04" w:rsidRDefault="00A326E6">
      <w:pPr>
        <w:pStyle w:val="TOC3"/>
        <w:tabs>
          <w:tab w:val="left" w:pos="1260"/>
          <w:tab w:val="right" w:leader="dot" w:pos="8296"/>
        </w:tabs>
        <w:ind w:left="960"/>
        <w:rPr>
          <w:rFonts w:asciiTheme="minorHAnsi" w:eastAsiaTheme="minorEastAsia" w:hAnsiTheme="minorHAnsi"/>
          <w:noProof/>
        </w:rPr>
      </w:pPr>
      <w:hyperlink w:anchor="_Toc43122436" w:history="1">
        <w:r w:rsidR="007D3E04" w:rsidRPr="005A2460">
          <w:rPr>
            <w:rStyle w:val="afb"/>
            <w:rFonts w:ascii="Symbol" w:hAnsi="Symbol"/>
            <w:noProof/>
          </w:rPr>
          <w:t></w:t>
        </w:r>
        <w:r w:rsidR="007D3E04">
          <w:rPr>
            <w:rFonts w:asciiTheme="minorHAnsi" w:eastAsiaTheme="minorEastAsia" w:hAnsiTheme="minorHAnsi"/>
            <w:noProof/>
          </w:rPr>
          <w:tab/>
        </w:r>
        <w:r w:rsidR="007D3E04" w:rsidRPr="005A2460">
          <w:rPr>
            <w:rStyle w:val="afb"/>
            <w:rFonts w:ascii="华文仿宋" w:hAnsi="华文仿宋"/>
            <w:noProof/>
          </w:rPr>
          <w:t>D9.1  安全建设管理</w:t>
        </w:r>
        <w:r w:rsidR="007D3E04">
          <w:rPr>
            <w:noProof/>
            <w:webHidden/>
          </w:rPr>
          <w:tab/>
        </w:r>
        <w:r w:rsidR="007D3E04">
          <w:rPr>
            <w:noProof/>
            <w:webHidden/>
          </w:rPr>
          <w:fldChar w:fldCharType="begin"/>
        </w:r>
        <w:r w:rsidR="007D3E04">
          <w:rPr>
            <w:noProof/>
            <w:webHidden/>
          </w:rPr>
          <w:instrText xml:space="preserve"> PAGEREF _Toc43122436 \h </w:instrText>
        </w:r>
        <w:r w:rsidR="007D3E04">
          <w:rPr>
            <w:noProof/>
            <w:webHidden/>
          </w:rPr>
        </w:r>
        <w:r w:rsidR="007D3E04">
          <w:rPr>
            <w:noProof/>
            <w:webHidden/>
          </w:rPr>
          <w:fldChar w:fldCharType="separate"/>
        </w:r>
        <w:r w:rsidR="001F602C">
          <w:rPr>
            <w:noProof/>
            <w:webHidden/>
          </w:rPr>
          <w:t>86</w:t>
        </w:r>
        <w:r w:rsidR="007D3E04">
          <w:rPr>
            <w:noProof/>
            <w:webHidden/>
          </w:rPr>
          <w:fldChar w:fldCharType="end"/>
        </w:r>
      </w:hyperlink>
    </w:p>
    <w:p w14:paraId="61A94F6D" w14:textId="0E3C9DA5" w:rsidR="007D3E04" w:rsidRDefault="00A326E6">
      <w:pPr>
        <w:pStyle w:val="TOC2"/>
        <w:tabs>
          <w:tab w:val="left" w:pos="840"/>
          <w:tab w:val="right" w:leader="dot" w:pos="8296"/>
        </w:tabs>
        <w:ind w:left="480"/>
        <w:rPr>
          <w:rFonts w:asciiTheme="minorHAnsi" w:eastAsiaTheme="minorEastAsia" w:hAnsiTheme="minorHAnsi"/>
          <w:noProof/>
        </w:rPr>
      </w:pPr>
      <w:hyperlink w:anchor="_Toc43122437" w:history="1">
        <w:r w:rsidR="007D3E04" w:rsidRPr="005A2460">
          <w:rPr>
            <w:rStyle w:val="afb"/>
            <w:rFonts w:ascii="Symbol" w:hAnsi="Symbol"/>
            <w:noProof/>
          </w:rPr>
          <w:t></w:t>
        </w:r>
        <w:r w:rsidR="007D3E04">
          <w:rPr>
            <w:rFonts w:asciiTheme="minorHAnsi" w:eastAsiaTheme="minorEastAsia" w:hAnsiTheme="minorHAnsi"/>
            <w:noProof/>
          </w:rPr>
          <w:tab/>
        </w:r>
        <w:r w:rsidR="007D3E04" w:rsidRPr="005A2460">
          <w:rPr>
            <w:rStyle w:val="afb"/>
            <w:rFonts w:ascii="华文仿宋" w:hAnsi="华文仿宋"/>
            <w:noProof/>
          </w:rPr>
          <w:t>D.10 安全运维管理</w:t>
        </w:r>
        <w:r w:rsidR="007D3E04">
          <w:rPr>
            <w:noProof/>
            <w:webHidden/>
          </w:rPr>
          <w:tab/>
        </w:r>
        <w:r w:rsidR="007D3E04">
          <w:rPr>
            <w:noProof/>
            <w:webHidden/>
          </w:rPr>
          <w:fldChar w:fldCharType="begin"/>
        </w:r>
        <w:r w:rsidR="007D3E04">
          <w:rPr>
            <w:noProof/>
            <w:webHidden/>
          </w:rPr>
          <w:instrText xml:space="preserve"> PAGEREF _Toc43122437 \h </w:instrText>
        </w:r>
        <w:r w:rsidR="007D3E04">
          <w:rPr>
            <w:noProof/>
            <w:webHidden/>
          </w:rPr>
        </w:r>
        <w:r w:rsidR="007D3E04">
          <w:rPr>
            <w:noProof/>
            <w:webHidden/>
          </w:rPr>
          <w:fldChar w:fldCharType="separate"/>
        </w:r>
        <w:r w:rsidR="001F602C">
          <w:rPr>
            <w:noProof/>
            <w:webHidden/>
          </w:rPr>
          <w:t>89</w:t>
        </w:r>
        <w:r w:rsidR="007D3E04">
          <w:rPr>
            <w:noProof/>
            <w:webHidden/>
          </w:rPr>
          <w:fldChar w:fldCharType="end"/>
        </w:r>
      </w:hyperlink>
    </w:p>
    <w:p w14:paraId="37590235" w14:textId="1996F3B0" w:rsidR="007D3E04" w:rsidRDefault="00A326E6">
      <w:pPr>
        <w:pStyle w:val="TOC3"/>
        <w:tabs>
          <w:tab w:val="left" w:pos="1260"/>
          <w:tab w:val="right" w:leader="dot" w:pos="8296"/>
        </w:tabs>
        <w:ind w:left="960"/>
        <w:rPr>
          <w:rFonts w:asciiTheme="minorHAnsi" w:eastAsiaTheme="minorEastAsia" w:hAnsiTheme="minorHAnsi"/>
          <w:noProof/>
        </w:rPr>
      </w:pPr>
      <w:hyperlink w:anchor="_Toc43122438" w:history="1">
        <w:r w:rsidR="007D3E04" w:rsidRPr="005A2460">
          <w:rPr>
            <w:rStyle w:val="afb"/>
            <w:rFonts w:ascii="Symbol" w:hAnsi="Symbol"/>
            <w:noProof/>
          </w:rPr>
          <w:t></w:t>
        </w:r>
        <w:r w:rsidR="007D3E04">
          <w:rPr>
            <w:rFonts w:asciiTheme="minorHAnsi" w:eastAsiaTheme="minorEastAsia" w:hAnsiTheme="minorHAnsi"/>
            <w:noProof/>
          </w:rPr>
          <w:tab/>
        </w:r>
        <w:r w:rsidR="007D3E04" w:rsidRPr="005A2460">
          <w:rPr>
            <w:rStyle w:val="afb"/>
            <w:rFonts w:ascii="华文仿宋" w:hAnsi="华文仿宋"/>
            <w:noProof/>
          </w:rPr>
          <w:t>D10.1  安全运维管理</w:t>
        </w:r>
        <w:r w:rsidR="007D3E04">
          <w:rPr>
            <w:noProof/>
            <w:webHidden/>
          </w:rPr>
          <w:tab/>
        </w:r>
        <w:r w:rsidR="007D3E04">
          <w:rPr>
            <w:noProof/>
            <w:webHidden/>
          </w:rPr>
          <w:fldChar w:fldCharType="begin"/>
        </w:r>
        <w:r w:rsidR="007D3E04">
          <w:rPr>
            <w:noProof/>
            <w:webHidden/>
          </w:rPr>
          <w:instrText xml:space="preserve"> PAGEREF _Toc43122438 \h </w:instrText>
        </w:r>
        <w:r w:rsidR="007D3E04">
          <w:rPr>
            <w:noProof/>
            <w:webHidden/>
          </w:rPr>
        </w:r>
        <w:r w:rsidR="007D3E04">
          <w:rPr>
            <w:noProof/>
            <w:webHidden/>
          </w:rPr>
          <w:fldChar w:fldCharType="separate"/>
        </w:r>
        <w:r w:rsidR="001F602C">
          <w:rPr>
            <w:noProof/>
            <w:webHidden/>
          </w:rPr>
          <w:t>90</w:t>
        </w:r>
        <w:r w:rsidR="007D3E04">
          <w:rPr>
            <w:noProof/>
            <w:webHidden/>
          </w:rPr>
          <w:fldChar w:fldCharType="end"/>
        </w:r>
      </w:hyperlink>
    </w:p>
    <w:p w14:paraId="6CB67D86" w14:textId="1D316D7B" w:rsidR="007D3E04" w:rsidRDefault="00A326E6">
      <w:pPr>
        <w:pStyle w:val="TOC2"/>
        <w:tabs>
          <w:tab w:val="left" w:pos="1260"/>
          <w:tab w:val="right" w:leader="dot" w:pos="8296"/>
        </w:tabs>
        <w:ind w:left="480"/>
        <w:rPr>
          <w:rFonts w:asciiTheme="minorHAnsi" w:eastAsiaTheme="minorEastAsia" w:hAnsiTheme="minorHAnsi"/>
          <w:noProof/>
        </w:rPr>
      </w:pPr>
      <w:hyperlink w:anchor="_Toc43122439" w:history="1">
        <w:r w:rsidR="007D3E04" w:rsidRPr="005A2460">
          <w:rPr>
            <w:rStyle w:val="afb"/>
            <w:noProof/>
          </w:rPr>
          <w:t>D.1</w:t>
        </w:r>
        <w:r w:rsidR="007D3E04">
          <w:rPr>
            <w:rFonts w:asciiTheme="minorHAnsi" w:eastAsiaTheme="minorEastAsia" w:hAnsiTheme="minorHAnsi"/>
            <w:noProof/>
          </w:rPr>
          <w:tab/>
        </w:r>
        <w:r w:rsidR="007D3E04" w:rsidRPr="005A2460">
          <w:rPr>
            <w:rStyle w:val="afb"/>
            <w:noProof/>
          </w:rPr>
          <w:t>其他安全要求</w:t>
        </w:r>
        <w:r w:rsidR="007D3E04">
          <w:rPr>
            <w:noProof/>
            <w:webHidden/>
          </w:rPr>
          <w:tab/>
        </w:r>
        <w:r w:rsidR="007D3E04">
          <w:rPr>
            <w:noProof/>
            <w:webHidden/>
          </w:rPr>
          <w:fldChar w:fldCharType="begin"/>
        </w:r>
        <w:r w:rsidR="007D3E04">
          <w:rPr>
            <w:noProof/>
            <w:webHidden/>
          </w:rPr>
          <w:instrText xml:space="preserve"> PAGEREF _Toc43122439 \h </w:instrText>
        </w:r>
        <w:r w:rsidR="007D3E04">
          <w:rPr>
            <w:noProof/>
            <w:webHidden/>
          </w:rPr>
        </w:r>
        <w:r w:rsidR="007D3E04">
          <w:rPr>
            <w:noProof/>
            <w:webHidden/>
          </w:rPr>
          <w:fldChar w:fldCharType="separate"/>
        </w:r>
        <w:r w:rsidR="001F602C">
          <w:rPr>
            <w:noProof/>
            <w:webHidden/>
          </w:rPr>
          <w:t>95</w:t>
        </w:r>
        <w:r w:rsidR="007D3E04">
          <w:rPr>
            <w:noProof/>
            <w:webHidden/>
          </w:rPr>
          <w:fldChar w:fldCharType="end"/>
        </w:r>
      </w:hyperlink>
    </w:p>
    <w:p w14:paraId="2FFA6874" w14:textId="536AA666" w:rsidR="007D3E04" w:rsidRDefault="00A326E6">
      <w:pPr>
        <w:pStyle w:val="TOC1"/>
        <w:tabs>
          <w:tab w:val="left" w:pos="1260"/>
          <w:tab w:val="right" w:leader="dot" w:pos="8296"/>
        </w:tabs>
        <w:rPr>
          <w:rFonts w:asciiTheme="minorHAnsi" w:eastAsiaTheme="minorEastAsia" w:hAnsiTheme="minorHAnsi"/>
          <w:noProof/>
        </w:rPr>
      </w:pPr>
      <w:hyperlink w:anchor="_Toc43122440" w:history="1">
        <w:r w:rsidR="007D3E04" w:rsidRPr="005A2460">
          <w:rPr>
            <w:rStyle w:val="afb"/>
            <w:noProof/>
          </w:rPr>
          <w:t>附录</w:t>
        </w:r>
        <w:r w:rsidR="007D3E04" w:rsidRPr="005A2460">
          <w:rPr>
            <w:rStyle w:val="afb"/>
            <w:noProof/>
          </w:rPr>
          <w:t>E</w:t>
        </w:r>
        <w:r w:rsidR="007D3E04">
          <w:rPr>
            <w:rFonts w:asciiTheme="minorHAnsi" w:eastAsiaTheme="minorEastAsia" w:hAnsiTheme="minorHAnsi"/>
            <w:noProof/>
          </w:rPr>
          <w:tab/>
        </w:r>
        <w:r w:rsidR="007D3E04" w:rsidRPr="005A2460">
          <w:rPr>
            <w:rStyle w:val="afb"/>
            <w:noProof/>
          </w:rPr>
          <w:t>漏洞扫描结果记录</w:t>
        </w:r>
        <w:r w:rsidR="007D3E04">
          <w:rPr>
            <w:noProof/>
            <w:webHidden/>
          </w:rPr>
          <w:tab/>
        </w:r>
        <w:r w:rsidR="007D3E04">
          <w:rPr>
            <w:noProof/>
            <w:webHidden/>
          </w:rPr>
          <w:fldChar w:fldCharType="begin"/>
        </w:r>
        <w:r w:rsidR="007D3E04">
          <w:rPr>
            <w:noProof/>
            <w:webHidden/>
          </w:rPr>
          <w:instrText xml:space="preserve"> PAGEREF _Toc43122440 \h </w:instrText>
        </w:r>
        <w:r w:rsidR="007D3E04">
          <w:rPr>
            <w:noProof/>
            <w:webHidden/>
          </w:rPr>
        </w:r>
        <w:r w:rsidR="007D3E04">
          <w:rPr>
            <w:noProof/>
            <w:webHidden/>
          </w:rPr>
          <w:fldChar w:fldCharType="separate"/>
        </w:r>
        <w:r w:rsidR="001F602C">
          <w:rPr>
            <w:noProof/>
            <w:webHidden/>
          </w:rPr>
          <w:t>95</w:t>
        </w:r>
        <w:r w:rsidR="007D3E04">
          <w:rPr>
            <w:noProof/>
            <w:webHidden/>
          </w:rPr>
          <w:fldChar w:fldCharType="end"/>
        </w:r>
      </w:hyperlink>
    </w:p>
    <w:p w14:paraId="3485FDD6" w14:textId="37506C45" w:rsidR="007D3E04" w:rsidRDefault="00A326E6">
      <w:pPr>
        <w:pStyle w:val="TOC3"/>
        <w:tabs>
          <w:tab w:val="left" w:pos="1680"/>
          <w:tab w:val="right" w:leader="dot" w:pos="8296"/>
        </w:tabs>
        <w:ind w:left="960"/>
        <w:rPr>
          <w:rFonts w:asciiTheme="minorHAnsi" w:eastAsiaTheme="minorEastAsia" w:hAnsiTheme="minorHAnsi"/>
          <w:noProof/>
        </w:rPr>
      </w:pPr>
      <w:hyperlink w:anchor="_Toc43122441" w:history="1">
        <w:r w:rsidR="007D3E04" w:rsidRPr="005A2460">
          <w:rPr>
            <w:rStyle w:val="afb"/>
            <w:noProof/>
          </w:rPr>
          <w:t>E.1.1</w:t>
        </w:r>
        <w:r w:rsidR="007D3E04">
          <w:rPr>
            <w:rFonts w:asciiTheme="minorHAnsi" w:eastAsiaTheme="minorEastAsia" w:hAnsiTheme="minorHAnsi"/>
            <w:noProof/>
          </w:rPr>
          <w:tab/>
        </w:r>
        <w:r w:rsidR="007D3E04" w:rsidRPr="005A2460">
          <w:rPr>
            <w:rStyle w:val="afb"/>
            <w:rFonts w:ascii="宋体" w:eastAsia="宋体" w:hAnsi="宋体"/>
            <w:noProof/>
          </w:rPr>
          <w:t>漏洞扫描结果记录</w:t>
        </w:r>
        <w:r w:rsidR="007D3E04">
          <w:rPr>
            <w:noProof/>
            <w:webHidden/>
          </w:rPr>
          <w:tab/>
        </w:r>
        <w:r w:rsidR="007D3E04">
          <w:rPr>
            <w:noProof/>
            <w:webHidden/>
          </w:rPr>
          <w:fldChar w:fldCharType="begin"/>
        </w:r>
        <w:r w:rsidR="007D3E04">
          <w:rPr>
            <w:noProof/>
            <w:webHidden/>
          </w:rPr>
          <w:instrText xml:space="preserve"> PAGEREF _Toc43122441 \h </w:instrText>
        </w:r>
        <w:r w:rsidR="007D3E04">
          <w:rPr>
            <w:noProof/>
            <w:webHidden/>
          </w:rPr>
        </w:r>
        <w:r w:rsidR="007D3E04">
          <w:rPr>
            <w:noProof/>
            <w:webHidden/>
          </w:rPr>
          <w:fldChar w:fldCharType="separate"/>
        </w:r>
        <w:r w:rsidR="001F602C">
          <w:rPr>
            <w:noProof/>
            <w:webHidden/>
          </w:rPr>
          <w:t>95</w:t>
        </w:r>
        <w:r w:rsidR="007D3E04">
          <w:rPr>
            <w:noProof/>
            <w:webHidden/>
          </w:rPr>
          <w:fldChar w:fldCharType="end"/>
        </w:r>
      </w:hyperlink>
    </w:p>
    <w:p w14:paraId="1367D077" w14:textId="42CB526A" w:rsidR="007D3E04" w:rsidRDefault="00A326E6">
      <w:pPr>
        <w:pStyle w:val="TOC1"/>
        <w:tabs>
          <w:tab w:val="left" w:pos="1260"/>
          <w:tab w:val="right" w:leader="dot" w:pos="8296"/>
        </w:tabs>
        <w:rPr>
          <w:rFonts w:asciiTheme="minorHAnsi" w:eastAsiaTheme="minorEastAsia" w:hAnsiTheme="minorHAnsi"/>
          <w:noProof/>
        </w:rPr>
      </w:pPr>
      <w:hyperlink w:anchor="_Toc43122442" w:history="1">
        <w:r w:rsidR="007D3E04" w:rsidRPr="005A2460">
          <w:rPr>
            <w:rStyle w:val="afb"/>
            <w:noProof/>
          </w:rPr>
          <w:t>附录</w:t>
        </w:r>
        <w:r w:rsidR="007D3E04" w:rsidRPr="005A2460">
          <w:rPr>
            <w:rStyle w:val="afb"/>
            <w:noProof/>
          </w:rPr>
          <w:t>F</w:t>
        </w:r>
        <w:r w:rsidR="007D3E04">
          <w:rPr>
            <w:rFonts w:asciiTheme="minorHAnsi" w:eastAsiaTheme="minorEastAsia" w:hAnsiTheme="minorHAnsi"/>
            <w:noProof/>
          </w:rPr>
          <w:tab/>
        </w:r>
        <w:r w:rsidR="007D3E04" w:rsidRPr="005A2460">
          <w:rPr>
            <w:rStyle w:val="afb"/>
            <w:noProof/>
          </w:rPr>
          <w:t>渗透测试结果记录</w:t>
        </w:r>
        <w:r w:rsidR="007D3E04">
          <w:rPr>
            <w:noProof/>
            <w:webHidden/>
          </w:rPr>
          <w:tab/>
        </w:r>
        <w:r w:rsidR="007D3E04">
          <w:rPr>
            <w:noProof/>
            <w:webHidden/>
          </w:rPr>
          <w:fldChar w:fldCharType="begin"/>
        </w:r>
        <w:r w:rsidR="007D3E04">
          <w:rPr>
            <w:noProof/>
            <w:webHidden/>
          </w:rPr>
          <w:instrText xml:space="preserve"> PAGEREF _Toc43122442 \h </w:instrText>
        </w:r>
        <w:r w:rsidR="007D3E04">
          <w:rPr>
            <w:noProof/>
            <w:webHidden/>
          </w:rPr>
        </w:r>
        <w:r w:rsidR="007D3E04">
          <w:rPr>
            <w:noProof/>
            <w:webHidden/>
          </w:rPr>
          <w:fldChar w:fldCharType="separate"/>
        </w:r>
        <w:r w:rsidR="001F602C">
          <w:rPr>
            <w:noProof/>
            <w:webHidden/>
          </w:rPr>
          <w:t>105</w:t>
        </w:r>
        <w:r w:rsidR="007D3E04">
          <w:rPr>
            <w:noProof/>
            <w:webHidden/>
          </w:rPr>
          <w:fldChar w:fldCharType="end"/>
        </w:r>
      </w:hyperlink>
    </w:p>
    <w:p w14:paraId="10B510EB" w14:textId="7357F93C" w:rsidR="007D3E04" w:rsidRDefault="00A326E6">
      <w:pPr>
        <w:pStyle w:val="TOC1"/>
        <w:tabs>
          <w:tab w:val="left" w:pos="1260"/>
          <w:tab w:val="right" w:leader="dot" w:pos="8296"/>
        </w:tabs>
        <w:rPr>
          <w:rFonts w:asciiTheme="minorHAnsi" w:eastAsiaTheme="minorEastAsia" w:hAnsiTheme="minorHAnsi"/>
          <w:noProof/>
        </w:rPr>
      </w:pPr>
      <w:hyperlink w:anchor="_Toc43122443" w:history="1">
        <w:r w:rsidR="007D3E04" w:rsidRPr="005A2460">
          <w:rPr>
            <w:rStyle w:val="afb"/>
            <w:noProof/>
          </w:rPr>
          <w:t>附录</w:t>
        </w:r>
        <w:r w:rsidR="007D3E04" w:rsidRPr="005A2460">
          <w:rPr>
            <w:rStyle w:val="afb"/>
            <w:noProof/>
          </w:rPr>
          <w:t>G</w:t>
        </w:r>
        <w:r w:rsidR="007D3E04">
          <w:rPr>
            <w:rFonts w:asciiTheme="minorHAnsi" w:eastAsiaTheme="minorEastAsia" w:hAnsiTheme="minorHAnsi"/>
            <w:noProof/>
          </w:rPr>
          <w:tab/>
        </w:r>
        <w:r w:rsidR="007D3E04" w:rsidRPr="005A2460">
          <w:rPr>
            <w:rStyle w:val="afb"/>
            <w:noProof/>
          </w:rPr>
          <w:t>常见威胁列表</w:t>
        </w:r>
        <w:r w:rsidR="007D3E04">
          <w:rPr>
            <w:noProof/>
            <w:webHidden/>
          </w:rPr>
          <w:tab/>
        </w:r>
        <w:r w:rsidR="007D3E04">
          <w:rPr>
            <w:noProof/>
            <w:webHidden/>
          </w:rPr>
          <w:fldChar w:fldCharType="begin"/>
        </w:r>
        <w:r w:rsidR="007D3E04">
          <w:rPr>
            <w:noProof/>
            <w:webHidden/>
          </w:rPr>
          <w:instrText xml:space="preserve"> PAGEREF _Toc43122443 \h </w:instrText>
        </w:r>
        <w:r w:rsidR="007D3E04">
          <w:rPr>
            <w:noProof/>
            <w:webHidden/>
          </w:rPr>
        </w:r>
        <w:r w:rsidR="007D3E04">
          <w:rPr>
            <w:noProof/>
            <w:webHidden/>
          </w:rPr>
          <w:fldChar w:fldCharType="separate"/>
        </w:r>
        <w:r w:rsidR="001F602C">
          <w:rPr>
            <w:noProof/>
            <w:webHidden/>
          </w:rPr>
          <w:t>105</w:t>
        </w:r>
        <w:r w:rsidR="007D3E04">
          <w:rPr>
            <w:noProof/>
            <w:webHidden/>
          </w:rPr>
          <w:fldChar w:fldCharType="end"/>
        </w:r>
      </w:hyperlink>
    </w:p>
    <w:p w14:paraId="2F528E01" w14:textId="0D56B6E1" w:rsidR="00813E04" w:rsidRDefault="0066303B" w:rsidP="00555B15">
      <w:pPr>
        <w:jc w:val="left"/>
      </w:pPr>
      <w:r>
        <w:rPr>
          <w:sz w:val="21"/>
        </w:rPr>
        <w:fldChar w:fldCharType="end"/>
      </w:r>
    </w:p>
    <w:p w14:paraId="0D1E8E91" w14:textId="77777777" w:rsidR="00166944" w:rsidRDefault="00166944" w:rsidP="00555B15">
      <w:pPr>
        <w:jc w:val="left"/>
        <w:sectPr w:rsidR="00166944" w:rsidSect="006169AD">
          <w:footerReference w:type="default" r:id="rId16"/>
          <w:pgSz w:w="11906" w:h="16838"/>
          <w:pgMar w:top="1440" w:right="1800" w:bottom="1440" w:left="1800" w:header="851" w:footer="992" w:gutter="0"/>
          <w:pgNumType w:fmt="upperRoman"/>
          <w:cols w:space="425"/>
          <w:docGrid w:type="lines" w:linePitch="312"/>
        </w:sectPr>
      </w:pPr>
    </w:p>
    <w:p w14:paraId="684FF623" w14:textId="77777777" w:rsidR="00166944" w:rsidRDefault="006B6FDA" w:rsidP="00813E04">
      <w:pPr>
        <w:pStyle w:val="af2"/>
      </w:pPr>
      <w:bookmarkStart w:id="12" w:name="_Toc43122301"/>
      <w:r>
        <w:rPr>
          <w:rFonts w:hint="eastAsia"/>
        </w:rPr>
        <w:lastRenderedPageBreak/>
        <w:t>正文表格索引</w:t>
      </w:r>
      <w:bookmarkEnd w:id="12"/>
    </w:p>
    <w:p w14:paraId="5937825D" w14:textId="06CD153A" w:rsidR="007D3E04" w:rsidRDefault="00A22B86">
      <w:pPr>
        <w:pStyle w:val="aff2"/>
        <w:rPr>
          <w:rFonts w:asciiTheme="minorHAnsi" w:eastAsiaTheme="minorEastAsia" w:hAnsiTheme="minorHAnsi"/>
          <w:b w:val="0"/>
          <w:color w:val="auto"/>
        </w:rPr>
      </w:pPr>
      <w:r w:rsidRPr="00A22B86">
        <w:fldChar w:fldCharType="begin"/>
      </w:r>
      <w:r w:rsidRPr="00A22B86">
        <w:instrText xml:space="preserve"> TOC \h \z \c "</w:instrText>
      </w:r>
      <w:r w:rsidRPr="00A22B86">
        <w:instrText>表</w:instrText>
      </w:r>
      <w:r w:rsidRPr="00A22B86">
        <w:instrText xml:space="preserve">" </w:instrText>
      </w:r>
      <w:r w:rsidRPr="00A22B86">
        <w:fldChar w:fldCharType="separate"/>
      </w:r>
      <w:hyperlink w:anchor="_Toc43122444" w:history="1">
        <w:r w:rsidR="007D3E04" w:rsidRPr="00FA306D">
          <w:rPr>
            <w:rStyle w:val="afb"/>
          </w:rPr>
          <w:t>表</w:t>
        </w:r>
        <w:r w:rsidR="007D3E04" w:rsidRPr="00FA306D">
          <w:rPr>
            <w:rStyle w:val="afb"/>
          </w:rPr>
          <w:t xml:space="preserve"> 2</w:t>
        </w:r>
        <w:r w:rsidR="007D3E04" w:rsidRPr="00FA306D">
          <w:rPr>
            <w:rStyle w:val="afb"/>
          </w:rPr>
          <w:noBreakHyphen/>
          <w:t>1 HIS</w:t>
        </w:r>
        <w:r w:rsidR="007D3E04" w:rsidRPr="00FA306D">
          <w:rPr>
            <w:rStyle w:val="afb"/>
          </w:rPr>
          <w:t>系统定级结果</w:t>
        </w:r>
        <w:r w:rsidR="007D3E04">
          <w:rPr>
            <w:webHidden/>
          </w:rPr>
          <w:tab/>
        </w:r>
        <w:r w:rsidR="007D3E04">
          <w:rPr>
            <w:webHidden/>
          </w:rPr>
          <w:fldChar w:fldCharType="begin"/>
        </w:r>
        <w:r w:rsidR="007D3E04">
          <w:rPr>
            <w:webHidden/>
          </w:rPr>
          <w:instrText xml:space="preserve"> PAGEREF _Toc43122444 \h </w:instrText>
        </w:r>
        <w:r w:rsidR="007D3E04">
          <w:rPr>
            <w:webHidden/>
          </w:rPr>
        </w:r>
        <w:r w:rsidR="007D3E04">
          <w:rPr>
            <w:webHidden/>
          </w:rPr>
          <w:fldChar w:fldCharType="separate"/>
        </w:r>
        <w:r w:rsidR="001F602C">
          <w:rPr>
            <w:webHidden/>
          </w:rPr>
          <w:t>3</w:t>
        </w:r>
        <w:r w:rsidR="007D3E04">
          <w:rPr>
            <w:webHidden/>
          </w:rPr>
          <w:fldChar w:fldCharType="end"/>
        </w:r>
      </w:hyperlink>
    </w:p>
    <w:p w14:paraId="41911FDF" w14:textId="07B04FC5" w:rsidR="007D3E04" w:rsidRDefault="00A326E6">
      <w:pPr>
        <w:pStyle w:val="aff2"/>
        <w:rPr>
          <w:rFonts w:asciiTheme="minorHAnsi" w:eastAsiaTheme="minorEastAsia" w:hAnsiTheme="minorHAnsi"/>
          <w:b w:val="0"/>
          <w:color w:val="auto"/>
        </w:rPr>
      </w:pPr>
      <w:hyperlink w:anchor="_Toc43122445" w:history="1">
        <w:r w:rsidR="007D3E04" w:rsidRPr="00FA306D">
          <w:rPr>
            <w:rStyle w:val="afb"/>
          </w:rPr>
          <w:t>表</w:t>
        </w:r>
        <w:r w:rsidR="007D3E04" w:rsidRPr="00FA306D">
          <w:rPr>
            <w:rStyle w:val="afb"/>
          </w:rPr>
          <w:t xml:space="preserve"> 2</w:t>
        </w:r>
        <w:r w:rsidR="007D3E04" w:rsidRPr="00FA306D">
          <w:rPr>
            <w:rStyle w:val="afb"/>
          </w:rPr>
          <w:noBreakHyphen/>
          <w:t>2</w:t>
        </w:r>
        <w:r w:rsidR="007D3E04" w:rsidRPr="00FA306D">
          <w:rPr>
            <w:rStyle w:val="afb"/>
          </w:rPr>
          <w:t>安全通用要求指标</w:t>
        </w:r>
        <w:r w:rsidR="007D3E04">
          <w:rPr>
            <w:webHidden/>
          </w:rPr>
          <w:tab/>
        </w:r>
        <w:r w:rsidR="007D3E04">
          <w:rPr>
            <w:webHidden/>
          </w:rPr>
          <w:fldChar w:fldCharType="begin"/>
        </w:r>
        <w:r w:rsidR="007D3E04">
          <w:rPr>
            <w:webHidden/>
          </w:rPr>
          <w:instrText xml:space="preserve"> PAGEREF _Toc43122445 \h </w:instrText>
        </w:r>
        <w:r w:rsidR="007D3E04">
          <w:rPr>
            <w:webHidden/>
          </w:rPr>
        </w:r>
        <w:r w:rsidR="007D3E04">
          <w:rPr>
            <w:webHidden/>
          </w:rPr>
          <w:fldChar w:fldCharType="separate"/>
        </w:r>
        <w:r w:rsidR="001F602C">
          <w:rPr>
            <w:webHidden/>
          </w:rPr>
          <w:t>5</w:t>
        </w:r>
        <w:r w:rsidR="007D3E04">
          <w:rPr>
            <w:webHidden/>
          </w:rPr>
          <w:fldChar w:fldCharType="end"/>
        </w:r>
      </w:hyperlink>
    </w:p>
    <w:p w14:paraId="7780920A" w14:textId="63628ABE" w:rsidR="007D3E04" w:rsidRDefault="00A326E6">
      <w:pPr>
        <w:pStyle w:val="aff2"/>
        <w:rPr>
          <w:rFonts w:asciiTheme="minorHAnsi" w:eastAsiaTheme="minorEastAsia" w:hAnsiTheme="minorHAnsi"/>
          <w:b w:val="0"/>
          <w:color w:val="auto"/>
        </w:rPr>
      </w:pPr>
      <w:hyperlink w:anchor="_Toc43122446" w:history="1">
        <w:r w:rsidR="007D3E04" w:rsidRPr="00FA306D">
          <w:rPr>
            <w:rStyle w:val="afb"/>
          </w:rPr>
          <w:t>表</w:t>
        </w:r>
        <w:r w:rsidR="007D3E04" w:rsidRPr="00FA306D">
          <w:rPr>
            <w:rStyle w:val="afb"/>
          </w:rPr>
          <w:t xml:space="preserve"> 2</w:t>
        </w:r>
        <w:r w:rsidR="007D3E04" w:rsidRPr="00FA306D">
          <w:rPr>
            <w:rStyle w:val="afb"/>
          </w:rPr>
          <w:noBreakHyphen/>
          <w:t>3</w:t>
        </w:r>
        <w:r w:rsidR="007D3E04" w:rsidRPr="00FA306D">
          <w:rPr>
            <w:rStyle w:val="afb"/>
          </w:rPr>
          <w:t>安全扩展要求指标</w:t>
        </w:r>
        <w:r w:rsidR="007D3E04">
          <w:rPr>
            <w:webHidden/>
          </w:rPr>
          <w:tab/>
        </w:r>
        <w:r w:rsidR="007D3E04">
          <w:rPr>
            <w:webHidden/>
          </w:rPr>
          <w:fldChar w:fldCharType="begin"/>
        </w:r>
        <w:r w:rsidR="007D3E04">
          <w:rPr>
            <w:webHidden/>
          </w:rPr>
          <w:instrText xml:space="preserve"> PAGEREF _Toc43122446 \h </w:instrText>
        </w:r>
        <w:r w:rsidR="007D3E04">
          <w:rPr>
            <w:webHidden/>
          </w:rPr>
        </w:r>
        <w:r w:rsidR="007D3E04">
          <w:rPr>
            <w:webHidden/>
          </w:rPr>
          <w:fldChar w:fldCharType="separate"/>
        </w:r>
        <w:r w:rsidR="001F602C">
          <w:rPr>
            <w:webHidden/>
          </w:rPr>
          <w:t>8</w:t>
        </w:r>
        <w:r w:rsidR="007D3E04">
          <w:rPr>
            <w:webHidden/>
          </w:rPr>
          <w:fldChar w:fldCharType="end"/>
        </w:r>
      </w:hyperlink>
    </w:p>
    <w:p w14:paraId="1A6F7648" w14:textId="5CED0DCE" w:rsidR="007D3E04" w:rsidRDefault="00A326E6">
      <w:pPr>
        <w:pStyle w:val="aff2"/>
        <w:rPr>
          <w:rFonts w:asciiTheme="minorHAnsi" w:eastAsiaTheme="minorEastAsia" w:hAnsiTheme="minorHAnsi"/>
          <w:b w:val="0"/>
          <w:color w:val="auto"/>
        </w:rPr>
      </w:pPr>
      <w:hyperlink w:anchor="_Toc43122447" w:history="1">
        <w:r w:rsidR="007D3E04" w:rsidRPr="00FA306D">
          <w:rPr>
            <w:rStyle w:val="afb"/>
          </w:rPr>
          <w:t>表</w:t>
        </w:r>
        <w:r w:rsidR="007D3E04" w:rsidRPr="00FA306D">
          <w:rPr>
            <w:rStyle w:val="afb"/>
          </w:rPr>
          <w:t xml:space="preserve"> 2</w:t>
        </w:r>
        <w:r w:rsidR="007D3E04" w:rsidRPr="00FA306D">
          <w:rPr>
            <w:rStyle w:val="afb"/>
          </w:rPr>
          <w:noBreakHyphen/>
          <w:t>4</w:t>
        </w:r>
        <w:r w:rsidR="007D3E04" w:rsidRPr="00FA306D">
          <w:rPr>
            <w:rStyle w:val="afb"/>
          </w:rPr>
          <w:t>其他安全要求指标</w:t>
        </w:r>
        <w:r w:rsidR="007D3E04">
          <w:rPr>
            <w:webHidden/>
          </w:rPr>
          <w:tab/>
        </w:r>
        <w:r w:rsidR="007D3E04">
          <w:rPr>
            <w:webHidden/>
          </w:rPr>
          <w:fldChar w:fldCharType="begin"/>
        </w:r>
        <w:r w:rsidR="007D3E04">
          <w:rPr>
            <w:webHidden/>
          </w:rPr>
          <w:instrText xml:space="preserve"> PAGEREF _Toc43122447 \h </w:instrText>
        </w:r>
        <w:r w:rsidR="007D3E04">
          <w:rPr>
            <w:webHidden/>
          </w:rPr>
        </w:r>
        <w:r w:rsidR="007D3E04">
          <w:rPr>
            <w:webHidden/>
          </w:rPr>
          <w:fldChar w:fldCharType="separate"/>
        </w:r>
        <w:r w:rsidR="001F602C">
          <w:rPr>
            <w:webHidden/>
          </w:rPr>
          <w:t>8</w:t>
        </w:r>
        <w:r w:rsidR="007D3E04">
          <w:rPr>
            <w:webHidden/>
          </w:rPr>
          <w:fldChar w:fldCharType="end"/>
        </w:r>
      </w:hyperlink>
    </w:p>
    <w:p w14:paraId="41196A51" w14:textId="24C897BC" w:rsidR="007D3E04" w:rsidRDefault="00A326E6">
      <w:pPr>
        <w:pStyle w:val="aff2"/>
        <w:rPr>
          <w:rFonts w:asciiTheme="minorHAnsi" w:eastAsiaTheme="minorEastAsia" w:hAnsiTheme="minorHAnsi"/>
          <w:b w:val="0"/>
          <w:color w:val="auto"/>
        </w:rPr>
      </w:pPr>
      <w:hyperlink w:anchor="_Toc43122448" w:history="1">
        <w:r w:rsidR="007D3E04" w:rsidRPr="00FA306D">
          <w:rPr>
            <w:rStyle w:val="afb"/>
          </w:rPr>
          <w:t>表</w:t>
        </w:r>
        <w:r w:rsidR="007D3E04" w:rsidRPr="00FA306D">
          <w:rPr>
            <w:rStyle w:val="afb"/>
          </w:rPr>
          <w:t xml:space="preserve"> 2</w:t>
        </w:r>
        <w:r w:rsidR="007D3E04" w:rsidRPr="00FA306D">
          <w:rPr>
            <w:rStyle w:val="afb"/>
          </w:rPr>
          <w:noBreakHyphen/>
          <w:t>5</w:t>
        </w:r>
        <w:r w:rsidR="007D3E04" w:rsidRPr="00FA306D">
          <w:rPr>
            <w:rStyle w:val="afb"/>
          </w:rPr>
          <w:t>不适用安全要求指标</w:t>
        </w:r>
        <w:r w:rsidR="007D3E04">
          <w:rPr>
            <w:webHidden/>
          </w:rPr>
          <w:tab/>
        </w:r>
        <w:r w:rsidR="007D3E04">
          <w:rPr>
            <w:webHidden/>
          </w:rPr>
          <w:fldChar w:fldCharType="begin"/>
        </w:r>
        <w:r w:rsidR="007D3E04">
          <w:rPr>
            <w:webHidden/>
          </w:rPr>
          <w:instrText xml:space="preserve"> PAGEREF _Toc43122448 \h </w:instrText>
        </w:r>
        <w:r w:rsidR="007D3E04">
          <w:rPr>
            <w:webHidden/>
          </w:rPr>
        </w:r>
        <w:r w:rsidR="007D3E04">
          <w:rPr>
            <w:webHidden/>
          </w:rPr>
          <w:fldChar w:fldCharType="separate"/>
        </w:r>
        <w:r w:rsidR="001F602C">
          <w:rPr>
            <w:webHidden/>
          </w:rPr>
          <w:t>9</w:t>
        </w:r>
        <w:r w:rsidR="007D3E04">
          <w:rPr>
            <w:webHidden/>
          </w:rPr>
          <w:fldChar w:fldCharType="end"/>
        </w:r>
      </w:hyperlink>
    </w:p>
    <w:p w14:paraId="07108E2E" w14:textId="2F448B01" w:rsidR="007D3E04" w:rsidRDefault="00A326E6">
      <w:pPr>
        <w:pStyle w:val="aff2"/>
        <w:rPr>
          <w:rFonts w:asciiTheme="minorHAnsi" w:eastAsiaTheme="minorEastAsia" w:hAnsiTheme="minorHAnsi"/>
          <w:b w:val="0"/>
          <w:color w:val="auto"/>
        </w:rPr>
      </w:pPr>
      <w:hyperlink w:anchor="_Toc43122449" w:history="1">
        <w:r w:rsidR="007D3E04" w:rsidRPr="00FA306D">
          <w:rPr>
            <w:rStyle w:val="afb"/>
          </w:rPr>
          <w:t>表</w:t>
        </w:r>
        <w:r w:rsidR="007D3E04" w:rsidRPr="00FA306D">
          <w:rPr>
            <w:rStyle w:val="afb"/>
          </w:rPr>
          <w:t xml:space="preserve"> 2</w:t>
        </w:r>
        <w:r w:rsidR="007D3E04" w:rsidRPr="00FA306D">
          <w:rPr>
            <w:rStyle w:val="afb"/>
          </w:rPr>
          <w:noBreakHyphen/>
          <w:t xml:space="preserve">6 </w:t>
        </w:r>
        <w:r w:rsidR="007D3E04" w:rsidRPr="00FA306D">
          <w:rPr>
            <w:rStyle w:val="afb"/>
          </w:rPr>
          <w:t>物理机房</w:t>
        </w:r>
        <w:r w:rsidR="007D3E04">
          <w:rPr>
            <w:webHidden/>
          </w:rPr>
          <w:tab/>
        </w:r>
        <w:r w:rsidR="007D3E04">
          <w:rPr>
            <w:webHidden/>
          </w:rPr>
          <w:fldChar w:fldCharType="begin"/>
        </w:r>
        <w:r w:rsidR="007D3E04">
          <w:rPr>
            <w:webHidden/>
          </w:rPr>
          <w:instrText xml:space="preserve"> PAGEREF _Toc43122449 \h </w:instrText>
        </w:r>
        <w:r w:rsidR="007D3E04">
          <w:rPr>
            <w:webHidden/>
          </w:rPr>
        </w:r>
        <w:r w:rsidR="007D3E04">
          <w:rPr>
            <w:webHidden/>
          </w:rPr>
          <w:fldChar w:fldCharType="separate"/>
        </w:r>
        <w:r w:rsidR="001F602C">
          <w:rPr>
            <w:webHidden/>
          </w:rPr>
          <w:t>15</w:t>
        </w:r>
        <w:r w:rsidR="007D3E04">
          <w:rPr>
            <w:webHidden/>
          </w:rPr>
          <w:fldChar w:fldCharType="end"/>
        </w:r>
      </w:hyperlink>
    </w:p>
    <w:p w14:paraId="212B2BA4" w14:textId="46DF3ADA" w:rsidR="007D3E04" w:rsidRDefault="00A326E6">
      <w:pPr>
        <w:pStyle w:val="aff2"/>
        <w:rPr>
          <w:rFonts w:asciiTheme="minorHAnsi" w:eastAsiaTheme="minorEastAsia" w:hAnsiTheme="minorHAnsi"/>
          <w:b w:val="0"/>
          <w:color w:val="auto"/>
        </w:rPr>
      </w:pPr>
      <w:hyperlink w:anchor="_Toc43122450" w:history="1">
        <w:r w:rsidR="007D3E04" w:rsidRPr="00FA306D">
          <w:rPr>
            <w:rStyle w:val="afb"/>
          </w:rPr>
          <w:t>表</w:t>
        </w:r>
        <w:r w:rsidR="007D3E04" w:rsidRPr="00FA306D">
          <w:rPr>
            <w:rStyle w:val="afb"/>
          </w:rPr>
          <w:t xml:space="preserve"> 2</w:t>
        </w:r>
        <w:r w:rsidR="007D3E04" w:rsidRPr="00FA306D">
          <w:rPr>
            <w:rStyle w:val="afb"/>
          </w:rPr>
          <w:noBreakHyphen/>
          <w:t xml:space="preserve">7 </w:t>
        </w:r>
        <w:r w:rsidR="007D3E04" w:rsidRPr="00FA306D">
          <w:rPr>
            <w:rStyle w:val="afb"/>
          </w:rPr>
          <w:t>网络设备</w:t>
        </w:r>
        <w:r w:rsidR="007D3E04">
          <w:rPr>
            <w:webHidden/>
          </w:rPr>
          <w:tab/>
        </w:r>
        <w:r w:rsidR="007D3E04">
          <w:rPr>
            <w:webHidden/>
          </w:rPr>
          <w:fldChar w:fldCharType="begin"/>
        </w:r>
        <w:r w:rsidR="007D3E04">
          <w:rPr>
            <w:webHidden/>
          </w:rPr>
          <w:instrText xml:space="preserve"> PAGEREF _Toc43122450 \h </w:instrText>
        </w:r>
        <w:r w:rsidR="007D3E04">
          <w:rPr>
            <w:webHidden/>
          </w:rPr>
        </w:r>
        <w:r w:rsidR="007D3E04">
          <w:rPr>
            <w:webHidden/>
          </w:rPr>
          <w:fldChar w:fldCharType="separate"/>
        </w:r>
        <w:r w:rsidR="001F602C">
          <w:rPr>
            <w:webHidden/>
          </w:rPr>
          <w:t>15</w:t>
        </w:r>
        <w:r w:rsidR="007D3E04">
          <w:rPr>
            <w:webHidden/>
          </w:rPr>
          <w:fldChar w:fldCharType="end"/>
        </w:r>
      </w:hyperlink>
    </w:p>
    <w:p w14:paraId="1035FD82" w14:textId="73721CB3" w:rsidR="007D3E04" w:rsidRDefault="00A326E6">
      <w:pPr>
        <w:pStyle w:val="aff2"/>
        <w:rPr>
          <w:rFonts w:asciiTheme="minorHAnsi" w:eastAsiaTheme="minorEastAsia" w:hAnsiTheme="minorHAnsi"/>
          <w:b w:val="0"/>
          <w:color w:val="auto"/>
        </w:rPr>
      </w:pPr>
      <w:hyperlink w:anchor="_Toc43122451" w:history="1">
        <w:r w:rsidR="007D3E04" w:rsidRPr="00FA306D">
          <w:rPr>
            <w:rStyle w:val="afb"/>
          </w:rPr>
          <w:t>表</w:t>
        </w:r>
        <w:r w:rsidR="007D3E04" w:rsidRPr="00FA306D">
          <w:rPr>
            <w:rStyle w:val="afb"/>
          </w:rPr>
          <w:t xml:space="preserve"> 2</w:t>
        </w:r>
        <w:r w:rsidR="007D3E04" w:rsidRPr="00FA306D">
          <w:rPr>
            <w:rStyle w:val="afb"/>
          </w:rPr>
          <w:noBreakHyphen/>
          <w:t xml:space="preserve">8 </w:t>
        </w:r>
        <w:r w:rsidR="007D3E04" w:rsidRPr="00FA306D">
          <w:rPr>
            <w:rStyle w:val="afb"/>
          </w:rPr>
          <w:t>安全设备</w:t>
        </w:r>
        <w:r w:rsidR="007D3E04">
          <w:rPr>
            <w:webHidden/>
          </w:rPr>
          <w:tab/>
        </w:r>
        <w:r w:rsidR="007D3E04">
          <w:rPr>
            <w:webHidden/>
          </w:rPr>
          <w:fldChar w:fldCharType="begin"/>
        </w:r>
        <w:r w:rsidR="007D3E04">
          <w:rPr>
            <w:webHidden/>
          </w:rPr>
          <w:instrText xml:space="preserve"> PAGEREF _Toc43122451 \h </w:instrText>
        </w:r>
        <w:r w:rsidR="007D3E04">
          <w:rPr>
            <w:webHidden/>
          </w:rPr>
        </w:r>
        <w:r w:rsidR="007D3E04">
          <w:rPr>
            <w:webHidden/>
          </w:rPr>
          <w:fldChar w:fldCharType="separate"/>
        </w:r>
        <w:r w:rsidR="001F602C">
          <w:rPr>
            <w:webHidden/>
          </w:rPr>
          <w:t>15</w:t>
        </w:r>
        <w:r w:rsidR="007D3E04">
          <w:rPr>
            <w:webHidden/>
          </w:rPr>
          <w:fldChar w:fldCharType="end"/>
        </w:r>
      </w:hyperlink>
    </w:p>
    <w:p w14:paraId="024B3048" w14:textId="288DD2E8" w:rsidR="007D3E04" w:rsidRDefault="00A326E6">
      <w:pPr>
        <w:pStyle w:val="aff2"/>
        <w:rPr>
          <w:rFonts w:asciiTheme="minorHAnsi" w:eastAsiaTheme="minorEastAsia" w:hAnsiTheme="minorHAnsi"/>
          <w:b w:val="0"/>
          <w:color w:val="auto"/>
        </w:rPr>
      </w:pPr>
      <w:hyperlink w:anchor="_Toc43122452" w:history="1">
        <w:r w:rsidR="007D3E04" w:rsidRPr="00FA306D">
          <w:rPr>
            <w:rStyle w:val="afb"/>
          </w:rPr>
          <w:t>表</w:t>
        </w:r>
        <w:r w:rsidR="007D3E04" w:rsidRPr="00FA306D">
          <w:rPr>
            <w:rStyle w:val="afb"/>
          </w:rPr>
          <w:t xml:space="preserve"> 2</w:t>
        </w:r>
        <w:r w:rsidR="007D3E04" w:rsidRPr="00FA306D">
          <w:rPr>
            <w:rStyle w:val="afb"/>
          </w:rPr>
          <w:noBreakHyphen/>
          <w:t xml:space="preserve">9 </w:t>
        </w:r>
        <w:r w:rsidR="007D3E04" w:rsidRPr="00FA306D">
          <w:rPr>
            <w:rStyle w:val="afb"/>
          </w:rPr>
          <w:t>服务器</w:t>
        </w:r>
        <w:r w:rsidR="007D3E04" w:rsidRPr="00FA306D">
          <w:rPr>
            <w:rStyle w:val="afb"/>
          </w:rPr>
          <w:t>/</w:t>
        </w:r>
        <w:r w:rsidR="007D3E04" w:rsidRPr="00FA306D">
          <w:rPr>
            <w:rStyle w:val="afb"/>
          </w:rPr>
          <w:t>存储设备</w:t>
        </w:r>
        <w:r w:rsidR="007D3E04">
          <w:rPr>
            <w:webHidden/>
          </w:rPr>
          <w:tab/>
        </w:r>
        <w:r w:rsidR="007D3E04">
          <w:rPr>
            <w:webHidden/>
          </w:rPr>
          <w:fldChar w:fldCharType="begin"/>
        </w:r>
        <w:r w:rsidR="007D3E04">
          <w:rPr>
            <w:webHidden/>
          </w:rPr>
          <w:instrText xml:space="preserve"> PAGEREF _Toc43122452 \h </w:instrText>
        </w:r>
        <w:r w:rsidR="007D3E04">
          <w:rPr>
            <w:webHidden/>
          </w:rPr>
        </w:r>
        <w:r w:rsidR="007D3E04">
          <w:rPr>
            <w:webHidden/>
          </w:rPr>
          <w:fldChar w:fldCharType="separate"/>
        </w:r>
        <w:r w:rsidR="001F602C">
          <w:rPr>
            <w:webHidden/>
          </w:rPr>
          <w:t>16</w:t>
        </w:r>
        <w:r w:rsidR="007D3E04">
          <w:rPr>
            <w:webHidden/>
          </w:rPr>
          <w:fldChar w:fldCharType="end"/>
        </w:r>
      </w:hyperlink>
    </w:p>
    <w:p w14:paraId="1987FBA5" w14:textId="44D14EF8" w:rsidR="007D3E04" w:rsidRDefault="00A326E6">
      <w:pPr>
        <w:pStyle w:val="aff2"/>
        <w:rPr>
          <w:rFonts w:asciiTheme="minorHAnsi" w:eastAsiaTheme="minorEastAsia" w:hAnsiTheme="minorHAnsi"/>
          <w:b w:val="0"/>
          <w:color w:val="auto"/>
        </w:rPr>
      </w:pPr>
      <w:hyperlink w:anchor="_Toc43122453" w:history="1">
        <w:r w:rsidR="007D3E04" w:rsidRPr="00FA306D">
          <w:rPr>
            <w:rStyle w:val="afb"/>
          </w:rPr>
          <w:t>表</w:t>
        </w:r>
        <w:r w:rsidR="007D3E04" w:rsidRPr="00FA306D">
          <w:rPr>
            <w:rStyle w:val="afb"/>
          </w:rPr>
          <w:t xml:space="preserve"> 2</w:t>
        </w:r>
        <w:r w:rsidR="007D3E04" w:rsidRPr="00FA306D">
          <w:rPr>
            <w:rStyle w:val="afb"/>
          </w:rPr>
          <w:noBreakHyphen/>
          <w:t xml:space="preserve">10 </w:t>
        </w:r>
        <w:r w:rsidR="007D3E04" w:rsidRPr="00FA306D">
          <w:rPr>
            <w:rStyle w:val="afb"/>
          </w:rPr>
          <w:t>终端</w:t>
        </w:r>
        <w:r w:rsidR="007D3E04" w:rsidRPr="00FA306D">
          <w:rPr>
            <w:rStyle w:val="afb"/>
          </w:rPr>
          <w:t>/</w:t>
        </w:r>
        <w:r w:rsidR="007D3E04" w:rsidRPr="00FA306D">
          <w:rPr>
            <w:rStyle w:val="afb"/>
          </w:rPr>
          <w:t>现场设备</w:t>
        </w:r>
        <w:r w:rsidR="007D3E04">
          <w:rPr>
            <w:webHidden/>
          </w:rPr>
          <w:tab/>
        </w:r>
        <w:r w:rsidR="007D3E04">
          <w:rPr>
            <w:webHidden/>
          </w:rPr>
          <w:fldChar w:fldCharType="begin"/>
        </w:r>
        <w:r w:rsidR="007D3E04">
          <w:rPr>
            <w:webHidden/>
          </w:rPr>
          <w:instrText xml:space="preserve"> PAGEREF _Toc43122453 \h </w:instrText>
        </w:r>
        <w:r w:rsidR="007D3E04">
          <w:rPr>
            <w:webHidden/>
          </w:rPr>
        </w:r>
        <w:r w:rsidR="007D3E04">
          <w:rPr>
            <w:webHidden/>
          </w:rPr>
          <w:fldChar w:fldCharType="separate"/>
        </w:r>
        <w:r w:rsidR="001F602C">
          <w:rPr>
            <w:webHidden/>
          </w:rPr>
          <w:t>17</w:t>
        </w:r>
        <w:r w:rsidR="007D3E04">
          <w:rPr>
            <w:webHidden/>
          </w:rPr>
          <w:fldChar w:fldCharType="end"/>
        </w:r>
      </w:hyperlink>
    </w:p>
    <w:p w14:paraId="10CDB958" w14:textId="2B802310" w:rsidR="007D3E04" w:rsidRDefault="00A326E6">
      <w:pPr>
        <w:pStyle w:val="aff2"/>
        <w:rPr>
          <w:rFonts w:asciiTheme="minorHAnsi" w:eastAsiaTheme="minorEastAsia" w:hAnsiTheme="minorHAnsi"/>
          <w:b w:val="0"/>
          <w:color w:val="auto"/>
        </w:rPr>
      </w:pPr>
      <w:hyperlink w:anchor="_Toc43122454" w:history="1">
        <w:r w:rsidR="007D3E04" w:rsidRPr="00FA306D">
          <w:rPr>
            <w:rStyle w:val="afb"/>
          </w:rPr>
          <w:t>表</w:t>
        </w:r>
        <w:r w:rsidR="007D3E04" w:rsidRPr="00FA306D">
          <w:rPr>
            <w:rStyle w:val="afb"/>
          </w:rPr>
          <w:t xml:space="preserve"> 2</w:t>
        </w:r>
        <w:r w:rsidR="007D3E04" w:rsidRPr="00FA306D">
          <w:rPr>
            <w:rStyle w:val="afb"/>
          </w:rPr>
          <w:noBreakHyphen/>
          <w:t xml:space="preserve">11 </w:t>
        </w:r>
        <w:r w:rsidR="007D3E04" w:rsidRPr="00FA306D">
          <w:rPr>
            <w:rStyle w:val="afb"/>
          </w:rPr>
          <w:t>系统管理软件</w:t>
        </w:r>
        <w:r w:rsidR="007D3E04" w:rsidRPr="00FA306D">
          <w:rPr>
            <w:rStyle w:val="afb"/>
          </w:rPr>
          <w:t>/</w:t>
        </w:r>
        <w:r w:rsidR="007D3E04" w:rsidRPr="00FA306D">
          <w:rPr>
            <w:rStyle w:val="afb"/>
          </w:rPr>
          <w:t>平台</w:t>
        </w:r>
        <w:r w:rsidR="007D3E04">
          <w:rPr>
            <w:webHidden/>
          </w:rPr>
          <w:tab/>
        </w:r>
        <w:r w:rsidR="007D3E04">
          <w:rPr>
            <w:webHidden/>
          </w:rPr>
          <w:fldChar w:fldCharType="begin"/>
        </w:r>
        <w:r w:rsidR="007D3E04">
          <w:rPr>
            <w:webHidden/>
          </w:rPr>
          <w:instrText xml:space="preserve"> PAGEREF _Toc43122454 \h </w:instrText>
        </w:r>
        <w:r w:rsidR="007D3E04">
          <w:rPr>
            <w:webHidden/>
          </w:rPr>
        </w:r>
        <w:r w:rsidR="007D3E04">
          <w:rPr>
            <w:webHidden/>
          </w:rPr>
          <w:fldChar w:fldCharType="separate"/>
        </w:r>
        <w:r w:rsidR="001F602C">
          <w:rPr>
            <w:webHidden/>
          </w:rPr>
          <w:t>17</w:t>
        </w:r>
        <w:r w:rsidR="007D3E04">
          <w:rPr>
            <w:webHidden/>
          </w:rPr>
          <w:fldChar w:fldCharType="end"/>
        </w:r>
      </w:hyperlink>
    </w:p>
    <w:p w14:paraId="3F4C2BA0" w14:textId="1193354F" w:rsidR="007D3E04" w:rsidRDefault="00A326E6">
      <w:pPr>
        <w:pStyle w:val="aff2"/>
        <w:rPr>
          <w:rFonts w:asciiTheme="minorHAnsi" w:eastAsiaTheme="minorEastAsia" w:hAnsiTheme="minorHAnsi"/>
          <w:b w:val="0"/>
          <w:color w:val="auto"/>
        </w:rPr>
      </w:pPr>
      <w:hyperlink w:anchor="_Toc43122455" w:history="1">
        <w:r w:rsidR="007D3E04" w:rsidRPr="00FA306D">
          <w:rPr>
            <w:rStyle w:val="afb"/>
          </w:rPr>
          <w:t>表</w:t>
        </w:r>
        <w:r w:rsidR="007D3E04" w:rsidRPr="00FA306D">
          <w:rPr>
            <w:rStyle w:val="afb"/>
          </w:rPr>
          <w:t xml:space="preserve"> 2</w:t>
        </w:r>
        <w:r w:rsidR="007D3E04" w:rsidRPr="00FA306D">
          <w:rPr>
            <w:rStyle w:val="afb"/>
          </w:rPr>
          <w:noBreakHyphen/>
          <w:t xml:space="preserve">12 </w:t>
        </w:r>
        <w:r w:rsidR="007D3E04" w:rsidRPr="00FA306D">
          <w:rPr>
            <w:rStyle w:val="afb"/>
          </w:rPr>
          <w:t>业务应用系统</w:t>
        </w:r>
        <w:r w:rsidR="007D3E04" w:rsidRPr="00FA306D">
          <w:rPr>
            <w:rStyle w:val="afb"/>
          </w:rPr>
          <w:t>/</w:t>
        </w:r>
        <w:r w:rsidR="007D3E04" w:rsidRPr="00FA306D">
          <w:rPr>
            <w:rStyle w:val="afb"/>
          </w:rPr>
          <w:t>平台</w:t>
        </w:r>
        <w:r w:rsidR="007D3E04">
          <w:rPr>
            <w:webHidden/>
          </w:rPr>
          <w:tab/>
        </w:r>
        <w:r w:rsidR="007D3E04">
          <w:rPr>
            <w:webHidden/>
          </w:rPr>
          <w:fldChar w:fldCharType="begin"/>
        </w:r>
        <w:r w:rsidR="007D3E04">
          <w:rPr>
            <w:webHidden/>
          </w:rPr>
          <w:instrText xml:space="preserve"> PAGEREF _Toc43122455 \h </w:instrText>
        </w:r>
        <w:r w:rsidR="007D3E04">
          <w:rPr>
            <w:webHidden/>
          </w:rPr>
        </w:r>
        <w:r w:rsidR="007D3E04">
          <w:rPr>
            <w:webHidden/>
          </w:rPr>
          <w:fldChar w:fldCharType="separate"/>
        </w:r>
        <w:r w:rsidR="001F602C">
          <w:rPr>
            <w:webHidden/>
          </w:rPr>
          <w:t>17</w:t>
        </w:r>
        <w:r w:rsidR="007D3E04">
          <w:rPr>
            <w:webHidden/>
          </w:rPr>
          <w:fldChar w:fldCharType="end"/>
        </w:r>
      </w:hyperlink>
    </w:p>
    <w:p w14:paraId="68327DFA" w14:textId="1DF2C63A" w:rsidR="007D3E04" w:rsidRDefault="00A326E6">
      <w:pPr>
        <w:pStyle w:val="aff2"/>
        <w:rPr>
          <w:rFonts w:asciiTheme="minorHAnsi" w:eastAsiaTheme="minorEastAsia" w:hAnsiTheme="minorHAnsi"/>
          <w:b w:val="0"/>
          <w:color w:val="auto"/>
        </w:rPr>
      </w:pPr>
      <w:hyperlink w:anchor="_Toc43122456" w:history="1">
        <w:r w:rsidR="007D3E04" w:rsidRPr="00FA306D">
          <w:rPr>
            <w:rStyle w:val="afb"/>
          </w:rPr>
          <w:t>表</w:t>
        </w:r>
        <w:r w:rsidR="007D3E04" w:rsidRPr="00FA306D">
          <w:rPr>
            <w:rStyle w:val="afb"/>
          </w:rPr>
          <w:t xml:space="preserve"> 2</w:t>
        </w:r>
        <w:r w:rsidR="007D3E04" w:rsidRPr="00FA306D">
          <w:rPr>
            <w:rStyle w:val="afb"/>
          </w:rPr>
          <w:noBreakHyphen/>
          <w:t xml:space="preserve">13 </w:t>
        </w:r>
        <w:r w:rsidR="007D3E04" w:rsidRPr="00FA306D">
          <w:rPr>
            <w:rStyle w:val="afb"/>
          </w:rPr>
          <w:t>关键数据类别</w:t>
        </w:r>
        <w:r w:rsidR="007D3E04">
          <w:rPr>
            <w:webHidden/>
          </w:rPr>
          <w:tab/>
        </w:r>
        <w:r w:rsidR="007D3E04">
          <w:rPr>
            <w:webHidden/>
          </w:rPr>
          <w:fldChar w:fldCharType="begin"/>
        </w:r>
        <w:r w:rsidR="007D3E04">
          <w:rPr>
            <w:webHidden/>
          </w:rPr>
          <w:instrText xml:space="preserve"> PAGEREF _Toc43122456 \h </w:instrText>
        </w:r>
        <w:r w:rsidR="007D3E04">
          <w:rPr>
            <w:webHidden/>
          </w:rPr>
        </w:r>
        <w:r w:rsidR="007D3E04">
          <w:rPr>
            <w:webHidden/>
          </w:rPr>
          <w:fldChar w:fldCharType="separate"/>
        </w:r>
        <w:r w:rsidR="001F602C">
          <w:rPr>
            <w:webHidden/>
          </w:rPr>
          <w:t>18</w:t>
        </w:r>
        <w:r w:rsidR="007D3E04">
          <w:rPr>
            <w:webHidden/>
          </w:rPr>
          <w:fldChar w:fldCharType="end"/>
        </w:r>
      </w:hyperlink>
    </w:p>
    <w:p w14:paraId="7417CC63" w14:textId="1C78A945" w:rsidR="007D3E04" w:rsidRDefault="00A326E6">
      <w:pPr>
        <w:pStyle w:val="aff2"/>
        <w:rPr>
          <w:rFonts w:asciiTheme="minorHAnsi" w:eastAsiaTheme="minorEastAsia" w:hAnsiTheme="minorHAnsi"/>
          <w:b w:val="0"/>
          <w:color w:val="auto"/>
        </w:rPr>
      </w:pPr>
      <w:hyperlink w:anchor="_Toc43122457" w:history="1">
        <w:r w:rsidR="007D3E04" w:rsidRPr="00FA306D">
          <w:rPr>
            <w:rStyle w:val="afb"/>
          </w:rPr>
          <w:t>表</w:t>
        </w:r>
        <w:r w:rsidR="007D3E04" w:rsidRPr="00FA306D">
          <w:rPr>
            <w:rStyle w:val="afb"/>
          </w:rPr>
          <w:t xml:space="preserve"> 2</w:t>
        </w:r>
        <w:r w:rsidR="007D3E04" w:rsidRPr="00FA306D">
          <w:rPr>
            <w:rStyle w:val="afb"/>
          </w:rPr>
          <w:noBreakHyphen/>
          <w:t xml:space="preserve">14 </w:t>
        </w:r>
        <w:r w:rsidR="007D3E04" w:rsidRPr="00FA306D">
          <w:rPr>
            <w:rStyle w:val="afb"/>
          </w:rPr>
          <w:t>安全相关人员</w:t>
        </w:r>
        <w:r w:rsidR="007D3E04">
          <w:rPr>
            <w:webHidden/>
          </w:rPr>
          <w:tab/>
        </w:r>
        <w:r w:rsidR="007D3E04">
          <w:rPr>
            <w:webHidden/>
          </w:rPr>
          <w:fldChar w:fldCharType="begin"/>
        </w:r>
        <w:r w:rsidR="007D3E04">
          <w:rPr>
            <w:webHidden/>
          </w:rPr>
          <w:instrText xml:space="preserve"> PAGEREF _Toc43122457 \h </w:instrText>
        </w:r>
        <w:r w:rsidR="007D3E04">
          <w:rPr>
            <w:webHidden/>
          </w:rPr>
        </w:r>
        <w:r w:rsidR="007D3E04">
          <w:rPr>
            <w:webHidden/>
          </w:rPr>
          <w:fldChar w:fldCharType="separate"/>
        </w:r>
        <w:r w:rsidR="001F602C">
          <w:rPr>
            <w:webHidden/>
          </w:rPr>
          <w:t>18</w:t>
        </w:r>
        <w:r w:rsidR="007D3E04">
          <w:rPr>
            <w:webHidden/>
          </w:rPr>
          <w:fldChar w:fldCharType="end"/>
        </w:r>
      </w:hyperlink>
    </w:p>
    <w:p w14:paraId="5008F9BC" w14:textId="66BCDF4D" w:rsidR="007D3E04" w:rsidRDefault="00A326E6">
      <w:pPr>
        <w:pStyle w:val="aff2"/>
        <w:rPr>
          <w:rFonts w:asciiTheme="minorHAnsi" w:eastAsiaTheme="minorEastAsia" w:hAnsiTheme="minorHAnsi"/>
          <w:b w:val="0"/>
          <w:color w:val="auto"/>
        </w:rPr>
      </w:pPr>
      <w:hyperlink w:anchor="_Toc43122458" w:history="1">
        <w:r w:rsidR="007D3E04" w:rsidRPr="00FA306D">
          <w:rPr>
            <w:rStyle w:val="afb"/>
          </w:rPr>
          <w:t>表</w:t>
        </w:r>
        <w:r w:rsidR="007D3E04" w:rsidRPr="00FA306D">
          <w:rPr>
            <w:rStyle w:val="afb"/>
          </w:rPr>
          <w:t xml:space="preserve"> 2</w:t>
        </w:r>
        <w:r w:rsidR="007D3E04" w:rsidRPr="00FA306D">
          <w:rPr>
            <w:rStyle w:val="afb"/>
          </w:rPr>
          <w:noBreakHyphen/>
          <w:t xml:space="preserve">15 </w:t>
        </w:r>
        <w:r w:rsidR="007D3E04" w:rsidRPr="00FA306D">
          <w:rPr>
            <w:rStyle w:val="afb"/>
          </w:rPr>
          <w:t>安全管理文档</w:t>
        </w:r>
        <w:r w:rsidR="007D3E04">
          <w:rPr>
            <w:webHidden/>
          </w:rPr>
          <w:tab/>
        </w:r>
        <w:r w:rsidR="007D3E04">
          <w:rPr>
            <w:webHidden/>
          </w:rPr>
          <w:fldChar w:fldCharType="begin"/>
        </w:r>
        <w:r w:rsidR="007D3E04">
          <w:rPr>
            <w:webHidden/>
          </w:rPr>
          <w:instrText xml:space="preserve"> PAGEREF _Toc43122458 \h </w:instrText>
        </w:r>
        <w:r w:rsidR="007D3E04">
          <w:rPr>
            <w:webHidden/>
          </w:rPr>
        </w:r>
        <w:r w:rsidR="007D3E04">
          <w:rPr>
            <w:webHidden/>
          </w:rPr>
          <w:fldChar w:fldCharType="separate"/>
        </w:r>
        <w:r w:rsidR="001F602C">
          <w:rPr>
            <w:webHidden/>
          </w:rPr>
          <w:t>18</w:t>
        </w:r>
        <w:r w:rsidR="007D3E04">
          <w:rPr>
            <w:webHidden/>
          </w:rPr>
          <w:fldChar w:fldCharType="end"/>
        </w:r>
      </w:hyperlink>
    </w:p>
    <w:p w14:paraId="0361803C" w14:textId="108DA9DF" w:rsidR="007D3E04" w:rsidRDefault="00A326E6">
      <w:pPr>
        <w:pStyle w:val="aff2"/>
        <w:rPr>
          <w:rFonts w:asciiTheme="minorHAnsi" w:eastAsiaTheme="minorEastAsia" w:hAnsiTheme="minorHAnsi"/>
          <w:b w:val="0"/>
          <w:color w:val="auto"/>
        </w:rPr>
      </w:pPr>
      <w:hyperlink w:anchor="_Toc43122459" w:history="1">
        <w:r w:rsidR="007D3E04" w:rsidRPr="00FA306D">
          <w:rPr>
            <w:rStyle w:val="afb"/>
          </w:rPr>
          <w:t>表</w:t>
        </w:r>
        <w:r w:rsidR="007D3E04" w:rsidRPr="00FA306D">
          <w:rPr>
            <w:rStyle w:val="afb"/>
          </w:rPr>
          <w:t xml:space="preserve"> 3</w:t>
        </w:r>
        <w:r w:rsidR="007D3E04" w:rsidRPr="00FA306D">
          <w:rPr>
            <w:rStyle w:val="afb"/>
          </w:rPr>
          <w:noBreakHyphen/>
          <w:t>2</w:t>
        </w:r>
        <w:r w:rsidR="007D3E04" w:rsidRPr="00FA306D">
          <w:rPr>
            <w:rStyle w:val="afb"/>
          </w:rPr>
          <w:t>测评结果分类统计表</w:t>
        </w:r>
        <w:r w:rsidR="007D3E04">
          <w:rPr>
            <w:webHidden/>
          </w:rPr>
          <w:tab/>
        </w:r>
        <w:r w:rsidR="007D3E04">
          <w:rPr>
            <w:webHidden/>
          </w:rPr>
          <w:fldChar w:fldCharType="begin"/>
        </w:r>
        <w:r w:rsidR="007D3E04">
          <w:rPr>
            <w:webHidden/>
          </w:rPr>
          <w:instrText xml:space="preserve"> PAGEREF _Toc43122459 \h </w:instrText>
        </w:r>
        <w:r w:rsidR="007D3E04">
          <w:rPr>
            <w:webHidden/>
          </w:rPr>
        </w:r>
        <w:r w:rsidR="007D3E04">
          <w:rPr>
            <w:webHidden/>
          </w:rPr>
          <w:fldChar w:fldCharType="separate"/>
        </w:r>
        <w:r w:rsidR="001F602C">
          <w:rPr>
            <w:webHidden/>
          </w:rPr>
          <w:t>50</w:t>
        </w:r>
        <w:r w:rsidR="007D3E04">
          <w:rPr>
            <w:webHidden/>
          </w:rPr>
          <w:fldChar w:fldCharType="end"/>
        </w:r>
      </w:hyperlink>
    </w:p>
    <w:p w14:paraId="4E813698" w14:textId="00E591FB" w:rsidR="007D3E04" w:rsidRDefault="00A326E6">
      <w:pPr>
        <w:pStyle w:val="aff2"/>
        <w:rPr>
          <w:rFonts w:asciiTheme="minorHAnsi" w:eastAsiaTheme="minorEastAsia" w:hAnsiTheme="minorHAnsi"/>
          <w:b w:val="0"/>
          <w:color w:val="auto"/>
        </w:rPr>
      </w:pPr>
      <w:hyperlink w:anchor="_Toc43122460" w:history="1">
        <w:r w:rsidR="007D3E04" w:rsidRPr="00FA306D">
          <w:rPr>
            <w:rStyle w:val="afb"/>
          </w:rPr>
          <w:t>表</w:t>
        </w:r>
        <w:r w:rsidR="007D3E04" w:rsidRPr="00FA306D">
          <w:rPr>
            <w:rStyle w:val="afb"/>
          </w:rPr>
          <w:t xml:space="preserve"> 3</w:t>
        </w:r>
        <w:r w:rsidR="007D3E04" w:rsidRPr="00FA306D">
          <w:rPr>
            <w:rStyle w:val="afb"/>
          </w:rPr>
          <w:noBreakHyphen/>
          <w:t>3</w:t>
        </w:r>
        <w:r w:rsidR="007D3E04" w:rsidRPr="00FA306D">
          <w:rPr>
            <w:rStyle w:val="afb"/>
          </w:rPr>
          <w:t>安全问题汇总表</w:t>
        </w:r>
        <w:r w:rsidR="007D3E04">
          <w:rPr>
            <w:webHidden/>
          </w:rPr>
          <w:tab/>
        </w:r>
        <w:r w:rsidR="007D3E04">
          <w:rPr>
            <w:webHidden/>
          </w:rPr>
          <w:fldChar w:fldCharType="begin"/>
        </w:r>
        <w:r w:rsidR="007D3E04">
          <w:rPr>
            <w:webHidden/>
          </w:rPr>
          <w:instrText xml:space="preserve"> PAGEREF _Toc43122460 \h </w:instrText>
        </w:r>
        <w:r w:rsidR="007D3E04">
          <w:rPr>
            <w:webHidden/>
          </w:rPr>
        </w:r>
        <w:r w:rsidR="007D3E04">
          <w:rPr>
            <w:webHidden/>
          </w:rPr>
          <w:fldChar w:fldCharType="separate"/>
        </w:r>
        <w:r w:rsidR="001F602C">
          <w:rPr>
            <w:webHidden/>
          </w:rPr>
          <w:t>52</w:t>
        </w:r>
        <w:r w:rsidR="007D3E04">
          <w:rPr>
            <w:webHidden/>
          </w:rPr>
          <w:fldChar w:fldCharType="end"/>
        </w:r>
      </w:hyperlink>
    </w:p>
    <w:p w14:paraId="4E1832EB" w14:textId="534E516E" w:rsidR="007D3E04" w:rsidRDefault="00A326E6">
      <w:pPr>
        <w:pStyle w:val="aff2"/>
        <w:rPr>
          <w:rFonts w:asciiTheme="minorHAnsi" w:eastAsiaTheme="minorEastAsia" w:hAnsiTheme="minorHAnsi"/>
          <w:b w:val="0"/>
          <w:color w:val="auto"/>
        </w:rPr>
      </w:pPr>
      <w:hyperlink w:anchor="_Toc43122461" w:history="1">
        <w:r w:rsidR="007D3E04" w:rsidRPr="00FA306D">
          <w:rPr>
            <w:rStyle w:val="afb"/>
          </w:rPr>
          <w:t>表</w:t>
        </w:r>
        <w:r w:rsidR="007D3E04" w:rsidRPr="00FA306D">
          <w:rPr>
            <w:rStyle w:val="afb"/>
          </w:rPr>
          <w:t xml:space="preserve"> 4</w:t>
        </w:r>
        <w:r w:rsidR="007D3E04" w:rsidRPr="00FA306D">
          <w:rPr>
            <w:rStyle w:val="afb"/>
          </w:rPr>
          <w:noBreakHyphen/>
          <w:t>1</w:t>
        </w:r>
        <w:r w:rsidR="007D3E04" w:rsidRPr="00FA306D">
          <w:rPr>
            <w:rStyle w:val="afb"/>
          </w:rPr>
          <w:t>修正后的安全问题汇总表</w:t>
        </w:r>
        <w:r w:rsidR="007D3E04">
          <w:rPr>
            <w:webHidden/>
          </w:rPr>
          <w:tab/>
        </w:r>
        <w:r w:rsidR="007D3E04">
          <w:rPr>
            <w:webHidden/>
          </w:rPr>
          <w:fldChar w:fldCharType="begin"/>
        </w:r>
        <w:r w:rsidR="007D3E04">
          <w:rPr>
            <w:webHidden/>
          </w:rPr>
          <w:instrText xml:space="preserve"> PAGEREF _Toc43122461 \h </w:instrText>
        </w:r>
        <w:r w:rsidR="007D3E04">
          <w:rPr>
            <w:webHidden/>
          </w:rPr>
        </w:r>
        <w:r w:rsidR="007D3E04">
          <w:rPr>
            <w:webHidden/>
          </w:rPr>
          <w:fldChar w:fldCharType="separate"/>
        </w:r>
        <w:r w:rsidR="001F602C">
          <w:rPr>
            <w:webHidden/>
          </w:rPr>
          <w:t>76</w:t>
        </w:r>
        <w:r w:rsidR="007D3E04">
          <w:rPr>
            <w:webHidden/>
          </w:rPr>
          <w:fldChar w:fldCharType="end"/>
        </w:r>
      </w:hyperlink>
    </w:p>
    <w:p w14:paraId="11664913" w14:textId="793337CF" w:rsidR="007D3E04" w:rsidRDefault="00A326E6">
      <w:pPr>
        <w:pStyle w:val="aff2"/>
        <w:rPr>
          <w:rFonts w:asciiTheme="minorHAnsi" w:eastAsiaTheme="minorEastAsia" w:hAnsiTheme="minorHAnsi"/>
          <w:b w:val="0"/>
          <w:color w:val="auto"/>
        </w:rPr>
      </w:pPr>
      <w:hyperlink w:anchor="_Toc43122462" w:history="1">
        <w:r w:rsidR="007D3E04" w:rsidRPr="00FA306D">
          <w:rPr>
            <w:rStyle w:val="afb"/>
          </w:rPr>
          <w:t>表</w:t>
        </w:r>
        <w:r w:rsidR="007D3E04" w:rsidRPr="00FA306D">
          <w:rPr>
            <w:rStyle w:val="afb"/>
          </w:rPr>
          <w:t xml:space="preserve"> 5</w:t>
        </w:r>
        <w:r w:rsidR="007D3E04" w:rsidRPr="00FA306D">
          <w:rPr>
            <w:rStyle w:val="afb"/>
          </w:rPr>
          <w:noBreakHyphen/>
          <w:t xml:space="preserve">1 </w:t>
        </w:r>
        <w:r w:rsidR="007D3E04" w:rsidRPr="00FA306D">
          <w:rPr>
            <w:rStyle w:val="afb"/>
          </w:rPr>
          <w:t>安全问题风险分析表</w:t>
        </w:r>
        <w:r w:rsidR="007D3E04">
          <w:rPr>
            <w:webHidden/>
          </w:rPr>
          <w:tab/>
        </w:r>
        <w:r w:rsidR="007D3E04">
          <w:rPr>
            <w:webHidden/>
          </w:rPr>
          <w:fldChar w:fldCharType="begin"/>
        </w:r>
        <w:r w:rsidR="007D3E04">
          <w:rPr>
            <w:webHidden/>
          </w:rPr>
          <w:instrText xml:space="preserve"> PAGEREF _Toc43122462 \h </w:instrText>
        </w:r>
        <w:r w:rsidR="007D3E04">
          <w:rPr>
            <w:webHidden/>
          </w:rPr>
        </w:r>
        <w:r w:rsidR="007D3E04">
          <w:rPr>
            <w:webHidden/>
          </w:rPr>
          <w:fldChar w:fldCharType="separate"/>
        </w:r>
        <w:r w:rsidR="001F602C">
          <w:rPr>
            <w:webHidden/>
          </w:rPr>
          <w:t>77</w:t>
        </w:r>
        <w:r w:rsidR="007D3E04">
          <w:rPr>
            <w:webHidden/>
          </w:rPr>
          <w:fldChar w:fldCharType="end"/>
        </w:r>
      </w:hyperlink>
    </w:p>
    <w:p w14:paraId="1C0E205E" w14:textId="03DA4A7B" w:rsidR="007D3E04" w:rsidRDefault="00A326E6">
      <w:pPr>
        <w:pStyle w:val="aff2"/>
        <w:rPr>
          <w:rFonts w:asciiTheme="minorHAnsi" w:eastAsiaTheme="minorEastAsia" w:hAnsiTheme="minorHAnsi"/>
          <w:b w:val="0"/>
          <w:color w:val="auto"/>
        </w:rPr>
      </w:pPr>
      <w:hyperlink w:anchor="_Toc43122463" w:history="1">
        <w:r w:rsidR="007D3E04" w:rsidRPr="00FA306D">
          <w:rPr>
            <w:rStyle w:val="afb"/>
          </w:rPr>
          <w:t>表</w:t>
        </w:r>
        <w:r w:rsidR="007D3E04" w:rsidRPr="00FA306D">
          <w:rPr>
            <w:rStyle w:val="afb"/>
          </w:rPr>
          <w:t xml:space="preserve"> 6</w:t>
        </w:r>
        <w:r w:rsidR="007D3E04" w:rsidRPr="00FA306D">
          <w:rPr>
            <w:rStyle w:val="afb"/>
          </w:rPr>
          <w:noBreakHyphen/>
          <w:t>1</w:t>
        </w:r>
        <w:r w:rsidR="007D3E04" w:rsidRPr="00FA306D">
          <w:rPr>
            <w:rStyle w:val="afb"/>
          </w:rPr>
          <w:t>等级测评结论判别依据</w:t>
        </w:r>
        <w:r w:rsidR="007D3E04">
          <w:rPr>
            <w:webHidden/>
          </w:rPr>
          <w:tab/>
        </w:r>
        <w:r w:rsidR="007D3E04">
          <w:rPr>
            <w:webHidden/>
          </w:rPr>
          <w:fldChar w:fldCharType="begin"/>
        </w:r>
        <w:r w:rsidR="007D3E04">
          <w:rPr>
            <w:webHidden/>
          </w:rPr>
          <w:instrText xml:space="preserve"> PAGEREF _Toc43122463 \h </w:instrText>
        </w:r>
        <w:r w:rsidR="007D3E04">
          <w:rPr>
            <w:webHidden/>
          </w:rPr>
        </w:r>
        <w:r w:rsidR="007D3E04">
          <w:rPr>
            <w:webHidden/>
          </w:rPr>
          <w:fldChar w:fldCharType="separate"/>
        </w:r>
        <w:r w:rsidR="001F602C">
          <w:rPr>
            <w:webHidden/>
          </w:rPr>
          <w:t>95</w:t>
        </w:r>
        <w:r w:rsidR="007D3E04">
          <w:rPr>
            <w:webHidden/>
          </w:rPr>
          <w:fldChar w:fldCharType="end"/>
        </w:r>
      </w:hyperlink>
    </w:p>
    <w:p w14:paraId="64FC6E0B" w14:textId="78E790E6" w:rsidR="007D3E04" w:rsidRDefault="00A326E6">
      <w:pPr>
        <w:pStyle w:val="aff2"/>
        <w:rPr>
          <w:rFonts w:asciiTheme="minorHAnsi" w:eastAsiaTheme="minorEastAsia" w:hAnsiTheme="minorHAnsi"/>
          <w:b w:val="0"/>
          <w:color w:val="auto"/>
        </w:rPr>
      </w:pPr>
      <w:hyperlink w:anchor="_Toc43122464" w:history="1">
        <w:r w:rsidR="007D3E04" w:rsidRPr="00FA306D">
          <w:rPr>
            <w:rStyle w:val="afb"/>
          </w:rPr>
          <w:t>表</w:t>
        </w:r>
        <w:r w:rsidR="007D3E04" w:rsidRPr="00FA306D">
          <w:rPr>
            <w:rStyle w:val="afb"/>
          </w:rPr>
          <w:t xml:space="preserve"> 6</w:t>
        </w:r>
        <w:r w:rsidR="007D3E04" w:rsidRPr="00FA306D">
          <w:rPr>
            <w:rStyle w:val="afb"/>
          </w:rPr>
          <w:noBreakHyphen/>
          <w:t>2</w:t>
        </w:r>
        <w:r w:rsidR="007D3E04" w:rsidRPr="00FA306D">
          <w:rPr>
            <w:rStyle w:val="afb"/>
          </w:rPr>
          <w:t>安全风险汇总表</w:t>
        </w:r>
        <w:r w:rsidR="007D3E04">
          <w:rPr>
            <w:webHidden/>
          </w:rPr>
          <w:tab/>
        </w:r>
        <w:r w:rsidR="007D3E04">
          <w:rPr>
            <w:webHidden/>
          </w:rPr>
          <w:fldChar w:fldCharType="begin"/>
        </w:r>
        <w:r w:rsidR="007D3E04">
          <w:rPr>
            <w:webHidden/>
          </w:rPr>
          <w:instrText xml:space="preserve"> PAGEREF _Toc43122464 \h </w:instrText>
        </w:r>
        <w:r w:rsidR="007D3E04">
          <w:rPr>
            <w:webHidden/>
          </w:rPr>
        </w:r>
        <w:r w:rsidR="007D3E04">
          <w:rPr>
            <w:webHidden/>
          </w:rPr>
          <w:fldChar w:fldCharType="separate"/>
        </w:r>
        <w:r w:rsidR="001F602C">
          <w:rPr>
            <w:webHidden/>
          </w:rPr>
          <w:t>95</w:t>
        </w:r>
        <w:r w:rsidR="007D3E04">
          <w:rPr>
            <w:webHidden/>
          </w:rPr>
          <w:fldChar w:fldCharType="end"/>
        </w:r>
      </w:hyperlink>
    </w:p>
    <w:p w14:paraId="4316892B" w14:textId="5BA4FE77" w:rsidR="007D3E04" w:rsidRDefault="00A326E6">
      <w:pPr>
        <w:pStyle w:val="aff2"/>
        <w:rPr>
          <w:rFonts w:asciiTheme="minorHAnsi" w:eastAsiaTheme="minorEastAsia" w:hAnsiTheme="minorHAnsi"/>
          <w:b w:val="0"/>
          <w:color w:val="auto"/>
        </w:rPr>
      </w:pPr>
      <w:hyperlink w:anchor="_Toc43122465" w:history="1">
        <w:r w:rsidR="007D3E04" w:rsidRPr="00FA306D">
          <w:rPr>
            <w:rStyle w:val="afb"/>
          </w:rPr>
          <w:t>表</w:t>
        </w:r>
        <w:r w:rsidR="007D3E04" w:rsidRPr="00FA306D">
          <w:rPr>
            <w:rStyle w:val="afb"/>
          </w:rPr>
          <w:t xml:space="preserve"> 7</w:t>
        </w:r>
        <w:r w:rsidR="007D3E04" w:rsidRPr="00FA306D">
          <w:rPr>
            <w:rStyle w:val="afb"/>
          </w:rPr>
          <w:noBreakHyphen/>
          <w:t xml:space="preserve">1 </w:t>
        </w:r>
        <w:r w:rsidR="007D3E04" w:rsidRPr="00FA306D">
          <w:rPr>
            <w:rStyle w:val="afb"/>
          </w:rPr>
          <w:t>安全问题整改建议表</w:t>
        </w:r>
        <w:r w:rsidR="007D3E04">
          <w:rPr>
            <w:webHidden/>
          </w:rPr>
          <w:tab/>
        </w:r>
        <w:r w:rsidR="007D3E04">
          <w:rPr>
            <w:webHidden/>
          </w:rPr>
          <w:fldChar w:fldCharType="begin"/>
        </w:r>
        <w:r w:rsidR="007D3E04">
          <w:rPr>
            <w:webHidden/>
          </w:rPr>
          <w:instrText xml:space="preserve"> PAGEREF _Toc43122465 \h </w:instrText>
        </w:r>
        <w:r w:rsidR="007D3E04">
          <w:rPr>
            <w:webHidden/>
          </w:rPr>
        </w:r>
        <w:r w:rsidR="007D3E04">
          <w:rPr>
            <w:webHidden/>
          </w:rPr>
          <w:fldChar w:fldCharType="separate"/>
        </w:r>
        <w:r w:rsidR="001F602C">
          <w:rPr>
            <w:webHidden/>
          </w:rPr>
          <w:t>97</w:t>
        </w:r>
        <w:r w:rsidR="007D3E04">
          <w:rPr>
            <w:webHidden/>
          </w:rPr>
          <w:fldChar w:fldCharType="end"/>
        </w:r>
      </w:hyperlink>
    </w:p>
    <w:p w14:paraId="55846D13" w14:textId="5299030C" w:rsidR="006B6FDA" w:rsidRPr="00A22B86" w:rsidRDefault="00A22B86" w:rsidP="006B6FDA">
      <w:pPr>
        <w:jc w:val="left"/>
        <w:sectPr w:rsidR="006B6FDA" w:rsidRPr="00A22B86" w:rsidSect="006169AD">
          <w:footerReference w:type="default" r:id="rId17"/>
          <w:pgSz w:w="11906" w:h="16838"/>
          <w:pgMar w:top="1440" w:right="1800" w:bottom="1440" w:left="1800" w:header="851" w:footer="992" w:gutter="0"/>
          <w:pgNumType w:fmt="upperRoman"/>
          <w:cols w:space="425"/>
          <w:docGrid w:type="lines" w:linePitch="312"/>
        </w:sectPr>
      </w:pPr>
      <w:r w:rsidRPr="00A22B86">
        <w:rPr>
          <w:sz w:val="21"/>
        </w:rPr>
        <w:fldChar w:fldCharType="end"/>
      </w:r>
    </w:p>
    <w:p w14:paraId="545954F5" w14:textId="77777777" w:rsidR="00813E04" w:rsidRDefault="006B6FDA" w:rsidP="006B6FDA">
      <w:pPr>
        <w:pStyle w:val="af2"/>
      </w:pPr>
      <w:bookmarkStart w:id="13" w:name="_Toc43122302"/>
      <w:r>
        <w:rPr>
          <w:rFonts w:hint="eastAsia"/>
        </w:rPr>
        <w:lastRenderedPageBreak/>
        <w:t>附录表格索引</w:t>
      </w:r>
      <w:bookmarkEnd w:id="13"/>
    </w:p>
    <w:p w14:paraId="031FF3B7" w14:textId="4B411289" w:rsidR="007D3E04" w:rsidRDefault="006B6FDA">
      <w:pPr>
        <w:pStyle w:val="aff2"/>
        <w:rPr>
          <w:rFonts w:asciiTheme="minorHAnsi" w:eastAsiaTheme="minorEastAsia" w:hAnsiTheme="minorHAnsi"/>
          <w:b w:val="0"/>
          <w:color w:val="auto"/>
        </w:rPr>
      </w:pPr>
      <w:r w:rsidRPr="00831724">
        <w:rPr>
          <w:rStyle w:val="afb"/>
        </w:rPr>
        <w:fldChar w:fldCharType="begin"/>
      </w:r>
      <w:r w:rsidRPr="00831724">
        <w:rPr>
          <w:rStyle w:val="afb"/>
        </w:rPr>
        <w:instrText xml:space="preserve"> TOC \h \z \c "</w:instrText>
      </w:r>
      <w:r w:rsidRPr="00831724">
        <w:rPr>
          <w:rStyle w:val="afb"/>
          <w:rFonts w:hint="eastAsia"/>
        </w:rPr>
        <w:instrText>附录</w:instrText>
      </w:r>
      <w:r w:rsidRPr="00831724">
        <w:rPr>
          <w:rStyle w:val="afb"/>
        </w:rPr>
        <w:instrText xml:space="preserve">A </w:instrText>
      </w:r>
      <w:r w:rsidRPr="00831724">
        <w:rPr>
          <w:rStyle w:val="afb"/>
          <w:rFonts w:hint="eastAsia"/>
        </w:rPr>
        <w:instrText>表</w:instrText>
      </w:r>
      <w:r w:rsidRPr="00831724">
        <w:rPr>
          <w:rStyle w:val="afb"/>
        </w:rPr>
        <w:instrText xml:space="preserve">-" </w:instrText>
      </w:r>
      <w:r w:rsidRPr="00831724">
        <w:rPr>
          <w:rStyle w:val="afb"/>
        </w:rPr>
        <w:fldChar w:fldCharType="separate"/>
      </w:r>
      <w:hyperlink w:anchor="_Toc43122466" w:history="1">
        <w:r w:rsidR="007D3E04" w:rsidRPr="000B637F">
          <w:rPr>
            <w:rStyle w:val="afb"/>
          </w:rPr>
          <w:t>附录</w:t>
        </w:r>
        <w:r w:rsidR="007D3E04" w:rsidRPr="000B637F">
          <w:rPr>
            <w:rStyle w:val="afb"/>
          </w:rPr>
          <w:t xml:space="preserve">A </w:t>
        </w:r>
        <w:r w:rsidR="007D3E04" w:rsidRPr="000B637F">
          <w:rPr>
            <w:rStyle w:val="afb"/>
          </w:rPr>
          <w:t>表</w:t>
        </w:r>
        <w:r w:rsidR="007D3E04" w:rsidRPr="000B637F">
          <w:rPr>
            <w:rStyle w:val="afb"/>
          </w:rPr>
          <w:t>- 1</w:t>
        </w:r>
        <w:r w:rsidR="007D3E04" w:rsidRPr="000B637F">
          <w:rPr>
            <w:rStyle w:val="afb"/>
          </w:rPr>
          <w:t>物理机房</w:t>
        </w:r>
        <w:r w:rsidR="007D3E04">
          <w:rPr>
            <w:webHidden/>
          </w:rPr>
          <w:tab/>
        </w:r>
        <w:r w:rsidR="007D3E04">
          <w:rPr>
            <w:webHidden/>
          </w:rPr>
          <w:fldChar w:fldCharType="begin"/>
        </w:r>
        <w:r w:rsidR="007D3E04">
          <w:rPr>
            <w:webHidden/>
          </w:rPr>
          <w:instrText xml:space="preserve"> PAGEREF _Toc43122466 \h </w:instrText>
        </w:r>
        <w:r w:rsidR="007D3E04">
          <w:rPr>
            <w:webHidden/>
          </w:rPr>
        </w:r>
        <w:r w:rsidR="007D3E04">
          <w:rPr>
            <w:webHidden/>
          </w:rPr>
          <w:fldChar w:fldCharType="separate"/>
        </w:r>
        <w:r w:rsidR="001F602C">
          <w:rPr>
            <w:webHidden/>
          </w:rPr>
          <w:t>1</w:t>
        </w:r>
        <w:r w:rsidR="007D3E04">
          <w:rPr>
            <w:webHidden/>
          </w:rPr>
          <w:fldChar w:fldCharType="end"/>
        </w:r>
      </w:hyperlink>
    </w:p>
    <w:p w14:paraId="7BD56D79" w14:textId="7BD19166" w:rsidR="007D3E04" w:rsidRDefault="00A326E6">
      <w:pPr>
        <w:pStyle w:val="aff2"/>
        <w:rPr>
          <w:rFonts w:asciiTheme="minorHAnsi" w:eastAsiaTheme="minorEastAsia" w:hAnsiTheme="minorHAnsi"/>
          <w:b w:val="0"/>
          <w:color w:val="auto"/>
        </w:rPr>
      </w:pPr>
      <w:hyperlink w:anchor="_Toc43122467" w:history="1">
        <w:r w:rsidR="007D3E04" w:rsidRPr="000B637F">
          <w:rPr>
            <w:rStyle w:val="afb"/>
          </w:rPr>
          <w:t>附录</w:t>
        </w:r>
        <w:r w:rsidR="007D3E04" w:rsidRPr="000B637F">
          <w:rPr>
            <w:rStyle w:val="afb"/>
          </w:rPr>
          <w:t xml:space="preserve">A </w:t>
        </w:r>
        <w:r w:rsidR="007D3E04" w:rsidRPr="000B637F">
          <w:rPr>
            <w:rStyle w:val="afb"/>
          </w:rPr>
          <w:t>表</w:t>
        </w:r>
        <w:r w:rsidR="007D3E04" w:rsidRPr="000B637F">
          <w:rPr>
            <w:rStyle w:val="afb"/>
          </w:rPr>
          <w:t>- 2</w:t>
        </w:r>
        <w:r w:rsidR="007D3E04" w:rsidRPr="000B637F">
          <w:rPr>
            <w:rStyle w:val="afb"/>
          </w:rPr>
          <w:t>网络设备</w:t>
        </w:r>
        <w:r w:rsidR="007D3E04">
          <w:rPr>
            <w:webHidden/>
          </w:rPr>
          <w:tab/>
        </w:r>
        <w:r w:rsidR="007D3E04">
          <w:rPr>
            <w:webHidden/>
          </w:rPr>
          <w:fldChar w:fldCharType="begin"/>
        </w:r>
        <w:r w:rsidR="007D3E04">
          <w:rPr>
            <w:webHidden/>
          </w:rPr>
          <w:instrText xml:space="preserve"> PAGEREF _Toc43122467 \h </w:instrText>
        </w:r>
        <w:r w:rsidR="007D3E04">
          <w:rPr>
            <w:webHidden/>
          </w:rPr>
        </w:r>
        <w:r w:rsidR="007D3E04">
          <w:rPr>
            <w:webHidden/>
          </w:rPr>
          <w:fldChar w:fldCharType="separate"/>
        </w:r>
        <w:r w:rsidR="001F602C">
          <w:rPr>
            <w:webHidden/>
          </w:rPr>
          <w:t>1</w:t>
        </w:r>
        <w:r w:rsidR="007D3E04">
          <w:rPr>
            <w:webHidden/>
          </w:rPr>
          <w:fldChar w:fldCharType="end"/>
        </w:r>
      </w:hyperlink>
    </w:p>
    <w:p w14:paraId="45D5AB6D" w14:textId="42A917BB" w:rsidR="007D3E04" w:rsidRDefault="00A326E6">
      <w:pPr>
        <w:pStyle w:val="aff2"/>
        <w:rPr>
          <w:rFonts w:asciiTheme="minorHAnsi" w:eastAsiaTheme="minorEastAsia" w:hAnsiTheme="minorHAnsi"/>
          <w:b w:val="0"/>
          <w:color w:val="auto"/>
        </w:rPr>
      </w:pPr>
      <w:hyperlink w:anchor="_Toc43122468" w:history="1">
        <w:r w:rsidR="007D3E04" w:rsidRPr="000B637F">
          <w:rPr>
            <w:rStyle w:val="afb"/>
          </w:rPr>
          <w:t>附录</w:t>
        </w:r>
        <w:r w:rsidR="007D3E04" w:rsidRPr="000B637F">
          <w:rPr>
            <w:rStyle w:val="afb"/>
          </w:rPr>
          <w:t xml:space="preserve">A </w:t>
        </w:r>
        <w:r w:rsidR="007D3E04" w:rsidRPr="000B637F">
          <w:rPr>
            <w:rStyle w:val="afb"/>
          </w:rPr>
          <w:t>表</w:t>
        </w:r>
        <w:r w:rsidR="007D3E04" w:rsidRPr="000B637F">
          <w:rPr>
            <w:rStyle w:val="afb"/>
          </w:rPr>
          <w:t>- 3</w:t>
        </w:r>
        <w:r w:rsidR="007D3E04" w:rsidRPr="000B637F">
          <w:rPr>
            <w:rStyle w:val="afb"/>
          </w:rPr>
          <w:t>安全设备</w:t>
        </w:r>
        <w:r w:rsidR="007D3E04">
          <w:rPr>
            <w:webHidden/>
          </w:rPr>
          <w:tab/>
        </w:r>
        <w:r w:rsidR="007D3E04">
          <w:rPr>
            <w:webHidden/>
          </w:rPr>
          <w:fldChar w:fldCharType="begin"/>
        </w:r>
        <w:r w:rsidR="007D3E04">
          <w:rPr>
            <w:webHidden/>
          </w:rPr>
          <w:instrText xml:space="preserve"> PAGEREF _Toc43122468 \h </w:instrText>
        </w:r>
        <w:r w:rsidR="007D3E04">
          <w:rPr>
            <w:webHidden/>
          </w:rPr>
        </w:r>
        <w:r w:rsidR="007D3E04">
          <w:rPr>
            <w:webHidden/>
          </w:rPr>
          <w:fldChar w:fldCharType="separate"/>
        </w:r>
        <w:r w:rsidR="001F602C">
          <w:rPr>
            <w:webHidden/>
          </w:rPr>
          <w:t>1</w:t>
        </w:r>
        <w:r w:rsidR="007D3E04">
          <w:rPr>
            <w:webHidden/>
          </w:rPr>
          <w:fldChar w:fldCharType="end"/>
        </w:r>
      </w:hyperlink>
    </w:p>
    <w:p w14:paraId="311E57BB" w14:textId="5F9F3251" w:rsidR="007D3E04" w:rsidRDefault="00A326E6">
      <w:pPr>
        <w:pStyle w:val="aff2"/>
        <w:rPr>
          <w:rFonts w:asciiTheme="minorHAnsi" w:eastAsiaTheme="minorEastAsia" w:hAnsiTheme="minorHAnsi"/>
          <w:b w:val="0"/>
          <w:color w:val="auto"/>
        </w:rPr>
      </w:pPr>
      <w:hyperlink w:anchor="_Toc43122469" w:history="1">
        <w:r w:rsidR="007D3E04" w:rsidRPr="000B637F">
          <w:rPr>
            <w:rStyle w:val="afb"/>
          </w:rPr>
          <w:t>附录</w:t>
        </w:r>
        <w:r w:rsidR="007D3E04" w:rsidRPr="000B637F">
          <w:rPr>
            <w:rStyle w:val="afb"/>
          </w:rPr>
          <w:t xml:space="preserve">A </w:t>
        </w:r>
        <w:r w:rsidR="007D3E04" w:rsidRPr="000B637F">
          <w:rPr>
            <w:rStyle w:val="afb"/>
          </w:rPr>
          <w:t>表</w:t>
        </w:r>
        <w:r w:rsidR="007D3E04" w:rsidRPr="000B637F">
          <w:rPr>
            <w:rStyle w:val="afb"/>
          </w:rPr>
          <w:t>- 4</w:t>
        </w:r>
        <w:r w:rsidR="007D3E04" w:rsidRPr="000B637F">
          <w:rPr>
            <w:rStyle w:val="afb"/>
          </w:rPr>
          <w:t>服务器</w:t>
        </w:r>
        <w:r w:rsidR="007D3E04" w:rsidRPr="000B637F">
          <w:rPr>
            <w:rStyle w:val="afb"/>
          </w:rPr>
          <w:t>/</w:t>
        </w:r>
        <w:r w:rsidR="007D3E04" w:rsidRPr="000B637F">
          <w:rPr>
            <w:rStyle w:val="afb"/>
          </w:rPr>
          <w:t>存储设备</w:t>
        </w:r>
        <w:r w:rsidR="007D3E04">
          <w:rPr>
            <w:webHidden/>
          </w:rPr>
          <w:tab/>
        </w:r>
        <w:r w:rsidR="007D3E04">
          <w:rPr>
            <w:webHidden/>
          </w:rPr>
          <w:fldChar w:fldCharType="begin"/>
        </w:r>
        <w:r w:rsidR="007D3E04">
          <w:rPr>
            <w:webHidden/>
          </w:rPr>
          <w:instrText xml:space="preserve"> PAGEREF _Toc43122469 \h </w:instrText>
        </w:r>
        <w:r w:rsidR="007D3E04">
          <w:rPr>
            <w:webHidden/>
          </w:rPr>
        </w:r>
        <w:r w:rsidR="007D3E04">
          <w:rPr>
            <w:webHidden/>
          </w:rPr>
          <w:fldChar w:fldCharType="separate"/>
        </w:r>
        <w:r w:rsidR="001F602C">
          <w:rPr>
            <w:webHidden/>
          </w:rPr>
          <w:t>2</w:t>
        </w:r>
        <w:r w:rsidR="007D3E04">
          <w:rPr>
            <w:webHidden/>
          </w:rPr>
          <w:fldChar w:fldCharType="end"/>
        </w:r>
      </w:hyperlink>
    </w:p>
    <w:p w14:paraId="74186052" w14:textId="140B5D15" w:rsidR="007D3E04" w:rsidRDefault="00A326E6">
      <w:pPr>
        <w:pStyle w:val="aff2"/>
        <w:rPr>
          <w:rFonts w:asciiTheme="minorHAnsi" w:eastAsiaTheme="minorEastAsia" w:hAnsiTheme="minorHAnsi"/>
          <w:b w:val="0"/>
          <w:color w:val="auto"/>
        </w:rPr>
      </w:pPr>
      <w:hyperlink w:anchor="_Toc43122470" w:history="1">
        <w:r w:rsidR="007D3E04" w:rsidRPr="000B637F">
          <w:rPr>
            <w:rStyle w:val="afb"/>
          </w:rPr>
          <w:t>附录</w:t>
        </w:r>
        <w:r w:rsidR="007D3E04" w:rsidRPr="000B637F">
          <w:rPr>
            <w:rStyle w:val="afb"/>
          </w:rPr>
          <w:t xml:space="preserve">A </w:t>
        </w:r>
        <w:r w:rsidR="007D3E04" w:rsidRPr="000B637F">
          <w:rPr>
            <w:rStyle w:val="afb"/>
          </w:rPr>
          <w:t>表</w:t>
        </w:r>
        <w:r w:rsidR="007D3E04" w:rsidRPr="000B637F">
          <w:rPr>
            <w:rStyle w:val="afb"/>
          </w:rPr>
          <w:t>- 5</w:t>
        </w:r>
        <w:r w:rsidR="007D3E04" w:rsidRPr="000B637F">
          <w:rPr>
            <w:rStyle w:val="afb"/>
          </w:rPr>
          <w:t>终端</w:t>
        </w:r>
        <w:r w:rsidR="007D3E04" w:rsidRPr="000B637F">
          <w:rPr>
            <w:rStyle w:val="afb"/>
          </w:rPr>
          <w:t>/</w:t>
        </w:r>
        <w:r w:rsidR="007D3E04" w:rsidRPr="000B637F">
          <w:rPr>
            <w:rStyle w:val="afb"/>
          </w:rPr>
          <w:t>现场设备</w:t>
        </w:r>
        <w:r w:rsidR="007D3E04">
          <w:rPr>
            <w:webHidden/>
          </w:rPr>
          <w:tab/>
        </w:r>
        <w:r w:rsidR="007D3E04">
          <w:rPr>
            <w:webHidden/>
          </w:rPr>
          <w:fldChar w:fldCharType="begin"/>
        </w:r>
        <w:r w:rsidR="007D3E04">
          <w:rPr>
            <w:webHidden/>
          </w:rPr>
          <w:instrText xml:space="preserve"> PAGEREF _Toc43122470 \h </w:instrText>
        </w:r>
        <w:r w:rsidR="007D3E04">
          <w:rPr>
            <w:webHidden/>
          </w:rPr>
        </w:r>
        <w:r w:rsidR="007D3E04">
          <w:rPr>
            <w:webHidden/>
          </w:rPr>
          <w:fldChar w:fldCharType="separate"/>
        </w:r>
        <w:r w:rsidR="001F602C">
          <w:rPr>
            <w:webHidden/>
          </w:rPr>
          <w:t>3</w:t>
        </w:r>
        <w:r w:rsidR="007D3E04">
          <w:rPr>
            <w:webHidden/>
          </w:rPr>
          <w:fldChar w:fldCharType="end"/>
        </w:r>
      </w:hyperlink>
    </w:p>
    <w:p w14:paraId="66341D40" w14:textId="5038997A" w:rsidR="007D3E04" w:rsidRDefault="00A326E6">
      <w:pPr>
        <w:pStyle w:val="aff2"/>
        <w:rPr>
          <w:rFonts w:asciiTheme="minorHAnsi" w:eastAsiaTheme="minorEastAsia" w:hAnsiTheme="minorHAnsi"/>
          <w:b w:val="0"/>
          <w:color w:val="auto"/>
        </w:rPr>
      </w:pPr>
      <w:hyperlink w:anchor="_Toc43122471" w:history="1">
        <w:r w:rsidR="007D3E04" w:rsidRPr="000B637F">
          <w:rPr>
            <w:rStyle w:val="afb"/>
          </w:rPr>
          <w:t>附录</w:t>
        </w:r>
        <w:r w:rsidR="007D3E04" w:rsidRPr="000B637F">
          <w:rPr>
            <w:rStyle w:val="afb"/>
          </w:rPr>
          <w:t xml:space="preserve">A </w:t>
        </w:r>
        <w:r w:rsidR="007D3E04" w:rsidRPr="000B637F">
          <w:rPr>
            <w:rStyle w:val="afb"/>
          </w:rPr>
          <w:t>表</w:t>
        </w:r>
        <w:r w:rsidR="007D3E04" w:rsidRPr="000B637F">
          <w:rPr>
            <w:rStyle w:val="afb"/>
          </w:rPr>
          <w:t>- 6</w:t>
        </w:r>
        <w:r w:rsidR="007D3E04" w:rsidRPr="000B637F">
          <w:rPr>
            <w:rStyle w:val="afb"/>
          </w:rPr>
          <w:t>系统管理软件</w:t>
        </w:r>
        <w:r w:rsidR="007D3E04" w:rsidRPr="000B637F">
          <w:rPr>
            <w:rStyle w:val="afb"/>
          </w:rPr>
          <w:t>/</w:t>
        </w:r>
        <w:r w:rsidR="007D3E04" w:rsidRPr="000B637F">
          <w:rPr>
            <w:rStyle w:val="afb"/>
          </w:rPr>
          <w:t>平台</w:t>
        </w:r>
        <w:r w:rsidR="007D3E04">
          <w:rPr>
            <w:webHidden/>
          </w:rPr>
          <w:tab/>
        </w:r>
        <w:r w:rsidR="007D3E04">
          <w:rPr>
            <w:webHidden/>
          </w:rPr>
          <w:fldChar w:fldCharType="begin"/>
        </w:r>
        <w:r w:rsidR="007D3E04">
          <w:rPr>
            <w:webHidden/>
          </w:rPr>
          <w:instrText xml:space="preserve"> PAGEREF _Toc43122471 \h </w:instrText>
        </w:r>
        <w:r w:rsidR="007D3E04">
          <w:rPr>
            <w:webHidden/>
          </w:rPr>
        </w:r>
        <w:r w:rsidR="007D3E04">
          <w:rPr>
            <w:webHidden/>
          </w:rPr>
          <w:fldChar w:fldCharType="separate"/>
        </w:r>
        <w:r w:rsidR="001F602C">
          <w:rPr>
            <w:webHidden/>
          </w:rPr>
          <w:t>3</w:t>
        </w:r>
        <w:r w:rsidR="007D3E04">
          <w:rPr>
            <w:webHidden/>
          </w:rPr>
          <w:fldChar w:fldCharType="end"/>
        </w:r>
      </w:hyperlink>
    </w:p>
    <w:p w14:paraId="78531D01" w14:textId="01352D2C" w:rsidR="007D3E04" w:rsidRDefault="00A326E6">
      <w:pPr>
        <w:pStyle w:val="aff2"/>
        <w:rPr>
          <w:rFonts w:asciiTheme="minorHAnsi" w:eastAsiaTheme="minorEastAsia" w:hAnsiTheme="minorHAnsi"/>
          <w:b w:val="0"/>
          <w:color w:val="auto"/>
        </w:rPr>
      </w:pPr>
      <w:hyperlink w:anchor="_Toc43122472" w:history="1">
        <w:r w:rsidR="007D3E04" w:rsidRPr="000B637F">
          <w:rPr>
            <w:rStyle w:val="afb"/>
          </w:rPr>
          <w:t>附录</w:t>
        </w:r>
        <w:r w:rsidR="007D3E04" w:rsidRPr="000B637F">
          <w:rPr>
            <w:rStyle w:val="afb"/>
          </w:rPr>
          <w:t xml:space="preserve">A </w:t>
        </w:r>
        <w:r w:rsidR="007D3E04" w:rsidRPr="000B637F">
          <w:rPr>
            <w:rStyle w:val="afb"/>
          </w:rPr>
          <w:t>表</w:t>
        </w:r>
        <w:r w:rsidR="007D3E04" w:rsidRPr="000B637F">
          <w:rPr>
            <w:rStyle w:val="afb"/>
          </w:rPr>
          <w:t>- 7</w:t>
        </w:r>
        <w:r w:rsidR="007D3E04" w:rsidRPr="000B637F">
          <w:rPr>
            <w:rStyle w:val="afb"/>
          </w:rPr>
          <w:t>业务应用系统</w:t>
        </w:r>
        <w:r w:rsidR="007D3E04" w:rsidRPr="000B637F">
          <w:rPr>
            <w:rStyle w:val="afb"/>
          </w:rPr>
          <w:t>/</w:t>
        </w:r>
        <w:r w:rsidR="007D3E04" w:rsidRPr="000B637F">
          <w:rPr>
            <w:rStyle w:val="afb"/>
          </w:rPr>
          <w:t>平台</w:t>
        </w:r>
        <w:r w:rsidR="007D3E04">
          <w:rPr>
            <w:webHidden/>
          </w:rPr>
          <w:tab/>
        </w:r>
        <w:r w:rsidR="007D3E04">
          <w:rPr>
            <w:webHidden/>
          </w:rPr>
          <w:fldChar w:fldCharType="begin"/>
        </w:r>
        <w:r w:rsidR="007D3E04">
          <w:rPr>
            <w:webHidden/>
          </w:rPr>
          <w:instrText xml:space="preserve"> PAGEREF _Toc43122472 \h </w:instrText>
        </w:r>
        <w:r w:rsidR="007D3E04">
          <w:rPr>
            <w:webHidden/>
          </w:rPr>
        </w:r>
        <w:r w:rsidR="007D3E04">
          <w:rPr>
            <w:webHidden/>
          </w:rPr>
          <w:fldChar w:fldCharType="separate"/>
        </w:r>
        <w:r w:rsidR="001F602C">
          <w:rPr>
            <w:webHidden/>
          </w:rPr>
          <w:t>3</w:t>
        </w:r>
        <w:r w:rsidR="007D3E04">
          <w:rPr>
            <w:webHidden/>
          </w:rPr>
          <w:fldChar w:fldCharType="end"/>
        </w:r>
      </w:hyperlink>
    </w:p>
    <w:p w14:paraId="278C99C3" w14:textId="182A7E4D" w:rsidR="007D3E04" w:rsidRDefault="00A326E6">
      <w:pPr>
        <w:pStyle w:val="aff2"/>
        <w:rPr>
          <w:rFonts w:asciiTheme="minorHAnsi" w:eastAsiaTheme="minorEastAsia" w:hAnsiTheme="minorHAnsi"/>
          <w:b w:val="0"/>
          <w:color w:val="auto"/>
        </w:rPr>
      </w:pPr>
      <w:hyperlink w:anchor="_Toc43122473" w:history="1">
        <w:r w:rsidR="007D3E04" w:rsidRPr="000B637F">
          <w:rPr>
            <w:rStyle w:val="afb"/>
          </w:rPr>
          <w:t>附录</w:t>
        </w:r>
        <w:r w:rsidR="007D3E04" w:rsidRPr="000B637F">
          <w:rPr>
            <w:rStyle w:val="afb"/>
          </w:rPr>
          <w:t xml:space="preserve">A </w:t>
        </w:r>
        <w:r w:rsidR="007D3E04" w:rsidRPr="000B637F">
          <w:rPr>
            <w:rStyle w:val="afb"/>
          </w:rPr>
          <w:t>表</w:t>
        </w:r>
        <w:r w:rsidR="007D3E04" w:rsidRPr="000B637F">
          <w:rPr>
            <w:rStyle w:val="afb"/>
          </w:rPr>
          <w:t>- 8</w:t>
        </w:r>
        <w:r w:rsidR="007D3E04" w:rsidRPr="000B637F">
          <w:rPr>
            <w:rStyle w:val="afb"/>
          </w:rPr>
          <w:t>关键数据类别</w:t>
        </w:r>
        <w:r w:rsidR="007D3E04">
          <w:rPr>
            <w:webHidden/>
          </w:rPr>
          <w:tab/>
        </w:r>
        <w:r w:rsidR="007D3E04">
          <w:rPr>
            <w:webHidden/>
          </w:rPr>
          <w:fldChar w:fldCharType="begin"/>
        </w:r>
        <w:r w:rsidR="007D3E04">
          <w:rPr>
            <w:webHidden/>
          </w:rPr>
          <w:instrText xml:space="preserve"> PAGEREF _Toc43122473 \h </w:instrText>
        </w:r>
        <w:r w:rsidR="007D3E04">
          <w:rPr>
            <w:webHidden/>
          </w:rPr>
        </w:r>
        <w:r w:rsidR="007D3E04">
          <w:rPr>
            <w:webHidden/>
          </w:rPr>
          <w:fldChar w:fldCharType="separate"/>
        </w:r>
        <w:r w:rsidR="001F602C">
          <w:rPr>
            <w:webHidden/>
          </w:rPr>
          <w:t>4</w:t>
        </w:r>
        <w:r w:rsidR="007D3E04">
          <w:rPr>
            <w:webHidden/>
          </w:rPr>
          <w:fldChar w:fldCharType="end"/>
        </w:r>
      </w:hyperlink>
    </w:p>
    <w:p w14:paraId="57F3A4FB" w14:textId="654930DD" w:rsidR="007D3E04" w:rsidRDefault="00A326E6">
      <w:pPr>
        <w:pStyle w:val="aff2"/>
        <w:rPr>
          <w:rFonts w:asciiTheme="minorHAnsi" w:eastAsiaTheme="minorEastAsia" w:hAnsiTheme="minorHAnsi"/>
          <w:b w:val="0"/>
          <w:color w:val="auto"/>
        </w:rPr>
      </w:pPr>
      <w:hyperlink w:anchor="_Toc43122474" w:history="1">
        <w:r w:rsidR="007D3E04" w:rsidRPr="000B637F">
          <w:rPr>
            <w:rStyle w:val="afb"/>
          </w:rPr>
          <w:t>附录</w:t>
        </w:r>
        <w:r w:rsidR="007D3E04" w:rsidRPr="000B637F">
          <w:rPr>
            <w:rStyle w:val="afb"/>
          </w:rPr>
          <w:t xml:space="preserve">A </w:t>
        </w:r>
        <w:r w:rsidR="007D3E04" w:rsidRPr="000B637F">
          <w:rPr>
            <w:rStyle w:val="afb"/>
          </w:rPr>
          <w:t>表</w:t>
        </w:r>
        <w:r w:rsidR="007D3E04" w:rsidRPr="000B637F">
          <w:rPr>
            <w:rStyle w:val="afb"/>
          </w:rPr>
          <w:t>- 9</w:t>
        </w:r>
        <w:r w:rsidR="007D3E04" w:rsidRPr="000B637F">
          <w:rPr>
            <w:rStyle w:val="afb"/>
          </w:rPr>
          <w:t>安全相关人员</w:t>
        </w:r>
        <w:r w:rsidR="007D3E04">
          <w:rPr>
            <w:webHidden/>
          </w:rPr>
          <w:tab/>
        </w:r>
        <w:r w:rsidR="007D3E04">
          <w:rPr>
            <w:webHidden/>
          </w:rPr>
          <w:fldChar w:fldCharType="begin"/>
        </w:r>
        <w:r w:rsidR="007D3E04">
          <w:rPr>
            <w:webHidden/>
          </w:rPr>
          <w:instrText xml:space="preserve"> PAGEREF _Toc43122474 \h </w:instrText>
        </w:r>
        <w:r w:rsidR="007D3E04">
          <w:rPr>
            <w:webHidden/>
          </w:rPr>
        </w:r>
        <w:r w:rsidR="007D3E04">
          <w:rPr>
            <w:webHidden/>
          </w:rPr>
          <w:fldChar w:fldCharType="separate"/>
        </w:r>
        <w:r w:rsidR="001F602C">
          <w:rPr>
            <w:webHidden/>
          </w:rPr>
          <w:t>4</w:t>
        </w:r>
        <w:r w:rsidR="007D3E04">
          <w:rPr>
            <w:webHidden/>
          </w:rPr>
          <w:fldChar w:fldCharType="end"/>
        </w:r>
      </w:hyperlink>
    </w:p>
    <w:p w14:paraId="390D148A" w14:textId="2E361162" w:rsidR="007D3E04" w:rsidRDefault="00A326E6">
      <w:pPr>
        <w:pStyle w:val="aff2"/>
        <w:rPr>
          <w:rFonts w:asciiTheme="minorHAnsi" w:eastAsiaTheme="minorEastAsia" w:hAnsiTheme="minorHAnsi"/>
          <w:b w:val="0"/>
          <w:color w:val="auto"/>
        </w:rPr>
      </w:pPr>
      <w:hyperlink w:anchor="_Toc43122475" w:history="1">
        <w:r w:rsidR="007D3E04" w:rsidRPr="000B637F">
          <w:rPr>
            <w:rStyle w:val="afb"/>
          </w:rPr>
          <w:t>附录</w:t>
        </w:r>
        <w:r w:rsidR="007D3E04" w:rsidRPr="000B637F">
          <w:rPr>
            <w:rStyle w:val="afb"/>
          </w:rPr>
          <w:t xml:space="preserve">A </w:t>
        </w:r>
        <w:r w:rsidR="007D3E04" w:rsidRPr="000B637F">
          <w:rPr>
            <w:rStyle w:val="afb"/>
          </w:rPr>
          <w:t>表</w:t>
        </w:r>
        <w:r w:rsidR="007D3E04" w:rsidRPr="000B637F">
          <w:rPr>
            <w:rStyle w:val="afb"/>
          </w:rPr>
          <w:t>- 10</w:t>
        </w:r>
        <w:r w:rsidR="007D3E04" w:rsidRPr="000B637F">
          <w:rPr>
            <w:rStyle w:val="afb"/>
          </w:rPr>
          <w:t>安全管理文档</w:t>
        </w:r>
        <w:r w:rsidR="007D3E04">
          <w:rPr>
            <w:webHidden/>
          </w:rPr>
          <w:tab/>
        </w:r>
        <w:r w:rsidR="007D3E04">
          <w:rPr>
            <w:webHidden/>
          </w:rPr>
          <w:fldChar w:fldCharType="begin"/>
        </w:r>
        <w:r w:rsidR="007D3E04">
          <w:rPr>
            <w:webHidden/>
          </w:rPr>
          <w:instrText xml:space="preserve"> PAGEREF _Toc43122475 \h </w:instrText>
        </w:r>
        <w:r w:rsidR="007D3E04">
          <w:rPr>
            <w:webHidden/>
          </w:rPr>
        </w:r>
        <w:r w:rsidR="007D3E04">
          <w:rPr>
            <w:webHidden/>
          </w:rPr>
          <w:fldChar w:fldCharType="separate"/>
        </w:r>
        <w:r w:rsidR="001F602C">
          <w:rPr>
            <w:webHidden/>
          </w:rPr>
          <w:t>4</w:t>
        </w:r>
        <w:r w:rsidR="007D3E04">
          <w:rPr>
            <w:webHidden/>
          </w:rPr>
          <w:fldChar w:fldCharType="end"/>
        </w:r>
      </w:hyperlink>
    </w:p>
    <w:p w14:paraId="51D03EB3" w14:textId="69448373" w:rsidR="007D3E04" w:rsidRDefault="006B6FDA">
      <w:pPr>
        <w:pStyle w:val="aff2"/>
        <w:rPr>
          <w:rFonts w:asciiTheme="minorHAnsi" w:eastAsiaTheme="minorEastAsia" w:hAnsiTheme="minorHAnsi"/>
          <w:b w:val="0"/>
          <w:color w:val="auto"/>
        </w:rPr>
      </w:pPr>
      <w:r w:rsidRPr="00831724">
        <w:rPr>
          <w:rStyle w:val="afb"/>
        </w:rPr>
        <w:fldChar w:fldCharType="end"/>
      </w:r>
      <w:r w:rsidRPr="00831724">
        <w:rPr>
          <w:rStyle w:val="afb"/>
        </w:rPr>
        <w:fldChar w:fldCharType="begin"/>
      </w:r>
      <w:r w:rsidRPr="00831724">
        <w:rPr>
          <w:rStyle w:val="afb"/>
        </w:rPr>
        <w:instrText xml:space="preserve"> TOC \h \z \c "</w:instrText>
      </w:r>
      <w:r w:rsidRPr="00831724">
        <w:rPr>
          <w:rStyle w:val="afb"/>
          <w:rFonts w:hint="eastAsia"/>
        </w:rPr>
        <w:instrText>附录</w:instrText>
      </w:r>
      <w:r w:rsidRPr="00831724">
        <w:rPr>
          <w:rStyle w:val="afb"/>
        </w:rPr>
        <w:instrText xml:space="preserve">C </w:instrText>
      </w:r>
      <w:r w:rsidRPr="00831724">
        <w:rPr>
          <w:rStyle w:val="afb"/>
          <w:rFonts w:hint="eastAsia"/>
        </w:rPr>
        <w:instrText>表</w:instrText>
      </w:r>
      <w:r w:rsidRPr="00831724">
        <w:rPr>
          <w:rStyle w:val="afb"/>
        </w:rPr>
        <w:instrText xml:space="preserve">-" </w:instrText>
      </w:r>
      <w:r w:rsidRPr="00831724">
        <w:rPr>
          <w:rStyle w:val="afb"/>
        </w:rPr>
        <w:fldChar w:fldCharType="separate"/>
      </w:r>
      <w:hyperlink w:anchor="_Toc43122476" w:history="1">
        <w:r w:rsidR="007D3E04" w:rsidRPr="00CB50DA">
          <w:rPr>
            <w:rStyle w:val="afb"/>
          </w:rPr>
          <w:t>附录</w:t>
        </w:r>
        <w:r w:rsidR="007D3E04" w:rsidRPr="00CB50DA">
          <w:rPr>
            <w:rStyle w:val="afb"/>
          </w:rPr>
          <w:t xml:space="preserve">C </w:t>
        </w:r>
        <w:r w:rsidR="007D3E04" w:rsidRPr="00CB50DA">
          <w:rPr>
            <w:rStyle w:val="afb"/>
          </w:rPr>
          <w:t>表</w:t>
        </w:r>
        <w:r w:rsidR="007D3E04" w:rsidRPr="00CB50DA">
          <w:rPr>
            <w:rStyle w:val="afb"/>
          </w:rPr>
          <w:t>- 1</w:t>
        </w:r>
        <w:r w:rsidR="007D3E04" w:rsidRPr="00CB50DA">
          <w:rPr>
            <w:rStyle w:val="afb"/>
          </w:rPr>
          <w:t>安全物理环境单项测评结果汇总表（安全通用要求部分）</w:t>
        </w:r>
        <w:r w:rsidR="007D3E04">
          <w:rPr>
            <w:webHidden/>
          </w:rPr>
          <w:tab/>
        </w:r>
        <w:r w:rsidR="007D3E04">
          <w:rPr>
            <w:webHidden/>
          </w:rPr>
          <w:fldChar w:fldCharType="begin"/>
        </w:r>
        <w:r w:rsidR="007D3E04">
          <w:rPr>
            <w:webHidden/>
          </w:rPr>
          <w:instrText xml:space="preserve"> PAGEREF _Toc43122476 \h </w:instrText>
        </w:r>
        <w:r w:rsidR="007D3E04">
          <w:rPr>
            <w:webHidden/>
          </w:rPr>
        </w:r>
        <w:r w:rsidR="007D3E04">
          <w:rPr>
            <w:webHidden/>
          </w:rPr>
          <w:fldChar w:fldCharType="separate"/>
        </w:r>
        <w:r w:rsidR="001F602C">
          <w:rPr>
            <w:webHidden/>
          </w:rPr>
          <w:t>7</w:t>
        </w:r>
        <w:r w:rsidR="007D3E04">
          <w:rPr>
            <w:webHidden/>
          </w:rPr>
          <w:fldChar w:fldCharType="end"/>
        </w:r>
      </w:hyperlink>
    </w:p>
    <w:p w14:paraId="3D022C0C" w14:textId="6791D9F6" w:rsidR="007D3E04" w:rsidRDefault="00A326E6">
      <w:pPr>
        <w:pStyle w:val="aff2"/>
        <w:rPr>
          <w:rFonts w:asciiTheme="minorHAnsi" w:eastAsiaTheme="minorEastAsia" w:hAnsiTheme="minorHAnsi"/>
          <w:b w:val="0"/>
          <w:color w:val="auto"/>
        </w:rPr>
      </w:pPr>
      <w:hyperlink w:anchor="_Toc43122477" w:history="1">
        <w:r w:rsidR="007D3E04" w:rsidRPr="00CB50DA">
          <w:rPr>
            <w:rStyle w:val="afb"/>
          </w:rPr>
          <w:t>附录</w:t>
        </w:r>
        <w:r w:rsidR="007D3E04" w:rsidRPr="00CB50DA">
          <w:rPr>
            <w:rStyle w:val="afb"/>
          </w:rPr>
          <w:t xml:space="preserve">C </w:t>
        </w:r>
        <w:r w:rsidR="007D3E04" w:rsidRPr="00CB50DA">
          <w:rPr>
            <w:rStyle w:val="afb"/>
          </w:rPr>
          <w:t>表</w:t>
        </w:r>
        <w:r w:rsidR="007D3E04" w:rsidRPr="00CB50DA">
          <w:rPr>
            <w:rStyle w:val="afb"/>
          </w:rPr>
          <w:t>- 2</w:t>
        </w:r>
        <w:r w:rsidR="007D3E04" w:rsidRPr="00CB50DA">
          <w:rPr>
            <w:rStyle w:val="afb"/>
          </w:rPr>
          <w:t>安全物理环境单项测评结果汇总表（安全扩展要求部分）</w:t>
        </w:r>
        <w:r w:rsidR="007D3E04">
          <w:rPr>
            <w:webHidden/>
          </w:rPr>
          <w:tab/>
        </w:r>
        <w:r w:rsidR="007D3E04">
          <w:rPr>
            <w:webHidden/>
          </w:rPr>
          <w:fldChar w:fldCharType="begin"/>
        </w:r>
        <w:r w:rsidR="007D3E04">
          <w:rPr>
            <w:webHidden/>
          </w:rPr>
          <w:instrText xml:space="preserve"> PAGEREF _Toc43122477 \h </w:instrText>
        </w:r>
        <w:r w:rsidR="007D3E04">
          <w:rPr>
            <w:webHidden/>
          </w:rPr>
        </w:r>
        <w:r w:rsidR="007D3E04">
          <w:rPr>
            <w:webHidden/>
          </w:rPr>
          <w:fldChar w:fldCharType="separate"/>
        </w:r>
        <w:r w:rsidR="001F602C">
          <w:rPr>
            <w:webHidden/>
          </w:rPr>
          <w:t>7</w:t>
        </w:r>
        <w:r w:rsidR="007D3E04">
          <w:rPr>
            <w:webHidden/>
          </w:rPr>
          <w:fldChar w:fldCharType="end"/>
        </w:r>
      </w:hyperlink>
    </w:p>
    <w:p w14:paraId="1760AC17" w14:textId="45D53E98" w:rsidR="007D3E04" w:rsidRDefault="00A326E6">
      <w:pPr>
        <w:pStyle w:val="aff2"/>
        <w:rPr>
          <w:rFonts w:asciiTheme="minorHAnsi" w:eastAsiaTheme="minorEastAsia" w:hAnsiTheme="minorHAnsi"/>
          <w:b w:val="0"/>
          <w:color w:val="auto"/>
        </w:rPr>
      </w:pPr>
      <w:hyperlink w:anchor="_Toc43122478" w:history="1">
        <w:r w:rsidR="007D3E04" w:rsidRPr="00CB50DA">
          <w:rPr>
            <w:rStyle w:val="afb"/>
          </w:rPr>
          <w:t>附录</w:t>
        </w:r>
        <w:r w:rsidR="007D3E04" w:rsidRPr="00CB50DA">
          <w:rPr>
            <w:rStyle w:val="afb"/>
          </w:rPr>
          <w:t xml:space="preserve">C </w:t>
        </w:r>
        <w:r w:rsidR="007D3E04" w:rsidRPr="00CB50DA">
          <w:rPr>
            <w:rStyle w:val="afb"/>
          </w:rPr>
          <w:t>表</w:t>
        </w:r>
        <w:r w:rsidR="007D3E04" w:rsidRPr="00CB50DA">
          <w:rPr>
            <w:rStyle w:val="afb"/>
          </w:rPr>
          <w:t>-3</w:t>
        </w:r>
        <w:r w:rsidR="007D3E04" w:rsidRPr="00CB50DA">
          <w:rPr>
            <w:rStyle w:val="afb"/>
          </w:rPr>
          <w:t>安全通信网络单项测评结果汇总表（安全通用要求部分）</w:t>
        </w:r>
        <w:r w:rsidR="007D3E04">
          <w:rPr>
            <w:webHidden/>
          </w:rPr>
          <w:tab/>
        </w:r>
        <w:r w:rsidR="007D3E04">
          <w:rPr>
            <w:webHidden/>
          </w:rPr>
          <w:fldChar w:fldCharType="begin"/>
        </w:r>
        <w:r w:rsidR="007D3E04">
          <w:rPr>
            <w:webHidden/>
          </w:rPr>
          <w:instrText xml:space="preserve"> PAGEREF _Toc43122478 \h </w:instrText>
        </w:r>
        <w:r w:rsidR="007D3E04">
          <w:rPr>
            <w:webHidden/>
          </w:rPr>
        </w:r>
        <w:r w:rsidR="007D3E04">
          <w:rPr>
            <w:webHidden/>
          </w:rPr>
          <w:fldChar w:fldCharType="separate"/>
        </w:r>
        <w:r w:rsidR="001F602C">
          <w:rPr>
            <w:webHidden/>
          </w:rPr>
          <w:t>7</w:t>
        </w:r>
        <w:r w:rsidR="007D3E04">
          <w:rPr>
            <w:webHidden/>
          </w:rPr>
          <w:fldChar w:fldCharType="end"/>
        </w:r>
      </w:hyperlink>
    </w:p>
    <w:p w14:paraId="72B6BF20" w14:textId="46DDB354" w:rsidR="007D3E04" w:rsidRDefault="00A326E6">
      <w:pPr>
        <w:pStyle w:val="aff2"/>
        <w:rPr>
          <w:rFonts w:asciiTheme="minorHAnsi" w:eastAsiaTheme="minorEastAsia" w:hAnsiTheme="minorHAnsi"/>
          <w:b w:val="0"/>
          <w:color w:val="auto"/>
        </w:rPr>
      </w:pPr>
      <w:hyperlink w:anchor="_Toc43122479" w:history="1">
        <w:r w:rsidR="007D3E04" w:rsidRPr="00CB50DA">
          <w:rPr>
            <w:rStyle w:val="afb"/>
          </w:rPr>
          <w:t>附录</w:t>
        </w:r>
        <w:r w:rsidR="007D3E04" w:rsidRPr="00CB50DA">
          <w:rPr>
            <w:rStyle w:val="afb"/>
          </w:rPr>
          <w:t xml:space="preserve">C </w:t>
        </w:r>
        <w:r w:rsidR="007D3E04" w:rsidRPr="00CB50DA">
          <w:rPr>
            <w:rStyle w:val="afb"/>
          </w:rPr>
          <w:t>表</w:t>
        </w:r>
        <w:r w:rsidR="007D3E04" w:rsidRPr="00CB50DA">
          <w:rPr>
            <w:rStyle w:val="afb"/>
          </w:rPr>
          <w:t>-4</w:t>
        </w:r>
        <w:r w:rsidR="007D3E04" w:rsidRPr="00CB50DA">
          <w:rPr>
            <w:rStyle w:val="afb"/>
          </w:rPr>
          <w:t>安全通信网络单项测评结果汇总表（安全扩展要求部分）</w:t>
        </w:r>
        <w:r w:rsidR="007D3E04">
          <w:rPr>
            <w:webHidden/>
          </w:rPr>
          <w:tab/>
        </w:r>
        <w:r w:rsidR="007D3E04">
          <w:rPr>
            <w:webHidden/>
          </w:rPr>
          <w:fldChar w:fldCharType="begin"/>
        </w:r>
        <w:r w:rsidR="007D3E04">
          <w:rPr>
            <w:webHidden/>
          </w:rPr>
          <w:instrText xml:space="preserve"> PAGEREF _Toc43122479 \h </w:instrText>
        </w:r>
        <w:r w:rsidR="007D3E04">
          <w:rPr>
            <w:webHidden/>
          </w:rPr>
        </w:r>
        <w:r w:rsidR="007D3E04">
          <w:rPr>
            <w:webHidden/>
          </w:rPr>
          <w:fldChar w:fldCharType="separate"/>
        </w:r>
        <w:r w:rsidR="001F602C">
          <w:rPr>
            <w:webHidden/>
          </w:rPr>
          <w:t>7</w:t>
        </w:r>
        <w:r w:rsidR="007D3E04">
          <w:rPr>
            <w:webHidden/>
          </w:rPr>
          <w:fldChar w:fldCharType="end"/>
        </w:r>
      </w:hyperlink>
    </w:p>
    <w:p w14:paraId="67CF277B" w14:textId="165F04AF" w:rsidR="007D3E04" w:rsidRDefault="00A326E6">
      <w:pPr>
        <w:pStyle w:val="aff2"/>
        <w:rPr>
          <w:rFonts w:asciiTheme="minorHAnsi" w:eastAsiaTheme="minorEastAsia" w:hAnsiTheme="minorHAnsi"/>
          <w:b w:val="0"/>
          <w:color w:val="auto"/>
        </w:rPr>
      </w:pPr>
      <w:hyperlink w:anchor="_Toc43122480" w:history="1">
        <w:r w:rsidR="007D3E04" w:rsidRPr="00CB50DA">
          <w:rPr>
            <w:rStyle w:val="afb"/>
          </w:rPr>
          <w:t>附录</w:t>
        </w:r>
        <w:r w:rsidR="007D3E04" w:rsidRPr="00CB50DA">
          <w:rPr>
            <w:rStyle w:val="afb"/>
          </w:rPr>
          <w:t xml:space="preserve">C </w:t>
        </w:r>
        <w:r w:rsidR="007D3E04" w:rsidRPr="00CB50DA">
          <w:rPr>
            <w:rStyle w:val="afb"/>
          </w:rPr>
          <w:t>表</w:t>
        </w:r>
        <w:r w:rsidR="007D3E04" w:rsidRPr="00CB50DA">
          <w:rPr>
            <w:rStyle w:val="afb"/>
          </w:rPr>
          <w:t xml:space="preserve">- 5 </w:t>
        </w:r>
        <w:r w:rsidR="007D3E04" w:rsidRPr="00CB50DA">
          <w:rPr>
            <w:rStyle w:val="afb"/>
          </w:rPr>
          <w:t>安全区域边界单项测评结果汇总表（安全通用要求部分）</w:t>
        </w:r>
        <w:r w:rsidR="007D3E04">
          <w:rPr>
            <w:webHidden/>
          </w:rPr>
          <w:tab/>
        </w:r>
        <w:r w:rsidR="007D3E04">
          <w:rPr>
            <w:webHidden/>
          </w:rPr>
          <w:fldChar w:fldCharType="begin"/>
        </w:r>
        <w:r w:rsidR="007D3E04">
          <w:rPr>
            <w:webHidden/>
          </w:rPr>
          <w:instrText xml:space="preserve"> PAGEREF _Toc43122480 \h </w:instrText>
        </w:r>
        <w:r w:rsidR="007D3E04">
          <w:rPr>
            <w:webHidden/>
          </w:rPr>
        </w:r>
        <w:r w:rsidR="007D3E04">
          <w:rPr>
            <w:webHidden/>
          </w:rPr>
          <w:fldChar w:fldCharType="separate"/>
        </w:r>
        <w:r w:rsidR="001F602C">
          <w:rPr>
            <w:webHidden/>
          </w:rPr>
          <w:t>7</w:t>
        </w:r>
        <w:r w:rsidR="007D3E04">
          <w:rPr>
            <w:webHidden/>
          </w:rPr>
          <w:fldChar w:fldCharType="end"/>
        </w:r>
      </w:hyperlink>
    </w:p>
    <w:p w14:paraId="112A9971" w14:textId="742DE787" w:rsidR="007D3E04" w:rsidRDefault="00A326E6">
      <w:pPr>
        <w:pStyle w:val="aff2"/>
        <w:rPr>
          <w:rFonts w:asciiTheme="minorHAnsi" w:eastAsiaTheme="minorEastAsia" w:hAnsiTheme="minorHAnsi"/>
          <w:b w:val="0"/>
          <w:color w:val="auto"/>
        </w:rPr>
      </w:pPr>
      <w:hyperlink w:anchor="_Toc43122481" w:history="1">
        <w:r w:rsidR="007D3E04" w:rsidRPr="00CB50DA">
          <w:rPr>
            <w:rStyle w:val="afb"/>
          </w:rPr>
          <w:t>附录</w:t>
        </w:r>
        <w:r w:rsidR="007D3E04" w:rsidRPr="00CB50DA">
          <w:rPr>
            <w:rStyle w:val="afb"/>
          </w:rPr>
          <w:t xml:space="preserve">C </w:t>
        </w:r>
        <w:r w:rsidR="007D3E04" w:rsidRPr="00CB50DA">
          <w:rPr>
            <w:rStyle w:val="afb"/>
          </w:rPr>
          <w:t>表</w:t>
        </w:r>
        <w:r w:rsidR="007D3E04" w:rsidRPr="00CB50DA">
          <w:rPr>
            <w:rStyle w:val="afb"/>
          </w:rPr>
          <w:t xml:space="preserve">- 6 </w:t>
        </w:r>
        <w:r w:rsidR="007D3E04" w:rsidRPr="00CB50DA">
          <w:rPr>
            <w:rStyle w:val="afb"/>
          </w:rPr>
          <w:t>安全区域边界单项测评结果汇总表（安全扩展要求部分）</w:t>
        </w:r>
        <w:r w:rsidR="007D3E04">
          <w:rPr>
            <w:webHidden/>
          </w:rPr>
          <w:tab/>
        </w:r>
        <w:r w:rsidR="007D3E04">
          <w:rPr>
            <w:webHidden/>
          </w:rPr>
          <w:fldChar w:fldCharType="begin"/>
        </w:r>
        <w:r w:rsidR="007D3E04">
          <w:rPr>
            <w:webHidden/>
          </w:rPr>
          <w:instrText xml:space="preserve"> PAGEREF _Toc43122481 \h </w:instrText>
        </w:r>
        <w:r w:rsidR="007D3E04">
          <w:rPr>
            <w:webHidden/>
          </w:rPr>
        </w:r>
        <w:r w:rsidR="007D3E04">
          <w:rPr>
            <w:webHidden/>
          </w:rPr>
          <w:fldChar w:fldCharType="separate"/>
        </w:r>
        <w:r w:rsidR="001F602C">
          <w:rPr>
            <w:webHidden/>
          </w:rPr>
          <w:t>8</w:t>
        </w:r>
        <w:r w:rsidR="007D3E04">
          <w:rPr>
            <w:webHidden/>
          </w:rPr>
          <w:fldChar w:fldCharType="end"/>
        </w:r>
      </w:hyperlink>
    </w:p>
    <w:p w14:paraId="2A4D2BEA" w14:textId="56A5F17B" w:rsidR="007D3E04" w:rsidRDefault="00A326E6">
      <w:pPr>
        <w:pStyle w:val="aff2"/>
        <w:rPr>
          <w:rFonts w:asciiTheme="minorHAnsi" w:eastAsiaTheme="minorEastAsia" w:hAnsiTheme="minorHAnsi"/>
          <w:b w:val="0"/>
          <w:color w:val="auto"/>
        </w:rPr>
      </w:pPr>
      <w:hyperlink w:anchor="_Toc43122482" w:history="1">
        <w:r w:rsidR="007D3E04" w:rsidRPr="00CB50DA">
          <w:rPr>
            <w:rStyle w:val="afb"/>
          </w:rPr>
          <w:t>附录</w:t>
        </w:r>
        <w:r w:rsidR="007D3E04" w:rsidRPr="00CB50DA">
          <w:rPr>
            <w:rStyle w:val="afb"/>
          </w:rPr>
          <w:t xml:space="preserve">C </w:t>
        </w:r>
        <w:r w:rsidR="007D3E04" w:rsidRPr="00CB50DA">
          <w:rPr>
            <w:rStyle w:val="afb"/>
          </w:rPr>
          <w:t>表</w:t>
        </w:r>
        <w:r w:rsidR="007D3E04" w:rsidRPr="00CB50DA">
          <w:rPr>
            <w:rStyle w:val="afb"/>
          </w:rPr>
          <w:t>- 7</w:t>
        </w:r>
        <w:r w:rsidR="007D3E04" w:rsidRPr="00CB50DA">
          <w:rPr>
            <w:rStyle w:val="afb"/>
          </w:rPr>
          <w:t>安全计算环境单项测评结果汇总表（安全通用要求部分）</w:t>
        </w:r>
        <w:r w:rsidR="007D3E04">
          <w:rPr>
            <w:webHidden/>
          </w:rPr>
          <w:tab/>
        </w:r>
        <w:r w:rsidR="007D3E04">
          <w:rPr>
            <w:webHidden/>
          </w:rPr>
          <w:fldChar w:fldCharType="begin"/>
        </w:r>
        <w:r w:rsidR="007D3E04">
          <w:rPr>
            <w:webHidden/>
          </w:rPr>
          <w:instrText xml:space="preserve"> PAGEREF _Toc43122482 \h </w:instrText>
        </w:r>
        <w:r w:rsidR="007D3E04">
          <w:rPr>
            <w:webHidden/>
          </w:rPr>
        </w:r>
        <w:r w:rsidR="007D3E04">
          <w:rPr>
            <w:webHidden/>
          </w:rPr>
          <w:fldChar w:fldCharType="separate"/>
        </w:r>
        <w:r w:rsidR="001F602C">
          <w:rPr>
            <w:webHidden/>
          </w:rPr>
          <w:t>8</w:t>
        </w:r>
        <w:r w:rsidR="007D3E04">
          <w:rPr>
            <w:webHidden/>
          </w:rPr>
          <w:fldChar w:fldCharType="end"/>
        </w:r>
      </w:hyperlink>
    </w:p>
    <w:p w14:paraId="6D9A7BC2" w14:textId="77030937" w:rsidR="007D3E04" w:rsidRDefault="00A326E6">
      <w:pPr>
        <w:pStyle w:val="aff2"/>
        <w:rPr>
          <w:rFonts w:asciiTheme="minorHAnsi" w:eastAsiaTheme="minorEastAsia" w:hAnsiTheme="minorHAnsi"/>
          <w:b w:val="0"/>
          <w:color w:val="auto"/>
        </w:rPr>
      </w:pPr>
      <w:hyperlink w:anchor="_Toc43122483" w:history="1">
        <w:r w:rsidR="007D3E04" w:rsidRPr="00CB50DA">
          <w:rPr>
            <w:rStyle w:val="afb"/>
          </w:rPr>
          <w:t>附录</w:t>
        </w:r>
        <w:r w:rsidR="007D3E04" w:rsidRPr="00CB50DA">
          <w:rPr>
            <w:rStyle w:val="afb"/>
          </w:rPr>
          <w:t xml:space="preserve">C </w:t>
        </w:r>
        <w:r w:rsidR="007D3E04" w:rsidRPr="00CB50DA">
          <w:rPr>
            <w:rStyle w:val="afb"/>
          </w:rPr>
          <w:t>表</w:t>
        </w:r>
        <w:r w:rsidR="007D3E04" w:rsidRPr="00CB50DA">
          <w:rPr>
            <w:rStyle w:val="afb"/>
          </w:rPr>
          <w:t xml:space="preserve">- 8 </w:t>
        </w:r>
        <w:r w:rsidR="007D3E04" w:rsidRPr="00CB50DA">
          <w:rPr>
            <w:rStyle w:val="afb"/>
          </w:rPr>
          <w:t>安全计算环境单项测评结果汇总表（安全扩展要求部分）</w:t>
        </w:r>
        <w:r w:rsidR="007D3E04">
          <w:rPr>
            <w:webHidden/>
          </w:rPr>
          <w:tab/>
        </w:r>
        <w:r w:rsidR="007D3E04">
          <w:rPr>
            <w:webHidden/>
          </w:rPr>
          <w:fldChar w:fldCharType="begin"/>
        </w:r>
        <w:r w:rsidR="007D3E04">
          <w:rPr>
            <w:webHidden/>
          </w:rPr>
          <w:instrText xml:space="preserve"> PAGEREF _Toc43122483 \h </w:instrText>
        </w:r>
        <w:r w:rsidR="007D3E04">
          <w:rPr>
            <w:webHidden/>
          </w:rPr>
        </w:r>
        <w:r w:rsidR="007D3E04">
          <w:rPr>
            <w:webHidden/>
          </w:rPr>
          <w:fldChar w:fldCharType="separate"/>
        </w:r>
        <w:r w:rsidR="001F602C">
          <w:rPr>
            <w:webHidden/>
          </w:rPr>
          <w:t>10</w:t>
        </w:r>
        <w:r w:rsidR="007D3E04">
          <w:rPr>
            <w:webHidden/>
          </w:rPr>
          <w:fldChar w:fldCharType="end"/>
        </w:r>
      </w:hyperlink>
    </w:p>
    <w:p w14:paraId="5A8AB3D1" w14:textId="7ECA169C" w:rsidR="007D3E04" w:rsidRDefault="00A326E6">
      <w:pPr>
        <w:pStyle w:val="aff2"/>
        <w:rPr>
          <w:rFonts w:asciiTheme="minorHAnsi" w:eastAsiaTheme="minorEastAsia" w:hAnsiTheme="minorHAnsi"/>
          <w:b w:val="0"/>
          <w:color w:val="auto"/>
        </w:rPr>
      </w:pPr>
      <w:hyperlink w:anchor="_Toc43122484" w:history="1">
        <w:r w:rsidR="007D3E04" w:rsidRPr="00CB50DA">
          <w:rPr>
            <w:rStyle w:val="afb"/>
          </w:rPr>
          <w:t>附录</w:t>
        </w:r>
        <w:r w:rsidR="007D3E04" w:rsidRPr="00CB50DA">
          <w:rPr>
            <w:rStyle w:val="afb"/>
          </w:rPr>
          <w:t xml:space="preserve">C </w:t>
        </w:r>
        <w:r w:rsidR="007D3E04" w:rsidRPr="00CB50DA">
          <w:rPr>
            <w:rStyle w:val="afb"/>
          </w:rPr>
          <w:t>表</w:t>
        </w:r>
        <w:r w:rsidR="007D3E04" w:rsidRPr="00CB50DA">
          <w:rPr>
            <w:rStyle w:val="afb"/>
          </w:rPr>
          <w:t xml:space="preserve">- 9 </w:t>
        </w:r>
        <w:r w:rsidR="007D3E04" w:rsidRPr="00CB50DA">
          <w:rPr>
            <w:rStyle w:val="afb"/>
          </w:rPr>
          <w:t>安全计算环境单项测评结果汇总表（安全通用要求部分）</w:t>
        </w:r>
        <w:r w:rsidR="007D3E04">
          <w:rPr>
            <w:webHidden/>
          </w:rPr>
          <w:tab/>
        </w:r>
        <w:r w:rsidR="007D3E04">
          <w:rPr>
            <w:webHidden/>
          </w:rPr>
          <w:fldChar w:fldCharType="begin"/>
        </w:r>
        <w:r w:rsidR="007D3E04">
          <w:rPr>
            <w:webHidden/>
          </w:rPr>
          <w:instrText xml:space="preserve"> PAGEREF _Toc43122484 \h </w:instrText>
        </w:r>
        <w:r w:rsidR="007D3E04">
          <w:rPr>
            <w:webHidden/>
          </w:rPr>
        </w:r>
        <w:r w:rsidR="007D3E04">
          <w:rPr>
            <w:webHidden/>
          </w:rPr>
          <w:fldChar w:fldCharType="separate"/>
        </w:r>
        <w:r w:rsidR="001F602C">
          <w:rPr>
            <w:webHidden/>
          </w:rPr>
          <w:t>10</w:t>
        </w:r>
        <w:r w:rsidR="007D3E04">
          <w:rPr>
            <w:webHidden/>
          </w:rPr>
          <w:fldChar w:fldCharType="end"/>
        </w:r>
      </w:hyperlink>
    </w:p>
    <w:p w14:paraId="162139F6" w14:textId="044CC332" w:rsidR="007D3E04" w:rsidRDefault="00A326E6">
      <w:pPr>
        <w:pStyle w:val="aff2"/>
        <w:rPr>
          <w:rFonts w:asciiTheme="minorHAnsi" w:eastAsiaTheme="minorEastAsia" w:hAnsiTheme="minorHAnsi"/>
          <w:b w:val="0"/>
          <w:color w:val="auto"/>
        </w:rPr>
      </w:pPr>
      <w:hyperlink w:anchor="_Toc43122485" w:history="1">
        <w:r w:rsidR="007D3E04" w:rsidRPr="00CB50DA">
          <w:rPr>
            <w:rStyle w:val="afb"/>
          </w:rPr>
          <w:t>附录</w:t>
        </w:r>
        <w:r w:rsidR="007D3E04" w:rsidRPr="00CB50DA">
          <w:rPr>
            <w:rStyle w:val="afb"/>
          </w:rPr>
          <w:t xml:space="preserve">C </w:t>
        </w:r>
        <w:r w:rsidR="007D3E04" w:rsidRPr="00CB50DA">
          <w:rPr>
            <w:rStyle w:val="afb"/>
          </w:rPr>
          <w:t>表</w:t>
        </w:r>
        <w:r w:rsidR="007D3E04" w:rsidRPr="00CB50DA">
          <w:rPr>
            <w:rStyle w:val="afb"/>
          </w:rPr>
          <w:t xml:space="preserve">- 10 </w:t>
        </w:r>
        <w:r w:rsidR="007D3E04" w:rsidRPr="00CB50DA">
          <w:rPr>
            <w:rStyle w:val="afb"/>
          </w:rPr>
          <w:t>安全计算环境单项测评结果汇总表（安全扩展要求部分）</w:t>
        </w:r>
        <w:r w:rsidR="007D3E04">
          <w:rPr>
            <w:webHidden/>
          </w:rPr>
          <w:tab/>
        </w:r>
        <w:r w:rsidR="007D3E04">
          <w:rPr>
            <w:webHidden/>
          </w:rPr>
          <w:fldChar w:fldCharType="begin"/>
        </w:r>
        <w:r w:rsidR="007D3E04">
          <w:rPr>
            <w:webHidden/>
          </w:rPr>
          <w:instrText xml:space="preserve"> PAGEREF _Toc43122485 \h </w:instrText>
        </w:r>
        <w:r w:rsidR="007D3E04">
          <w:rPr>
            <w:webHidden/>
          </w:rPr>
        </w:r>
        <w:r w:rsidR="007D3E04">
          <w:rPr>
            <w:webHidden/>
          </w:rPr>
          <w:fldChar w:fldCharType="separate"/>
        </w:r>
        <w:r w:rsidR="001F602C">
          <w:rPr>
            <w:webHidden/>
          </w:rPr>
          <w:t>11</w:t>
        </w:r>
        <w:r w:rsidR="007D3E04">
          <w:rPr>
            <w:webHidden/>
          </w:rPr>
          <w:fldChar w:fldCharType="end"/>
        </w:r>
      </w:hyperlink>
    </w:p>
    <w:p w14:paraId="13B94E76" w14:textId="79A9F0FF" w:rsidR="007D3E04" w:rsidRDefault="00A326E6">
      <w:pPr>
        <w:pStyle w:val="aff2"/>
        <w:rPr>
          <w:rFonts w:asciiTheme="minorHAnsi" w:eastAsiaTheme="minorEastAsia" w:hAnsiTheme="minorHAnsi"/>
          <w:b w:val="0"/>
          <w:color w:val="auto"/>
        </w:rPr>
      </w:pPr>
      <w:hyperlink w:anchor="_Toc43122486" w:history="1">
        <w:r w:rsidR="007D3E04" w:rsidRPr="00CB50DA">
          <w:rPr>
            <w:rStyle w:val="afb"/>
          </w:rPr>
          <w:t>附录</w:t>
        </w:r>
        <w:r w:rsidR="007D3E04" w:rsidRPr="00CB50DA">
          <w:rPr>
            <w:rStyle w:val="afb"/>
          </w:rPr>
          <w:t xml:space="preserve">C </w:t>
        </w:r>
        <w:r w:rsidR="007D3E04" w:rsidRPr="00CB50DA">
          <w:rPr>
            <w:rStyle w:val="afb"/>
          </w:rPr>
          <w:t>表</w:t>
        </w:r>
        <w:r w:rsidR="007D3E04" w:rsidRPr="00CB50DA">
          <w:rPr>
            <w:rStyle w:val="afb"/>
          </w:rPr>
          <w:t>- 11</w:t>
        </w:r>
        <w:r w:rsidR="007D3E04" w:rsidRPr="00CB50DA">
          <w:rPr>
            <w:rStyle w:val="afb"/>
          </w:rPr>
          <w:t>安全计算环境单项测评结果汇总表（安全通用要求部分）</w:t>
        </w:r>
        <w:r w:rsidR="007D3E04">
          <w:rPr>
            <w:webHidden/>
          </w:rPr>
          <w:tab/>
        </w:r>
        <w:r w:rsidR="007D3E04">
          <w:rPr>
            <w:webHidden/>
          </w:rPr>
          <w:fldChar w:fldCharType="begin"/>
        </w:r>
        <w:r w:rsidR="007D3E04">
          <w:rPr>
            <w:webHidden/>
          </w:rPr>
          <w:instrText xml:space="preserve"> PAGEREF _Toc43122486 \h </w:instrText>
        </w:r>
        <w:r w:rsidR="007D3E04">
          <w:rPr>
            <w:webHidden/>
          </w:rPr>
        </w:r>
        <w:r w:rsidR="007D3E04">
          <w:rPr>
            <w:webHidden/>
          </w:rPr>
          <w:fldChar w:fldCharType="separate"/>
        </w:r>
        <w:r w:rsidR="001F602C">
          <w:rPr>
            <w:webHidden/>
          </w:rPr>
          <w:t>11</w:t>
        </w:r>
        <w:r w:rsidR="007D3E04">
          <w:rPr>
            <w:webHidden/>
          </w:rPr>
          <w:fldChar w:fldCharType="end"/>
        </w:r>
      </w:hyperlink>
    </w:p>
    <w:p w14:paraId="4703D245" w14:textId="240170ED" w:rsidR="007D3E04" w:rsidRDefault="00A326E6">
      <w:pPr>
        <w:pStyle w:val="aff2"/>
        <w:rPr>
          <w:rFonts w:asciiTheme="minorHAnsi" w:eastAsiaTheme="minorEastAsia" w:hAnsiTheme="minorHAnsi"/>
          <w:b w:val="0"/>
          <w:color w:val="auto"/>
        </w:rPr>
      </w:pPr>
      <w:hyperlink w:anchor="_Toc43122487" w:history="1">
        <w:r w:rsidR="007D3E04" w:rsidRPr="00CB50DA">
          <w:rPr>
            <w:rStyle w:val="afb"/>
          </w:rPr>
          <w:t>附录</w:t>
        </w:r>
        <w:r w:rsidR="007D3E04" w:rsidRPr="00CB50DA">
          <w:rPr>
            <w:rStyle w:val="afb"/>
          </w:rPr>
          <w:t xml:space="preserve">C </w:t>
        </w:r>
        <w:r w:rsidR="007D3E04" w:rsidRPr="00CB50DA">
          <w:rPr>
            <w:rStyle w:val="afb"/>
          </w:rPr>
          <w:t>表</w:t>
        </w:r>
        <w:r w:rsidR="007D3E04" w:rsidRPr="00CB50DA">
          <w:rPr>
            <w:rStyle w:val="afb"/>
          </w:rPr>
          <w:t xml:space="preserve">- 12 </w:t>
        </w:r>
        <w:r w:rsidR="007D3E04" w:rsidRPr="00CB50DA">
          <w:rPr>
            <w:rStyle w:val="afb"/>
          </w:rPr>
          <w:t>安全计算环境单项测评结果汇总表（安全扩展要求部分）</w:t>
        </w:r>
        <w:r w:rsidR="007D3E04">
          <w:rPr>
            <w:webHidden/>
          </w:rPr>
          <w:tab/>
        </w:r>
        <w:r w:rsidR="007D3E04">
          <w:rPr>
            <w:webHidden/>
          </w:rPr>
          <w:fldChar w:fldCharType="begin"/>
        </w:r>
        <w:r w:rsidR="007D3E04">
          <w:rPr>
            <w:webHidden/>
          </w:rPr>
          <w:instrText xml:space="preserve"> PAGEREF _Toc43122487 \h </w:instrText>
        </w:r>
        <w:r w:rsidR="007D3E04">
          <w:rPr>
            <w:webHidden/>
          </w:rPr>
        </w:r>
        <w:r w:rsidR="007D3E04">
          <w:rPr>
            <w:webHidden/>
          </w:rPr>
          <w:fldChar w:fldCharType="separate"/>
        </w:r>
        <w:r w:rsidR="001F602C">
          <w:rPr>
            <w:webHidden/>
          </w:rPr>
          <w:t>12</w:t>
        </w:r>
        <w:r w:rsidR="007D3E04">
          <w:rPr>
            <w:webHidden/>
          </w:rPr>
          <w:fldChar w:fldCharType="end"/>
        </w:r>
      </w:hyperlink>
    </w:p>
    <w:p w14:paraId="78A66CE4" w14:textId="0A53D08D" w:rsidR="007D3E04" w:rsidRDefault="00A326E6">
      <w:pPr>
        <w:pStyle w:val="aff2"/>
        <w:rPr>
          <w:rFonts w:asciiTheme="minorHAnsi" w:eastAsiaTheme="minorEastAsia" w:hAnsiTheme="minorHAnsi"/>
          <w:b w:val="0"/>
          <w:color w:val="auto"/>
        </w:rPr>
      </w:pPr>
      <w:hyperlink w:anchor="_Toc43122488" w:history="1">
        <w:r w:rsidR="007D3E04" w:rsidRPr="00CB50DA">
          <w:rPr>
            <w:rStyle w:val="afb"/>
          </w:rPr>
          <w:t>附录</w:t>
        </w:r>
        <w:r w:rsidR="007D3E04" w:rsidRPr="00CB50DA">
          <w:rPr>
            <w:rStyle w:val="afb"/>
          </w:rPr>
          <w:t xml:space="preserve">C </w:t>
        </w:r>
        <w:r w:rsidR="007D3E04" w:rsidRPr="00CB50DA">
          <w:rPr>
            <w:rStyle w:val="afb"/>
          </w:rPr>
          <w:t>表</w:t>
        </w:r>
        <w:r w:rsidR="007D3E04" w:rsidRPr="00CB50DA">
          <w:rPr>
            <w:rStyle w:val="afb"/>
          </w:rPr>
          <w:t>- 13</w:t>
        </w:r>
        <w:r w:rsidR="007D3E04" w:rsidRPr="00CB50DA">
          <w:rPr>
            <w:rStyle w:val="afb"/>
          </w:rPr>
          <w:t>大数据生命周期单项测评结果汇总表（安全扩展要求部分）</w:t>
        </w:r>
        <w:r w:rsidR="007D3E04">
          <w:rPr>
            <w:webHidden/>
          </w:rPr>
          <w:tab/>
        </w:r>
        <w:r w:rsidR="007D3E04">
          <w:rPr>
            <w:webHidden/>
          </w:rPr>
          <w:fldChar w:fldCharType="begin"/>
        </w:r>
        <w:r w:rsidR="007D3E04">
          <w:rPr>
            <w:webHidden/>
          </w:rPr>
          <w:instrText xml:space="preserve"> PAGEREF _Toc43122488 \h </w:instrText>
        </w:r>
        <w:r w:rsidR="007D3E04">
          <w:rPr>
            <w:webHidden/>
          </w:rPr>
        </w:r>
        <w:r w:rsidR="007D3E04">
          <w:rPr>
            <w:webHidden/>
          </w:rPr>
          <w:fldChar w:fldCharType="separate"/>
        </w:r>
        <w:r w:rsidR="001F602C">
          <w:rPr>
            <w:webHidden/>
          </w:rPr>
          <w:t>12</w:t>
        </w:r>
        <w:r w:rsidR="007D3E04">
          <w:rPr>
            <w:webHidden/>
          </w:rPr>
          <w:fldChar w:fldCharType="end"/>
        </w:r>
      </w:hyperlink>
    </w:p>
    <w:p w14:paraId="23AC6024" w14:textId="26F1E817" w:rsidR="007D3E04" w:rsidRDefault="00A326E6">
      <w:pPr>
        <w:pStyle w:val="aff2"/>
        <w:rPr>
          <w:rFonts w:asciiTheme="minorHAnsi" w:eastAsiaTheme="minorEastAsia" w:hAnsiTheme="minorHAnsi"/>
          <w:b w:val="0"/>
          <w:color w:val="auto"/>
        </w:rPr>
      </w:pPr>
      <w:hyperlink w:anchor="_Toc43122489" w:history="1">
        <w:r w:rsidR="007D3E04" w:rsidRPr="00CB50DA">
          <w:rPr>
            <w:rStyle w:val="afb"/>
          </w:rPr>
          <w:t>附录</w:t>
        </w:r>
        <w:r w:rsidR="007D3E04" w:rsidRPr="00CB50DA">
          <w:rPr>
            <w:rStyle w:val="afb"/>
          </w:rPr>
          <w:t xml:space="preserve">C </w:t>
        </w:r>
        <w:r w:rsidR="007D3E04" w:rsidRPr="00CB50DA">
          <w:rPr>
            <w:rStyle w:val="afb"/>
          </w:rPr>
          <w:t>表</w:t>
        </w:r>
        <w:r w:rsidR="007D3E04" w:rsidRPr="00CB50DA">
          <w:rPr>
            <w:rStyle w:val="afb"/>
          </w:rPr>
          <w:t xml:space="preserve">- 14 </w:t>
        </w:r>
        <w:r w:rsidR="007D3E04" w:rsidRPr="00CB50DA">
          <w:rPr>
            <w:rStyle w:val="afb"/>
          </w:rPr>
          <w:t>安全计算环境单项测评结果汇总表（安全通用要求部分）</w:t>
        </w:r>
        <w:r w:rsidR="007D3E04">
          <w:rPr>
            <w:webHidden/>
          </w:rPr>
          <w:tab/>
        </w:r>
        <w:r w:rsidR="007D3E04">
          <w:rPr>
            <w:webHidden/>
          </w:rPr>
          <w:fldChar w:fldCharType="begin"/>
        </w:r>
        <w:r w:rsidR="007D3E04">
          <w:rPr>
            <w:webHidden/>
          </w:rPr>
          <w:instrText xml:space="preserve"> PAGEREF _Toc43122489 \h </w:instrText>
        </w:r>
        <w:r w:rsidR="007D3E04">
          <w:rPr>
            <w:webHidden/>
          </w:rPr>
        </w:r>
        <w:r w:rsidR="007D3E04">
          <w:rPr>
            <w:webHidden/>
          </w:rPr>
          <w:fldChar w:fldCharType="separate"/>
        </w:r>
        <w:r w:rsidR="001F602C">
          <w:rPr>
            <w:webHidden/>
          </w:rPr>
          <w:t>13</w:t>
        </w:r>
        <w:r w:rsidR="007D3E04">
          <w:rPr>
            <w:webHidden/>
          </w:rPr>
          <w:fldChar w:fldCharType="end"/>
        </w:r>
      </w:hyperlink>
    </w:p>
    <w:p w14:paraId="26F0FB8E" w14:textId="1E2EC2F8" w:rsidR="007D3E04" w:rsidRDefault="00A326E6">
      <w:pPr>
        <w:pStyle w:val="aff2"/>
        <w:rPr>
          <w:rFonts w:asciiTheme="minorHAnsi" w:eastAsiaTheme="minorEastAsia" w:hAnsiTheme="minorHAnsi"/>
          <w:b w:val="0"/>
          <w:color w:val="auto"/>
        </w:rPr>
      </w:pPr>
      <w:hyperlink w:anchor="_Toc43122490" w:history="1">
        <w:r w:rsidR="007D3E04" w:rsidRPr="00CB50DA">
          <w:rPr>
            <w:rStyle w:val="afb"/>
          </w:rPr>
          <w:t>附录</w:t>
        </w:r>
        <w:r w:rsidR="007D3E04" w:rsidRPr="00CB50DA">
          <w:rPr>
            <w:rStyle w:val="afb"/>
          </w:rPr>
          <w:t xml:space="preserve">C </w:t>
        </w:r>
        <w:r w:rsidR="007D3E04" w:rsidRPr="00CB50DA">
          <w:rPr>
            <w:rStyle w:val="afb"/>
          </w:rPr>
          <w:t>表</w:t>
        </w:r>
        <w:r w:rsidR="007D3E04" w:rsidRPr="00CB50DA">
          <w:rPr>
            <w:rStyle w:val="afb"/>
          </w:rPr>
          <w:t>- 15</w:t>
        </w:r>
        <w:r w:rsidR="007D3E04" w:rsidRPr="00CB50DA">
          <w:rPr>
            <w:rStyle w:val="afb"/>
          </w:rPr>
          <w:t>安全计算环境单项测评结果汇总表（安全扩展要求部分）</w:t>
        </w:r>
        <w:r w:rsidR="007D3E04">
          <w:rPr>
            <w:webHidden/>
          </w:rPr>
          <w:tab/>
        </w:r>
        <w:r w:rsidR="007D3E04">
          <w:rPr>
            <w:webHidden/>
          </w:rPr>
          <w:fldChar w:fldCharType="begin"/>
        </w:r>
        <w:r w:rsidR="007D3E04">
          <w:rPr>
            <w:webHidden/>
          </w:rPr>
          <w:instrText xml:space="preserve"> PAGEREF _Toc43122490 \h </w:instrText>
        </w:r>
        <w:r w:rsidR="007D3E04">
          <w:rPr>
            <w:webHidden/>
          </w:rPr>
        </w:r>
        <w:r w:rsidR="007D3E04">
          <w:rPr>
            <w:webHidden/>
          </w:rPr>
          <w:fldChar w:fldCharType="separate"/>
        </w:r>
        <w:r w:rsidR="001F602C">
          <w:rPr>
            <w:webHidden/>
          </w:rPr>
          <w:t>13</w:t>
        </w:r>
        <w:r w:rsidR="007D3E04">
          <w:rPr>
            <w:webHidden/>
          </w:rPr>
          <w:fldChar w:fldCharType="end"/>
        </w:r>
      </w:hyperlink>
    </w:p>
    <w:p w14:paraId="05EF2C17" w14:textId="5C3188DA" w:rsidR="007D3E04" w:rsidRDefault="00A326E6">
      <w:pPr>
        <w:pStyle w:val="aff2"/>
        <w:rPr>
          <w:rFonts w:asciiTheme="minorHAnsi" w:eastAsiaTheme="minorEastAsia" w:hAnsiTheme="minorHAnsi"/>
          <w:b w:val="0"/>
          <w:color w:val="auto"/>
        </w:rPr>
      </w:pPr>
      <w:hyperlink w:anchor="_Toc43122491" w:history="1">
        <w:r w:rsidR="007D3E04" w:rsidRPr="00CB50DA">
          <w:rPr>
            <w:rStyle w:val="afb"/>
          </w:rPr>
          <w:t>附录</w:t>
        </w:r>
        <w:r w:rsidR="007D3E04" w:rsidRPr="00CB50DA">
          <w:rPr>
            <w:rStyle w:val="afb"/>
          </w:rPr>
          <w:t xml:space="preserve">C </w:t>
        </w:r>
        <w:r w:rsidR="007D3E04" w:rsidRPr="00CB50DA">
          <w:rPr>
            <w:rStyle w:val="afb"/>
          </w:rPr>
          <w:t>表</w:t>
        </w:r>
        <w:r w:rsidR="007D3E04" w:rsidRPr="00CB50DA">
          <w:rPr>
            <w:rStyle w:val="afb"/>
          </w:rPr>
          <w:t xml:space="preserve">- 16 </w:t>
        </w:r>
        <w:r w:rsidR="007D3E04" w:rsidRPr="00CB50DA">
          <w:rPr>
            <w:rStyle w:val="afb"/>
          </w:rPr>
          <w:t>安全管理中心单项测评结果汇总表</w:t>
        </w:r>
        <w:r w:rsidR="007D3E04">
          <w:rPr>
            <w:webHidden/>
          </w:rPr>
          <w:tab/>
        </w:r>
        <w:r w:rsidR="007D3E04">
          <w:rPr>
            <w:webHidden/>
          </w:rPr>
          <w:fldChar w:fldCharType="begin"/>
        </w:r>
        <w:r w:rsidR="007D3E04">
          <w:rPr>
            <w:webHidden/>
          </w:rPr>
          <w:instrText xml:space="preserve"> PAGEREF _Toc43122491 \h </w:instrText>
        </w:r>
        <w:r w:rsidR="007D3E04">
          <w:rPr>
            <w:webHidden/>
          </w:rPr>
        </w:r>
        <w:r w:rsidR="007D3E04">
          <w:rPr>
            <w:webHidden/>
          </w:rPr>
          <w:fldChar w:fldCharType="separate"/>
        </w:r>
        <w:r w:rsidR="001F602C">
          <w:rPr>
            <w:webHidden/>
          </w:rPr>
          <w:t>13</w:t>
        </w:r>
        <w:r w:rsidR="007D3E04">
          <w:rPr>
            <w:webHidden/>
          </w:rPr>
          <w:fldChar w:fldCharType="end"/>
        </w:r>
      </w:hyperlink>
    </w:p>
    <w:p w14:paraId="437B15FE" w14:textId="2AC6623F" w:rsidR="007D3E04" w:rsidRDefault="00A326E6">
      <w:pPr>
        <w:pStyle w:val="aff2"/>
        <w:rPr>
          <w:rFonts w:asciiTheme="minorHAnsi" w:eastAsiaTheme="minorEastAsia" w:hAnsiTheme="minorHAnsi"/>
          <w:b w:val="0"/>
          <w:color w:val="auto"/>
        </w:rPr>
      </w:pPr>
      <w:hyperlink w:anchor="_Toc43122492" w:history="1">
        <w:r w:rsidR="007D3E04" w:rsidRPr="00CB50DA">
          <w:rPr>
            <w:rStyle w:val="afb"/>
          </w:rPr>
          <w:t>附录</w:t>
        </w:r>
        <w:r w:rsidR="007D3E04" w:rsidRPr="00CB50DA">
          <w:rPr>
            <w:rStyle w:val="afb"/>
          </w:rPr>
          <w:t xml:space="preserve">C </w:t>
        </w:r>
        <w:r w:rsidR="007D3E04" w:rsidRPr="00CB50DA">
          <w:rPr>
            <w:rStyle w:val="afb"/>
          </w:rPr>
          <w:t>表</w:t>
        </w:r>
        <w:r w:rsidR="007D3E04" w:rsidRPr="00CB50DA">
          <w:rPr>
            <w:rStyle w:val="afb"/>
          </w:rPr>
          <w:t xml:space="preserve">- 17 </w:t>
        </w:r>
        <w:r w:rsidR="007D3E04" w:rsidRPr="00CB50DA">
          <w:rPr>
            <w:rStyle w:val="afb"/>
          </w:rPr>
          <w:t>安全管理制度单项测评结果汇总表</w:t>
        </w:r>
        <w:r w:rsidR="007D3E04">
          <w:rPr>
            <w:webHidden/>
          </w:rPr>
          <w:tab/>
        </w:r>
        <w:r w:rsidR="007D3E04">
          <w:rPr>
            <w:webHidden/>
          </w:rPr>
          <w:fldChar w:fldCharType="begin"/>
        </w:r>
        <w:r w:rsidR="007D3E04">
          <w:rPr>
            <w:webHidden/>
          </w:rPr>
          <w:instrText xml:space="preserve"> PAGEREF _Toc43122492 \h </w:instrText>
        </w:r>
        <w:r w:rsidR="007D3E04">
          <w:rPr>
            <w:webHidden/>
          </w:rPr>
        </w:r>
        <w:r w:rsidR="007D3E04">
          <w:rPr>
            <w:webHidden/>
          </w:rPr>
          <w:fldChar w:fldCharType="separate"/>
        </w:r>
        <w:r w:rsidR="001F602C">
          <w:rPr>
            <w:webHidden/>
          </w:rPr>
          <w:t>13</w:t>
        </w:r>
        <w:r w:rsidR="007D3E04">
          <w:rPr>
            <w:webHidden/>
          </w:rPr>
          <w:fldChar w:fldCharType="end"/>
        </w:r>
      </w:hyperlink>
    </w:p>
    <w:p w14:paraId="64078E7B" w14:textId="66F3B7F0" w:rsidR="007D3E04" w:rsidRDefault="00A326E6">
      <w:pPr>
        <w:pStyle w:val="aff2"/>
        <w:rPr>
          <w:rFonts w:asciiTheme="minorHAnsi" w:eastAsiaTheme="minorEastAsia" w:hAnsiTheme="minorHAnsi"/>
          <w:b w:val="0"/>
          <w:color w:val="auto"/>
        </w:rPr>
      </w:pPr>
      <w:hyperlink w:anchor="_Toc43122493" w:history="1">
        <w:r w:rsidR="007D3E04" w:rsidRPr="00CB50DA">
          <w:rPr>
            <w:rStyle w:val="afb"/>
          </w:rPr>
          <w:t>附录</w:t>
        </w:r>
        <w:r w:rsidR="007D3E04" w:rsidRPr="00CB50DA">
          <w:rPr>
            <w:rStyle w:val="afb"/>
          </w:rPr>
          <w:t xml:space="preserve">C </w:t>
        </w:r>
        <w:r w:rsidR="007D3E04" w:rsidRPr="00CB50DA">
          <w:rPr>
            <w:rStyle w:val="afb"/>
          </w:rPr>
          <w:t>表</w:t>
        </w:r>
        <w:r w:rsidR="007D3E04" w:rsidRPr="00CB50DA">
          <w:rPr>
            <w:rStyle w:val="afb"/>
          </w:rPr>
          <w:t xml:space="preserve">- 18 </w:t>
        </w:r>
        <w:r w:rsidR="007D3E04" w:rsidRPr="00CB50DA">
          <w:rPr>
            <w:rStyle w:val="afb"/>
          </w:rPr>
          <w:t>安全管理机构单项测评结果汇总表</w:t>
        </w:r>
        <w:r w:rsidR="007D3E04">
          <w:rPr>
            <w:webHidden/>
          </w:rPr>
          <w:tab/>
        </w:r>
        <w:r w:rsidR="007D3E04">
          <w:rPr>
            <w:webHidden/>
          </w:rPr>
          <w:fldChar w:fldCharType="begin"/>
        </w:r>
        <w:r w:rsidR="007D3E04">
          <w:rPr>
            <w:webHidden/>
          </w:rPr>
          <w:instrText xml:space="preserve"> PAGEREF _Toc43122493 \h </w:instrText>
        </w:r>
        <w:r w:rsidR="007D3E04">
          <w:rPr>
            <w:webHidden/>
          </w:rPr>
        </w:r>
        <w:r w:rsidR="007D3E04">
          <w:rPr>
            <w:webHidden/>
          </w:rPr>
          <w:fldChar w:fldCharType="separate"/>
        </w:r>
        <w:r w:rsidR="001F602C">
          <w:rPr>
            <w:webHidden/>
          </w:rPr>
          <w:t>14</w:t>
        </w:r>
        <w:r w:rsidR="007D3E04">
          <w:rPr>
            <w:webHidden/>
          </w:rPr>
          <w:fldChar w:fldCharType="end"/>
        </w:r>
      </w:hyperlink>
    </w:p>
    <w:p w14:paraId="10F20364" w14:textId="07D533C1" w:rsidR="007D3E04" w:rsidRDefault="00A326E6">
      <w:pPr>
        <w:pStyle w:val="aff2"/>
        <w:rPr>
          <w:rFonts w:asciiTheme="minorHAnsi" w:eastAsiaTheme="minorEastAsia" w:hAnsiTheme="minorHAnsi"/>
          <w:b w:val="0"/>
          <w:color w:val="auto"/>
        </w:rPr>
      </w:pPr>
      <w:hyperlink w:anchor="_Toc43122494" w:history="1">
        <w:r w:rsidR="007D3E04" w:rsidRPr="00CB50DA">
          <w:rPr>
            <w:rStyle w:val="afb"/>
          </w:rPr>
          <w:t>附录</w:t>
        </w:r>
        <w:r w:rsidR="007D3E04" w:rsidRPr="00CB50DA">
          <w:rPr>
            <w:rStyle w:val="afb"/>
          </w:rPr>
          <w:t xml:space="preserve">C </w:t>
        </w:r>
        <w:r w:rsidR="007D3E04" w:rsidRPr="00CB50DA">
          <w:rPr>
            <w:rStyle w:val="afb"/>
          </w:rPr>
          <w:t>表</w:t>
        </w:r>
        <w:r w:rsidR="007D3E04" w:rsidRPr="00CB50DA">
          <w:rPr>
            <w:rStyle w:val="afb"/>
          </w:rPr>
          <w:t xml:space="preserve">- 19 </w:t>
        </w:r>
        <w:r w:rsidR="007D3E04" w:rsidRPr="00CB50DA">
          <w:rPr>
            <w:rStyle w:val="afb"/>
          </w:rPr>
          <w:t>安全管理人员单项测评结果汇总表</w:t>
        </w:r>
        <w:r w:rsidR="007D3E04">
          <w:rPr>
            <w:webHidden/>
          </w:rPr>
          <w:tab/>
        </w:r>
        <w:r w:rsidR="007D3E04">
          <w:rPr>
            <w:webHidden/>
          </w:rPr>
          <w:fldChar w:fldCharType="begin"/>
        </w:r>
        <w:r w:rsidR="007D3E04">
          <w:rPr>
            <w:webHidden/>
          </w:rPr>
          <w:instrText xml:space="preserve"> PAGEREF _Toc43122494 \h </w:instrText>
        </w:r>
        <w:r w:rsidR="007D3E04">
          <w:rPr>
            <w:webHidden/>
          </w:rPr>
        </w:r>
        <w:r w:rsidR="007D3E04">
          <w:rPr>
            <w:webHidden/>
          </w:rPr>
          <w:fldChar w:fldCharType="separate"/>
        </w:r>
        <w:r w:rsidR="001F602C">
          <w:rPr>
            <w:webHidden/>
          </w:rPr>
          <w:t>14</w:t>
        </w:r>
        <w:r w:rsidR="007D3E04">
          <w:rPr>
            <w:webHidden/>
          </w:rPr>
          <w:fldChar w:fldCharType="end"/>
        </w:r>
      </w:hyperlink>
    </w:p>
    <w:p w14:paraId="2F78CCB9" w14:textId="3EB4D9E0" w:rsidR="007D3E04" w:rsidRDefault="00A326E6">
      <w:pPr>
        <w:pStyle w:val="aff2"/>
        <w:rPr>
          <w:rFonts w:asciiTheme="minorHAnsi" w:eastAsiaTheme="minorEastAsia" w:hAnsiTheme="minorHAnsi"/>
          <w:b w:val="0"/>
          <w:color w:val="auto"/>
        </w:rPr>
      </w:pPr>
      <w:hyperlink w:anchor="_Toc43122495" w:history="1">
        <w:r w:rsidR="007D3E04" w:rsidRPr="00CB50DA">
          <w:rPr>
            <w:rStyle w:val="afb"/>
          </w:rPr>
          <w:t>附录</w:t>
        </w:r>
        <w:r w:rsidR="007D3E04" w:rsidRPr="00CB50DA">
          <w:rPr>
            <w:rStyle w:val="afb"/>
          </w:rPr>
          <w:t xml:space="preserve">C </w:t>
        </w:r>
        <w:r w:rsidR="007D3E04" w:rsidRPr="00CB50DA">
          <w:rPr>
            <w:rStyle w:val="afb"/>
          </w:rPr>
          <w:t>表</w:t>
        </w:r>
        <w:r w:rsidR="007D3E04" w:rsidRPr="00CB50DA">
          <w:rPr>
            <w:rStyle w:val="afb"/>
          </w:rPr>
          <w:t>- 20</w:t>
        </w:r>
        <w:r w:rsidR="007D3E04" w:rsidRPr="00CB50DA">
          <w:rPr>
            <w:rStyle w:val="afb"/>
          </w:rPr>
          <w:t>安全建设管理单项测评结果汇总表（安全通用要求部分）</w:t>
        </w:r>
        <w:r w:rsidR="007D3E04">
          <w:rPr>
            <w:webHidden/>
          </w:rPr>
          <w:tab/>
        </w:r>
        <w:r w:rsidR="007D3E04">
          <w:rPr>
            <w:webHidden/>
          </w:rPr>
          <w:fldChar w:fldCharType="begin"/>
        </w:r>
        <w:r w:rsidR="007D3E04">
          <w:rPr>
            <w:webHidden/>
          </w:rPr>
          <w:instrText xml:space="preserve"> PAGEREF _Toc43122495 \h </w:instrText>
        </w:r>
        <w:r w:rsidR="007D3E04">
          <w:rPr>
            <w:webHidden/>
          </w:rPr>
        </w:r>
        <w:r w:rsidR="007D3E04">
          <w:rPr>
            <w:webHidden/>
          </w:rPr>
          <w:fldChar w:fldCharType="separate"/>
        </w:r>
        <w:r w:rsidR="001F602C">
          <w:rPr>
            <w:webHidden/>
          </w:rPr>
          <w:t>14</w:t>
        </w:r>
        <w:r w:rsidR="007D3E04">
          <w:rPr>
            <w:webHidden/>
          </w:rPr>
          <w:fldChar w:fldCharType="end"/>
        </w:r>
      </w:hyperlink>
    </w:p>
    <w:p w14:paraId="4852B44A" w14:textId="06468CD0" w:rsidR="007D3E04" w:rsidRDefault="00A326E6">
      <w:pPr>
        <w:pStyle w:val="aff2"/>
        <w:rPr>
          <w:rFonts w:asciiTheme="minorHAnsi" w:eastAsiaTheme="minorEastAsia" w:hAnsiTheme="minorHAnsi"/>
          <w:b w:val="0"/>
          <w:color w:val="auto"/>
        </w:rPr>
      </w:pPr>
      <w:hyperlink w:anchor="_Toc43122496" w:history="1">
        <w:r w:rsidR="007D3E04" w:rsidRPr="00CB50DA">
          <w:rPr>
            <w:rStyle w:val="afb"/>
          </w:rPr>
          <w:t>附录</w:t>
        </w:r>
        <w:r w:rsidR="007D3E04" w:rsidRPr="00CB50DA">
          <w:rPr>
            <w:rStyle w:val="afb"/>
          </w:rPr>
          <w:t xml:space="preserve">C </w:t>
        </w:r>
        <w:r w:rsidR="007D3E04" w:rsidRPr="00CB50DA">
          <w:rPr>
            <w:rStyle w:val="afb"/>
          </w:rPr>
          <w:t>表</w:t>
        </w:r>
        <w:r w:rsidR="007D3E04" w:rsidRPr="00CB50DA">
          <w:rPr>
            <w:rStyle w:val="afb"/>
          </w:rPr>
          <w:t>- 21</w:t>
        </w:r>
        <w:r w:rsidR="007D3E04" w:rsidRPr="00CB50DA">
          <w:rPr>
            <w:rStyle w:val="afb"/>
          </w:rPr>
          <w:t>安全建设管理单项测评结果汇总表（安全扩展要求部分）</w:t>
        </w:r>
        <w:r w:rsidR="007D3E04">
          <w:rPr>
            <w:webHidden/>
          </w:rPr>
          <w:tab/>
        </w:r>
        <w:r w:rsidR="007D3E04">
          <w:rPr>
            <w:webHidden/>
          </w:rPr>
          <w:fldChar w:fldCharType="begin"/>
        </w:r>
        <w:r w:rsidR="007D3E04">
          <w:rPr>
            <w:webHidden/>
          </w:rPr>
          <w:instrText xml:space="preserve"> PAGEREF _Toc43122496 \h </w:instrText>
        </w:r>
        <w:r w:rsidR="007D3E04">
          <w:rPr>
            <w:webHidden/>
          </w:rPr>
        </w:r>
        <w:r w:rsidR="007D3E04">
          <w:rPr>
            <w:webHidden/>
          </w:rPr>
          <w:fldChar w:fldCharType="separate"/>
        </w:r>
        <w:r w:rsidR="001F602C">
          <w:rPr>
            <w:webHidden/>
          </w:rPr>
          <w:t>14</w:t>
        </w:r>
        <w:r w:rsidR="007D3E04">
          <w:rPr>
            <w:webHidden/>
          </w:rPr>
          <w:fldChar w:fldCharType="end"/>
        </w:r>
      </w:hyperlink>
    </w:p>
    <w:p w14:paraId="27DB67FB" w14:textId="71B05922" w:rsidR="007D3E04" w:rsidRDefault="00A326E6">
      <w:pPr>
        <w:pStyle w:val="aff2"/>
        <w:rPr>
          <w:rFonts w:asciiTheme="minorHAnsi" w:eastAsiaTheme="minorEastAsia" w:hAnsiTheme="minorHAnsi"/>
          <w:b w:val="0"/>
          <w:color w:val="auto"/>
        </w:rPr>
      </w:pPr>
      <w:hyperlink w:anchor="_Toc43122497" w:history="1">
        <w:r w:rsidR="007D3E04" w:rsidRPr="00CB50DA">
          <w:rPr>
            <w:rStyle w:val="afb"/>
          </w:rPr>
          <w:t>附录</w:t>
        </w:r>
        <w:r w:rsidR="007D3E04" w:rsidRPr="00CB50DA">
          <w:rPr>
            <w:rStyle w:val="afb"/>
          </w:rPr>
          <w:t xml:space="preserve">C </w:t>
        </w:r>
        <w:r w:rsidR="007D3E04" w:rsidRPr="00CB50DA">
          <w:rPr>
            <w:rStyle w:val="afb"/>
          </w:rPr>
          <w:t>表</w:t>
        </w:r>
        <w:r w:rsidR="007D3E04" w:rsidRPr="00CB50DA">
          <w:rPr>
            <w:rStyle w:val="afb"/>
          </w:rPr>
          <w:t>- 22</w:t>
        </w:r>
        <w:r w:rsidR="007D3E04" w:rsidRPr="00CB50DA">
          <w:rPr>
            <w:rStyle w:val="afb"/>
          </w:rPr>
          <w:t>安全运维管理单项测评结果汇总表（安全通用要求）</w:t>
        </w:r>
        <w:r w:rsidR="007D3E04">
          <w:rPr>
            <w:webHidden/>
          </w:rPr>
          <w:tab/>
        </w:r>
        <w:r w:rsidR="007D3E04">
          <w:rPr>
            <w:webHidden/>
          </w:rPr>
          <w:fldChar w:fldCharType="begin"/>
        </w:r>
        <w:r w:rsidR="007D3E04">
          <w:rPr>
            <w:webHidden/>
          </w:rPr>
          <w:instrText xml:space="preserve"> PAGEREF _Toc43122497 \h </w:instrText>
        </w:r>
        <w:r w:rsidR="007D3E04">
          <w:rPr>
            <w:webHidden/>
          </w:rPr>
        </w:r>
        <w:r w:rsidR="007D3E04">
          <w:rPr>
            <w:webHidden/>
          </w:rPr>
          <w:fldChar w:fldCharType="separate"/>
        </w:r>
        <w:r w:rsidR="001F602C">
          <w:rPr>
            <w:webHidden/>
          </w:rPr>
          <w:t>15</w:t>
        </w:r>
        <w:r w:rsidR="007D3E04">
          <w:rPr>
            <w:webHidden/>
          </w:rPr>
          <w:fldChar w:fldCharType="end"/>
        </w:r>
      </w:hyperlink>
    </w:p>
    <w:p w14:paraId="2730CDA5" w14:textId="7A368BF0" w:rsidR="007D3E04" w:rsidRDefault="00A326E6">
      <w:pPr>
        <w:pStyle w:val="aff2"/>
        <w:rPr>
          <w:rFonts w:asciiTheme="minorHAnsi" w:eastAsiaTheme="minorEastAsia" w:hAnsiTheme="minorHAnsi"/>
          <w:b w:val="0"/>
          <w:color w:val="auto"/>
        </w:rPr>
      </w:pPr>
      <w:hyperlink w:anchor="_Toc43122498" w:history="1">
        <w:r w:rsidR="007D3E04" w:rsidRPr="00CB50DA">
          <w:rPr>
            <w:rStyle w:val="afb"/>
          </w:rPr>
          <w:t>附录</w:t>
        </w:r>
        <w:r w:rsidR="007D3E04" w:rsidRPr="00CB50DA">
          <w:rPr>
            <w:rStyle w:val="afb"/>
          </w:rPr>
          <w:t xml:space="preserve">C </w:t>
        </w:r>
        <w:r w:rsidR="007D3E04" w:rsidRPr="00CB50DA">
          <w:rPr>
            <w:rStyle w:val="afb"/>
          </w:rPr>
          <w:t>表</w:t>
        </w:r>
        <w:r w:rsidR="007D3E04" w:rsidRPr="00CB50DA">
          <w:rPr>
            <w:rStyle w:val="afb"/>
          </w:rPr>
          <w:t xml:space="preserve">- 23 </w:t>
        </w:r>
        <w:r w:rsidR="007D3E04" w:rsidRPr="00CB50DA">
          <w:rPr>
            <w:rStyle w:val="afb"/>
          </w:rPr>
          <w:t>安全运维管理单项测评结果汇总表（安全扩展要求部分）</w:t>
        </w:r>
        <w:r w:rsidR="007D3E04">
          <w:rPr>
            <w:webHidden/>
          </w:rPr>
          <w:tab/>
        </w:r>
        <w:r w:rsidR="007D3E04">
          <w:rPr>
            <w:webHidden/>
          </w:rPr>
          <w:fldChar w:fldCharType="begin"/>
        </w:r>
        <w:r w:rsidR="007D3E04">
          <w:rPr>
            <w:webHidden/>
          </w:rPr>
          <w:instrText xml:space="preserve"> PAGEREF _Toc43122498 \h </w:instrText>
        </w:r>
        <w:r w:rsidR="007D3E04">
          <w:rPr>
            <w:webHidden/>
          </w:rPr>
        </w:r>
        <w:r w:rsidR="007D3E04">
          <w:rPr>
            <w:webHidden/>
          </w:rPr>
          <w:fldChar w:fldCharType="separate"/>
        </w:r>
        <w:r w:rsidR="001F602C">
          <w:rPr>
            <w:webHidden/>
          </w:rPr>
          <w:t>15</w:t>
        </w:r>
        <w:r w:rsidR="007D3E04">
          <w:rPr>
            <w:webHidden/>
          </w:rPr>
          <w:fldChar w:fldCharType="end"/>
        </w:r>
      </w:hyperlink>
    </w:p>
    <w:p w14:paraId="164DF508" w14:textId="2BC8B11E" w:rsidR="007D3E04" w:rsidRDefault="00A326E6">
      <w:pPr>
        <w:pStyle w:val="aff2"/>
        <w:rPr>
          <w:rFonts w:asciiTheme="minorHAnsi" w:eastAsiaTheme="minorEastAsia" w:hAnsiTheme="minorHAnsi"/>
          <w:b w:val="0"/>
          <w:color w:val="auto"/>
        </w:rPr>
      </w:pPr>
      <w:hyperlink w:anchor="_Toc43122499" w:history="1">
        <w:r w:rsidR="007D3E04" w:rsidRPr="00CB50DA">
          <w:rPr>
            <w:rStyle w:val="afb"/>
          </w:rPr>
          <w:t>附录</w:t>
        </w:r>
        <w:r w:rsidR="007D3E04" w:rsidRPr="00CB50DA">
          <w:rPr>
            <w:rStyle w:val="afb"/>
          </w:rPr>
          <w:t xml:space="preserve">C </w:t>
        </w:r>
        <w:r w:rsidR="007D3E04" w:rsidRPr="00CB50DA">
          <w:rPr>
            <w:rStyle w:val="afb"/>
          </w:rPr>
          <w:t>表</w:t>
        </w:r>
        <w:r w:rsidR="007D3E04" w:rsidRPr="00CB50DA">
          <w:rPr>
            <w:rStyle w:val="afb"/>
          </w:rPr>
          <w:t>- 24</w:t>
        </w:r>
        <w:r w:rsidR="007D3E04" w:rsidRPr="00CB50DA">
          <w:rPr>
            <w:rStyle w:val="afb"/>
          </w:rPr>
          <w:t>其他指标单项测评结果汇总表</w:t>
        </w:r>
        <w:r w:rsidR="007D3E04">
          <w:rPr>
            <w:webHidden/>
          </w:rPr>
          <w:tab/>
        </w:r>
        <w:r w:rsidR="007D3E04">
          <w:rPr>
            <w:webHidden/>
          </w:rPr>
          <w:fldChar w:fldCharType="begin"/>
        </w:r>
        <w:r w:rsidR="007D3E04">
          <w:rPr>
            <w:webHidden/>
          </w:rPr>
          <w:instrText xml:space="preserve"> PAGEREF _Toc43122499 \h </w:instrText>
        </w:r>
        <w:r w:rsidR="007D3E04">
          <w:rPr>
            <w:webHidden/>
          </w:rPr>
        </w:r>
        <w:r w:rsidR="007D3E04">
          <w:rPr>
            <w:webHidden/>
          </w:rPr>
          <w:fldChar w:fldCharType="separate"/>
        </w:r>
        <w:r w:rsidR="001F602C">
          <w:rPr>
            <w:webHidden/>
          </w:rPr>
          <w:t>15</w:t>
        </w:r>
        <w:r w:rsidR="007D3E04">
          <w:rPr>
            <w:webHidden/>
          </w:rPr>
          <w:fldChar w:fldCharType="end"/>
        </w:r>
      </w:hyperlink>
    </w:p>
    <w:p w14:paraId="3771E6C2" w14:textId="77777777" w:rsidR="006B6FDA" w:rsidRDefault="006B6FDA" w:rsidP="00F861C1">
      <w:pPr>
        <w:pStyle w:val="aff2"/>
      </w:pPr>
      <w:r w:rsidRPr="00831724">
        <w:rPr>
          <w:rStyle w:val="afb"/>
        </w:rPr>
        <w:fldChar w:fldCharType="end"/>
      </w:r>
    </w:p>
    <w:p w14:paraId="27AE7898" w14:textId="77777777" w:rsidR="00166944" w:rsidRDefault="00166944" w:rsidP="00555B15">
      <w:pPr>
        <w:jc w:val="left"/>
        <w:sectPr w:rsidR="00166944" w:rsidSect="006169AD">
          <w:pgSz w:w="11906" w:h="16838"/>
          <w:pgMar w:top="1440" w:right="1800" w:bottom="1440" w:left="1800" w:header="851" w:footer="992" w:gutter="0"/>
          <w:pgNumType w:fmt="upperRoman"/>
          <w:cols w:space="425"/>
          <w:docGrid w:type="lines" w:linePitch="312"/>
        </w:sectPr>
      </w:pPr>
    </w:p>
    <w:p w14:paraId="6B552A12" w14:textId="77777777" w:rsidR="00166944" w:rsidRDefault="00BE3CEE" w:rsidP="00BE3CEE">
      <w:pPr>
        <w:pStyle w:val="af2"/>
      </w:pPr>
      <w:bookmarkStart w:id="14" w:name="_Toc43122303"/>
      <w:r>
        <w:rPr>
          <w:rFonts w:hint="eastAsia"/>
        </w:rPr>
        <w:lastRenderedPageBreak/>
        <w:t>插图索引</w:t>
      </w:r>
      <w:bookmarkEnd w:id="14"/>
    </w:p>
    <w:p w14:paraId="60458E18" w14:textId="1CBAC15D" w:rsidR="007D3E04" w:rsidRDefault="00994B9D">
      <w:pPr>
        <w:pStyle w:val="aff2"/>
        <w:rPr>
          <w:rFonts w:asciiTheme="minorHAnsi" w:eastAsiaTheme="minorEastAsia" w:hAnsiTheme="minorHAnsi"/>
          <w:b w:val="0"/>
          <w:color w:val="auto"/>
        </w:rPr>
      </w:pPr>
      <w:r>
        <w:fldChar w:fldCharType="begin"/>
      </w:r>
      <w:r>
        <w:instrText xml:space="preserve"> TOC \h \z \c "</w:instrText>
      </w:r>
      <w:r>
        <w:instrText>图</w:instrText>
      </w:r>
      <w:r>
        <w:instrText xml:space="preserve">" </w:instrText>
      </w:r>
      <w:r>
        <w:fldChar w:fldCharType="separate"/>
      </w:r>
      <w:hyperlink w:anchor="_Toc43122500" w:history="1">
        <w:r w:rsidR="007D3E04" w:rsidRPr="005D1364">
          <w:rPr>
            <w:rStyle w:val="afb"/>
          </w:rPr>
          <w:t>图</w:t>
        </w:r>
        <w:r w:rsidR="007D3E04" w:rsidRPr="005D1364">
          <w:rPr>
            <w:rStyle w:val="afb"/>
          </w:rPr>
          <w:t xml:space="preserve"> 2</w:t>
        </w:r>
        <w:r w:rsidR="007D3E04" w:rsidRPr="005D1364">
          <w:rPr>
            <w:rStyle w:val="afb"/>
          </w:rPr>
          <w:noBreakHyphen/>
          <w:t>1 HIS</w:t>
        </w:r>
        <w:r w:rsidR="007D3E04" w:rsidRPr="005D1364">
          <w:rPr>
            <w:rStyle w:val="afb"/>
          </w:rPr>
          <w:t>系统网络拓扑图</w:t>
        </w:r>
        <w:r w:rsidR="007D3E04">
          <w:rPr>
            <w:webHidden/>
          </w:rPr>
          <w:tab/>
        </w:r>
        <w:r w:rsidR="007D3E04">
          <w:rPr>
            <w:webHidden/>
          </w:rPr>
          <w:fldChar w:fldCharType="begin"/>
        </w:r>
        <w:r w:rsidR="007D3E04">
          <w:rPr>
            <w:webHidden/>
          </w:rPr>
          <w:instrText xml:space="preserve"> PAGEREF _Toc43122500 \h </w:instrText>
        </w:r>
        <w:r w:rsidR="007D3E04">
          <w:rPr>
            <w:webHidden/>
          </w:rPr>
        </w:r>
        <w:r w:rsidR="007D3E04">
          <w:rPr>
            <w:webHidden/>
          </w:rPr>
          <w:fldChar w:fldCharType="separate"/>
        </w:r>
        <w:r w:rsidR="001F602C">
          <w:rPr>
            <w:webHidden/>
          </w:rPr>
          <w:t>5</w:t>
        </w:r>
        <w:r w:rsidR="007D3E04">
          <w:rPr>
            <w:webHidden/>
          </w:rPr>
          <w:fldChar w:fldCharType="end"/>
        </w:r>
      </w:hyperlink>
    </w:p>
    <w:p w14:paraId="67690974" w14:textId="55F4FD6F" w:rsidR="007D3E04" w:rsidRDefault="00A326E6">
      <w:pPr>
        <w:pStyle w:val="aff2"/>
        <w:rPr>
          <w:rFonts w:asciiTheme="minorHAnsi" w:eastAsiaTheme="minorEastAsia" w:hAnsiTheme="minorHAnsi"/>
          <w:b w:val="0"/>
          <w:color w:val="auto"/>
        </w:rPr>
      </w:pPr>
      <w:hyperlink w:anchor="_Toc43122501" w:history="1">
        <w:r w:rsidR="007D3E04" w:rsidRPr="005D1364">
          <w:rPr>
            <w:rStyle w:val="afb"/>
            <w:rFonts w:ascii="黑体" w:hAnsi="黑体"/>
          </w:rPr>
          <w:t>图</w:t>
        </w:r>
        <w:r w:rsidR="007D3E04" w:rsidRPr="005D1364">
          <w:rPr>
            <w:rStyle w:val="afb"/>
            <w:rFonts w:ascii="黑体" w:hAnsi="黑体"/>
          </w:rPr>
          <w:t xml:space="preserve"> 3</w:t>
        </w:r>
        <w:r w:rsidR="007D3E04" w:rsidRPr="005D1364">
          <w:rPr>
            <w:rStyle w:val="afb"/>
            <w:rFonts w:ascii="黑体" w:hAnsi="黑体"/>
          </w:rPr>
          <w:noBreakHyphen/>
          <w:t>1</w:t>
        </w:r>
        <w:r w:rsidR="007D3E04" w:rsidRPr="005D1364">
          <w:rPr>
            <w:rStyle w:val="afb"/>
            <w:rFonts w:ascii="黑体" w:hAnsi="黑体"/>
          </w:rPr>
          <w:t>漏洞扫描工具接入测试示意图</w:t>
        </w:r>
        <w:r w:rsidR="007D3E04">
          <w:rPr>
            <w:webHidden/>
          </w:rPr>
          <w:tab/>
        </w:r>
        <w:r w:rsidR="007D3E04">
          <w:rPr>
            <w:webHidden/>
          </w:rPr>
          <w:fldChar w:fldCharType="begin"/>
        </w:r>
        <w:r w:rsidR="007D3E04">
          <w:rPr>
            <w:webHidden/>
          </w:rPr>
          <w:instrText xml:space="preserve"> PAGEREF _Toc43122501 \h </w:instrText>
        </w:r>
        <w:r w:rsidR="007D3E04">
          <w:rPr>
            <w:webHidden/>
          </w:rPr>
        </w:r>
        <w:r w:rsidR="007D3E04">
          <w:rPr>
            <w:webHidden/>
          </w:rPr>
          <w:fldChar w:fldCharType="separate"/>
        </w:r>
        <w:r w:rsidR="001F602C">
          <w:rPr>
            <w:webHidden/>
          </w:rPr>
          <w:t>49</w:t>
        </w:r>
        <w:r w:rsidR="007D3E04">
          <w:rPr>
            <w:webHidden/>
          </w:rPr>
          <w:fldChar w:fldCharType="end"/>
        </w:r>
      </w:hyperlink>
    </w:p>
    <w:p w14:paraId="2B2F2815" w14:textId="439CA612" w:rsidR="00BE3CEE" w:rsidRDefault="00994B9D" w:rsidP="00555B15">
      <w:pPr>
        <w:jc w:val="left"/>
      </w:pPr>
      <w:r>
        <w:fldChar w:fldCharType="end"/>
      </w:r>
    </w:p>
    <w:p w14:paraId="4B217EED" w14:textId="77777777" w:rsidR="00166944" w:rsidRDefault="00166944" w:rsidP="00555B15">
      <w:pPr>
        <w:jc w:val="left"/>
        <w:sectPr w:rsidR="00166944" w:rsidSect="006169AD">
          <w:footerReference w:type="default" r:id="rId18"/>
          <w:pgSz w:w="11906" w:h="16838"/>
          <w:pgMar w:top="1440" w:right="1800" w:bottom="1440" w:left="1800" w:header="851" w:footer="992" w:gutter="0"/>
          <w:pgNumType w:fmt="upperRoman"/>
          <w:cols w:space="425"/>
          <w:docGrid w:type="lines" w:linePitch="312"/>
        </w:sectPr>
      </w:pPr>
    </w:p>
    <w:p w14:paraId="5F0F2702" w14:textId="77777777" w:rsidR="00621AB8" w:rsidRDefault="00621AB8" w:rsidP="00621AB8">
      <w:pPr>
        <w:pStyle w:val="1"/>
      </w:pPr>
      <w:bookmarkStart w:id="15" w:name="_Toc33020464"/>
      <w:bookmarkStart w:id="16" w:name="_Toc43122304"/>
      <w:r>
        <w:rPr>
          <w:rFonts w:hint="eastAsia"/>
        </w:rPr>
        <w:lastRenderedPageBreak/>
        <w:t>测评项目概述</w:t>
      </w:r>
      <w:bookmarkEnd w:id="15"/>
      <w:bookmarkEnd w:id="16"/>
    </w:p>
    <w:p w14:paraId="63585A8E" w14:textId="77777777" w:rsidR="00621AB8" w:rsidRDefault="00621AB8" w:rsidP="00621AB8">
      <w:pPr>
        <w:pStyle w:val="2"/>
      </w:pPr>
      <w:bookmarkStart w:id="17" w:name="_Toc33020465"/>
      <w:bookmarkStart w:id="18" w:name="_Toc43122305"/>
      <w:r>
        <w:rPr>
          <w:rFonts w:hint="eastAsia"/>
        </w:rPr>
        <w:t>测评目的</w:t>
      </w:r>
      <w:bookmarkEnd w:id="17"/>
      <w:bookmarkEnd w:id="18"/>
    </w:p>
    <w:p w14:paraId="4F96E9D4" w14:textId="77777777" w:rsidR="00621AB8" w:rsidRDefault="00621AB8" w:rsidP="00621AB8">
      <w:pPr>
        <w:pStyle w:val="fs-4-first-line-indent-2"/>
      </w:pPr>
      <w:r>
        <w:rPr>
          <w:rFonts w:hint="eastAsia"/>
        </w:rPr>
        <w:t>安全等级测评的目的是通过对目标系统在安全技术及管理方面的测评，对目标系统的安全技术状态及安全管理状况做出初步判断，给出目标系统在安全技术及安全管理方面与其相应安全等级保护要求之间的差距。测评结论作为委托方进一步完善系统安全策略及安全技术防护措施依据。</w:t>
      </w:r>
    </w:p>
    <w:p w14:paraId="6B954799" w14:textId="00D4B964" w:rsidR="00621AB8" w:rsidRDefault="00621AB8" w:rsidP="00621AB8">
      <w:pPr>
        <w:pStyle w:val="fs-4-first-line-indent-2"/>
      </w:pPr>
      <w:r>
        <w:rPr>
          <w:rFonts w:hint="eastAsia"/>
        </w:rPr>
        <w:t>为进一步提高信息的保障能力，根据《信息安全等级保护管理办法》的精神，</w:t>
      </w:r>
      <w:r w:rsidR="00C52EF7">
        <w:rPr>
          <w:rFonts w:hint="eastAsia"/>
        </w:rPr>
        <w:t>XXXX单位</w:t>
      </w:r>
      <w:r>
        <w:rPr>
          <w:rFonts w:hint="eastAsia"/>
        </w:rPr>
        <w:t>委托</w:t>
      </w:r>
      <w:r w:rsidR="00C52EF7">
        <w:rPr>
          <w:rFonts w:hint="eastAsia"/>
        </w:rPr>
        <w:t>XXXX单位</w:t>
      </w:r>
      <w:r>
        <w:rPr>
          <w:rFonts w:hint="eastAsia"/>
        </w:rPr>
        <w:t>（DJCP2017510144）对HIS系统实施等级测评，以期发现信息系统和等级保护标准的差距以及存在的安全隐患，为后续的安全整改工作提供参考依据。</w:t>
      </w:r>
    </w:p>
    <w:p w14:paraId="58E8B3C3" w14:textId="77777777" w:rsidR="00621AB8" w:rsidRDefault="00621AB8" w:rsidP="00621AB8">
      <w:pPr>
        <w:pStyle w:val="2"/>
      </w:pPr>
      <w:bookmarkStart w:id="19" w:name="_Toc33020466"/>
      <w:bookmarkStart w:id="20" w:name="_Toc43122306"/>
      <w:r>
        <w:rPr>
          <w:rFonts w:hint="eastAsia"/>
        </w:rPr>
        <w:t>测评依据</w:t>
      </w:r>
      <w:bookmarkEnd w:id="19"/>
      <w:bookmarkEnd w:id="20"/>
    </w:p>
    <w:p w14:paraId="7245315A" w14:textId="77777777" w:rsidR="00621AB8" w:rsidRDefault="00621AB8" w:rsidP="00621AB8">
      <w:pPr>
        <w:pStyle w:val="fs-4"/>
      </w:pPr>
      <w:r>
        <w:rPr>
          <w:rFonts w:hint="eastAsia"/>
        </w:rPr>
        <w:t>测评过程中主要依据的标准：</w:t>
      </w:r>
    </w:p>
    <w:p w14:paraId="5C3D728F" w14:textId="77777777" w:rsidR="00875627" w:rsidRPr="00875627" w:rsidRDefault="00875627" w:rsidP="00875627">
      <w:pPr>
        <w:widowControl/>
        <w:numPr>
          <w:ilvl w:val="0"/>
          <w:numId w:val="43"/>
        </w:numPr>
        <w:jc w:val="left"/>
        <w:rPr>
          <w:rFonts w:ascii="华文仿宋" w:hAnsi="华文仿宋"/>
        </w:rPr>
      </w:pPr>
      <w:r w:rsidRPr="00875627">
        <w:rPr>
          <w:rFonts w:ascii="华文仿宋" w:hAnsi="华文仿宋" w:hint="eastAsia"/>
        </w:rPr>
        <w:t>《中华人民共和国计算机信息系统安全保护条例》(国务院147号令)</w:t>
      </w:r>
    </w:p>
    <w:p w14:paraId="3C60AF17" w14:textId="77777777" w:rsidR="00875627" w:rsidRPr="00875627" w:rsidRDefault="00875627" w:rsidP="00875627">
      <w:pPr>
        <w:widowControl/>
        <w:numPr>
          <w:ilvl w:val="0"/>
          <w:numId w:val="43"/>
        </w:numPr>
        <w:jc w:val="left"/>
        <w:rPr>
          <w:rFonts w:ascii="华文仿宋" w:hAnsi="华文仿宋"/>
        </w:rPr>
      </w:pPr>
      <w:r w:rsidRPr="00875627">
        <w:rPr>
          <w:rFonts w:ascii="华文仿宋" w:hAnsi="华文仿宋" w:hint="eastAsia"/>
        </w:rPr>
        <w:t>《信息安全等级保护管理办法》（公通字[2007]43号）</w:t>
      </w:r>
    </w:p>
    <w:p w14:paraId="63835104" w14:textId="77777777" w:rsidR="00621AB8" w:rsidRDefault="00621AB8" w:rsidP="00904AAA">
      <w:pPr>
        <w:widowControl/>
        <w:numPr>
          <w:ilvl w:val="0"/>
          <w:numId w:val="43"/>
        </w:numPr>
        <w:jc w:val="left"/>
        <w:rPr>
          <w:rFonts w:ascii="华文仿宋" w:hAnsi="华文仿宋"/>
        </w:rPr>
      </w:pPr>
      <w:r>
        <w:rPr>
          <w:rFonts w:ascii="华文仿宋" w:hAnsi="华文仿宋" w:hint="eastAsia"/>
        </w:rPr>
        <w:t>GB/T 20984-2007：《信息安全技术 信息安全风险评估规范》</w:t>
      </w:r>
    </w:p>
    <w:p w14:paraId="3FC7E217" w14:textId="77777777" w:rsidR="00621AB8" w:rsidRDefault="00621AB8" w:rsidP="00904AAA">
      <w:pPr>
        <w:widowControl/>
        <w:numPr>
          <w:ilvl w:val="0"/>
          <w:numId w:val="43"/>
        </w:numPr>
        <w:jc w:val="left"/>
        <w:rPr>
          <w:rFonts w:ascii="华文仿宋" w:hAnsi="华文仿宋"/>
        </w:rPr>
      </w:pPr>
      <w:r>
        <w:rPr>
          <w:rFonts w:ascii="华文仿宋" w:hAnsi="华文仿宋" w:hint="eastAsia"/>
        </w:rPr>
        <w:t>GB/T 22239-2019：《信息安全技术 网络安全等级保护基本要求》</w:t>
      </w:r>
    </w:p>
    <w:p w14:paraId="72396BD0" w14:textId="77777777" w:rsidR="00621AB8" w:rsidRDefault="00621AB8" w:rsidP="00904AAA">
      <w:pPr>
        <w:widowControl/>
        <w:numPr>
          <w:ilvl w:val="0"/>
          <w:numId w:val="43"/>
        </w:numPr>
        <w:jc w:val="left"/>
        <w:rPr>
          <w:rFonts w:ascii="华文仿宋" w:hAnsi="华文仿宋"/>
        </w:rPr>
      </w:pPr>
      <w:r>
        <w:rPr>
          <w:rFonts w:ascii="华文仿宋" w:hAnsi="华文仿宋" w:hint="eastAsia"/>
        </w:rPr>
        <w:t>GB/T 28448-2019：《信息安全技术 网络安全等级保护测评要求》</w:t>
      </w:r>
    </w:p>
    <w:p w14:paraId="1FE9F424" w14:textId="77777777" w:rsidR="00621AB8" w:rsidRDefault="00621AB8" w:rsidP="00904AAA">
      <w:pPr>
        <w:widowControl/>
        <w:numPr>
          <w:ilvl w:val="0"/>
          <w:numId w:val="43"/>
        </w:numPr>
        <w:jc w:val="left"/>
        <w:rPr>
          <w:rFonts w:ascii="华文仿宋" w:hAnsi="华文仿宋"/>
        </w:rPr>
      </w:pPr>
      <w:r>
        <w:rPr>
          <w:rFonts w:ascii="华文仿宋" w:hAnsi="华文仿宋" w:hint="eastAsia"/>
        </w:rPr>
        <w:t>GB 17859-1999：《信息安全技术 计算机信息系统安全保护等级划分准则》</w:t>
      </w:r>
    </w:p>
    <w:p w14:paraId="6D47BA01" w14:textId="77777777" w:rsidR="00621AB8" w:rsidRDefault="00621AB8" w:rsidP="00904AAA">
      <w:pPr>
        <w:widowControl/>
        <w:numPr>
          <w:ilvl w:val="0"/>
          <w:numId w:val="43"/>
        </w:numPr>
        <w:jc w:val="left"/>
        <w:rPr>
          <w:rFonts w:ascii="华文仿宋" w:hAnsi="华文仿宋"/>
        </w:rPr>
      </w:pPr>
      <w:r>
        <w:rPr>
          <w:rFonts w:ascii="华文仿宋" w:hAnsi="华文仿宋" w:hint="eastAsia"/>
        </w:rPr>
        <w:lastRenderedPageBreak/>
        <w:t>GB∕T 28449-2018：《信息安全技术 网络安全等级保护测评过程指南》</w:t>
      </w:r>
    </w:p>
    <w:p w14:paraId="73B7A9A7" w14:textId="41494B26" w:rsidR="00621AB8" w:rsidRDefault="008802C3" w:rsidP="00904AAA">
      <w:pPr>
        <w:widowControl/>
        <w:numPr>
          <w:ilvl w:val="0"/>
          <w:numId w:val="43"/>
        </w:numPr>
        <w:jc w:val="left"/>
        <w:rPr>
          <w:rFonts w:ascii="华文仿宋" w:hAnsi="华文仿宋"/>
        </w:rPr>
      </w:pPr>
      <w:r>
        <w:rPr>
          <w:rFonts w:ascii="华文仿宋" w:hAnsi="华文仿宋" w:hint="eastAsia"/>
        </w:rPr>
        <w:t>《</w:t>
      </w:r>
      <w:r w:rsidR="00621AB8">
        <w:rPr>
          <w:rFonts w:ascii="华文仿宋" w:hAnsi="华文仿宋" w:hint="eastAsia"/>
        </w:rPr>
        <w:t>信息系统HIS系统二级等级保护测评</w:t>
      </w:r>
      <w:r>
        <w:rPr>
          <w:rFonts w:ascii="华文仿宋" w:hAnsi="华文仿宋" w:hint="eastAsia"/>
        </w:rPr>
        <w:t>》</w:t>
      </w:r>
      <w:r w:rsidR="00621AB8">
        <w:rPr>
          <w:rFonts w:ascii="华文仿宋" w:hAnsi="华文仿宋" w:hint="eastAsia"/>
        </w:rPr>
        <w:t>合同</w:t>
      </w:r>
    </w:p>
    <w:p w14:paraId="67F45E15" w14:textId="77777777" w:rsidR="00621AB8" w:rsidRDefault="00621AB8" w:rsidP="00621AB8">
      <w:pPr>
        <w:pStyle w:val="2"/>
      </w:pPr>
      <w:bookmarkStart w:id="21" w:name="_Toc33020467"/>
      <w:bookmarkStart w:id="22" w:name="_Toc43122307"/>
      <w:r>
        <w:rPr>
          <w:rFonts w:hint="eastAsia"/>
        </w:rPr>
        <w:t>测评过程</w:t>
      </w:r>
      <w:bookmarkEnd w:id="21"/>
      <w:bookmarkEnd w:id="22"/>
    </w:p>
    <w:p w14:paraId="24CA338E" w14:textId="20D701B2" w:rsidR="00621AB8" w:rsidRDefault="00435D0A" w:rsidP="00621AB8">
      <w:pPr>
        <w:pStyle w:val="fs-4-first-line-indent-2"/>
      </w:pPr>
      <w:r w:rsidRPr="00435D0A">
        <w:rPr>
          <w:rFonts w:hint="eastAsia"/>
        </w:rPr>
        <w:t>本次等级测评分为六个过程：测评准备过程、方案编制过程、现场实施过程、用户单位整改过程、复测过程、分析与报告编制过程。</w:t>
      </w:r>
      <w:r w:rsidR="00621AB8">
        <w:rPr>
          <w:rFonts w:hint="eastAsia"/>
        </w:rPr>
        <w:t>具体如图 1.1 所示。其中，各阶段的时间安排如下：</w:t>
      </w:r>
    </w:p>
    <w:p w14:paraId="3343C21D" w14:textId="77777777" w:rsidR="002B5F20" w:rsidRDefault="002B5F20" w:rsidP="002B5F20">
      <w:pPr>
        <w:pStyle w:val="fs-4-first-line-indent-2"/>
      </w:pPr>
      <w:r>
        <w:rPr>
          <w:rFonts w:hint="eastAsia"/>
        </w:rPr>
        <w:t>1、2019年11月18日～2019年11月19日，测评准备过程。</w:t>
      </w:r>
    </w:p>
    <w:p w14:paraId="497A924D" w14:textId="77777777" w:rsidR="002B5F20" w:rsidRDefault="002B5F20" w:rsidP="002B5F20">
      <w:pPr>
        <w:pStyle w:val="fs-4-first-line-indent-2"/>
      </w:pPr>
      <w:r>
        <w:rPr>
          <w:rFonts w:hint="eastAsia"/>
        </w:rPr>
        <w:t>2、2019年12月19日～2019年12月19日，方案编制过程。</w:t>
      </w:r>
    </w:p>
    <w:p w14:paraId="7E4B5D8C" w14:textId="77777777" w:rsidR="002B5F20" w:rsidRDefault="002B5F20" w:rsidP="002B5F20">
      <w:pPr>
        <w:pStyle w:val="fs-4-first-line-indent-2"/>
      </w:pPr>
      <w:r>
        <w:rPr>
          <w:rFonts w:hint="eastAsia"/>
        </w:rPr>
        <w:t>3、2019年12月23日～2020年01月07日，现场实施过程。</w:t>
      </w:r>
    </w:p>
    <w:p w14:paraId="2C50D24D" w14:textId="77777777" w:rsidR="002B5F20" w:rsidRDefault="002B5F20" w:rsidP="002B5F20">
      <w:pPr>
        <w:pStyle w:val="fs-4-first-line-indent-2"/>
      </w:pPr>
      <w:r>
        <w:rPr>
          <w:rFonts w:hint="eastAsia"/>
        </w:rPr>
        <w:t>4、2020年01月08日～2020年02月24日，用户单位整改过程。</w:t>
      </w:r>
    </w:p>
    <w:p w14:paraId="33A092FD" w14:textId="77777777" w:rsidR="002B5F20" w:rsidRDefault="002B5F20" w:rsidP="002B5F20">
      <w:pPr>
        <w:pStyle w:val="fs-4-first-line-indent-2"/>
      </w:pPr>
      <w:r>
        <w:rPr>
          <w:rFonts w:hint="eastAsia"/>
        </w:rPr>
        <w:t>5、2020年02月27日～2020年02月28日，复测过程。</w:t>
      </w:r>
    </w:p>
    <w:p w14:paraId="50A8A7F9" w14:textId="4456B059" w:rsidR="002B5F20" w:rsidRDefault="002B5F20" w:rsidP="002B5F20">
      <w:pPr>
        <w:pStyle w:val="fs-4-first-line-indent-2"/>
      </w:pPr>
      <w:r>
        <w:rPr>
          <w:rFonts w:hint="eastAsia"/>
        </w:rPr>
        <w:t>6、2020年03月03日～</w:t>
      </w:r>
      <w:r w:rsidR="00DF1AA2">
        <w:rPr>
          <w:rFonts w:hint="eastAsia"/>
        </w:rPr>
        <w:t>2020年03月25日</w:t>
      </w:r>
      <w:r>
        <w:rPr>
          <w:rFonts w:hint="eastAsia"/>
        </w:rPr>
        <w:t>，分析与报告编制过程。</w:t>
      </w:r>
    </w:p>
    <w:p w14:paraId="68F45166" w14:textId="07A1438A" w:rsidR="00621AB8" w:rsidRDefault="003C5D5B" w:rsidP="002B5F20">
      <w:pPr>
        <w:pStyle w:val="fs-4-first-line-indent-2"/>
      </w:pPr>
      <w:r>
        <w:rPr>
          <w:rFonts w:hint="eastAsia"/>
        </w:rPr>
        <w:t>其中，2019年11月19日召开了项目启动会议，确定了工作方案及项目人员名单；2020年1月7日召开了项目末次会议，确认了测评发现的问题；2020年2月28日对系统的整改情况进行了复核确认</w:t>
      </w:r>
      <w:r w:rsidR="00435D0A" w:rsidRPr="00435D0A">
        <w:rPr>
          <w:rFonts w:hint="eastAsia"/>
        </w:rPr>
        <w:t>。</w:t>
      </w:r>
    </w:p>
    <w:p w14:paraId="7FE39E34" w14:textId="77777777" w:rsidR="00621AB8" w:rsidRDefault="00621AB8" w:rsidP="00621AB8">
      <w:pPr>
        <w:pStyle w:val="2"/>
      </w:pPr>
      <w:bookmarkStart w:id="23" w:name="_Toc33020468"/>
      <w:bookmarkStart w:id="24" w:name="_Toc43122308"/>
      <w:r>
        <w:rPr>
          <w:rFonts w:hint="eastAsia"/>
        </w:rPr>
        <w:t>报告分发范围</w:t>
      </w:r>
      <w:bookmarkEnd w:id="23"/>
      <w:bookmarkEnd w:id="24"/>
    </w:p>
    <w:p w14:paraId="5A391D29" w14:textId="4A27CC02" w:rsidR="00621AB8" w:rsidRDefault="00621AB8" w:rsidP="00621AB8">
      <w:pPr>
        <w:pStyle w:val="fs-4-first-line-indent-2"/>
      </w:pPr>
      <w:r>
        <w:rPr>
          <w:rFonts w:hint="eastAsia"/>
        </w:rPr>
        <w:t>等级测评报告正本一式</w:t>
      </w:r>
      <w:r>
        <w:t>3</w:t>
      </w:r>
      <w:r>
        <w:rPr>
          <w:rFonts w:hint="eastAsia"/>
        </w:rPr>
        <w:t>份，其中</w:t>
      </w:r>
      <w:r w:rsidR="00C52EF7">
        <w:rPr>
          <w:rFonts w:hint="eastAsia"/>
        </w:rPr>
        <w:t>XXXX单位</w:t>
      </w:r>
      <w:r>
        <w:rPr>
          <w:rFonts w:hint="eastAsia"/>
        </w:rPr>
        <w:t>1份，</w:t>
      </w:r>
      <w:r w:rsidR="00C52EF7">
        <w:rPr>
          <w:rFonts w:hint="eastAsia"/>
        </w:rPr>
        <w:t>XXXX单位</w:t>
      </w:r>
      <w:r>
        <w:rPr>
          <w:rFonts w:hint="eastAsia"/>
        </w:rPr>
        <w:t>1份，</w:t>
      </w:r>
      <w:bookmarkStart w:id="25" w:name="_Hlk35092403"/>
      <w:proofErr w:type="gramStart"/>
      <w:r>
        <w:rPr>
          <w:rFonts w:hint="eastAsia"/>
        </w:rPr>
        <w:t>成都市公安局网安</w:t>
      </w:r>
      <w:bookmarkEnd w:id="25"/>
      <w:r w:rsidR="008802C3">
        <w:rPr>
          <w:rFonts w:hint="eastAsia"/>
        </w:rPr>
        <w:t>部门</w:t>
      </w:r>
      <w:proofErr w:type="gramEnd"/>
      <w:r>
        <w:rPr>
          <w:rFonts w:hint="eastAsia"/>
        </w:rPr>
        <w:t>1份。</w:t>
      </w:r>
    </w:p>
    <w:p w14:paraId="5C2099DD" w14:textId="77777777" w:rsidR="00621AB8" w:rsidRPr="00621AB8" w:rsidRDefault="00621AB8" w:rsidP="00621AB8">
      <w:pPr>
        <w:pStyle w:val="fs-4-first-line-indent-2"/>
      </w:pPr>
    </w:p>
    <w:p w14:paraId="69BBA9AB" w14:textId="77777777" w:rsidR="00621AB8" w:rsidRDefault="00621AB8" w:rsidP="00621AB8">
      <w:pPr>
        <w:pStyle w:val="1"/>
      </w:pPr>
      <w:bookmarkStart w:id="26" w:name="_Toc33020469"/>
      <w:bookmarkStart w:id="27" w:name="_Toc43122309"/>
      <w:r>
        <w:rPr>
          <w:rFonts w:hint="eastAsia"/>
        </w:rPr>
        <w:lastRenderedPageBreak/>
        <w:t>被测对象描述</w:t>
      </w:r>
      <w:bookmarkEnd w:id="26"/>
      <w:bookmarkEnd w:id="27"/>
    </w:p>
    <w:p w14:paraId="5F690506" w14:textId="77777777" w:rsidR="00621AB8" w:rsidRDefault="00621AB8" w:rsidP="00621AB8">
      <w:pPr>
        <w:pStyle w:val="2"/>
      </w:pPr>
      <w:bookmarkStart w:id="28" w:name="_Toc33020470"/>
      <w:bookmarkStart w:id="29" w:name="_Toc43122310"/>
      <w:r>
        <w:t>被测对象</w:t>
      </w:r>
      <w:r>
        <w:rPr>
          <w:rFonts w:hint="eastAsia"/>
        </w:rPr>
        <w:t>概述</w:t>
      </w:r>
      <w:bookmarkEnd w:id="28"/>
      <w:bookmarkEnd w:id="29"/>
    </w:p>
    <w:p w14:paraId="5AF29357" w14:textId="77777777" w:rsidR="00621AB8" w:rsidRDefault="00621AB8" w:rsidP="00621AB8">
      <w:pPr>
        <w:pStyle w:val="3"/>
      </w:pPr>
      <w:bookmarkStart w:id="30" w:name="_Toc33020471"/>
      <w:bookmarkStart w:id="31" w:name="_Toc43122311"/>
      <w:r>
        <w:rPr>
          <w:rFonts w:hint="eastAsia"/>
        </w:rPr>
        <w:t>定级结果</w:t>
      </w:r>
      <w:bookmarkEnd w:id="30"/>
      <w:bookmarkEnd w:id="31"/>
    </w:p>
    <w:p w14:paraId="270B5A7B" w14:textId="3AD7845D" w:rsidR="00621AB8" w:rsidRPr="009B3B84" w:rsidRDefault="00621AB8" w:rsidP="00621AB8">
      <w:pPr>
        <w:pStyle w:val="af6"/>
        <w:jc w:val="center"/>
        <w:rPr>
          <w:rFonts w:ascii="Times New Roman" w:hAnsi="Times New Roman"/>
          <w:b/>
          <w:sz w:val="21"/>
        </w:rPr>
      </w:pPr>
      <w:bookmarkStart w:id="32" w:name="_Toc534702752"/>
      <w:bookmarkStart w:id="33" w:name="_Toc43122444"/>
      <w:r w:rsidRPr="000816D0">
        <w:rPr>
          <w:rFonts w:ascii="Times New Roman" w:hAnsi="Times New Roman"/>
          <w:b/>
          <w:sz w:val="21"/>
        </w:rPr>
        <w:t>表</w:t>
      </w:r>
      <w:r w:rsidRPr="000816D0">
        <w:rPr>
          <w:rFonts w:ascii="Times New Roman" w:hAnsi="Times New Roman"/>
          <w:b/>
          <w:sz w:val="21"/>
        </w:rPr>
        <w:t xml:space="preserve"> </w:t>
      </w:r>
      <w:r>
        <w:rPr>
          <w:rFonts w:ascii="Times New Roman" w:hAnsi="Times New Roman"/>
          <w:b/>
          <w:sz w:val="21"/>
        </w:rPr>
        <w:fldChar w:fldCharType="begin"/>
      </w:r>
      <w:r>
        <w:rPr>
          <w:rFonts w:ascii="Times New Roman" w:hAnsi="Times New Roman"/>
          <w:b/>
          <w:sz w:val="21"/>
        </w:rPr>
        <w:instrText xml:space="preserve"> STYLEREF 1 \s </w:instrText>
      </w:r>
      <w:r>
        <w:rPr>
          <w:rFonts w:ascii="Times New Roman" w:hAnsi="Times New Roman"/>
          <w:b/>
          <w:sz w:val="21"/>
        </w:rPr>
        <w:fldChar w:fldCharType="separate"/>
      </w:r>
      <w:r w:rsidR="001F602C">
        <w:rPr>
          <w:rFonts w:ascii="Times New Roman" w:hAnsi="Times New Roman"/>
          <w:b/>
          <w:noProof/>
          <w:sz w:val="21"/>
        </w:rPr>
        <w:t>2</w:t>
      </w:r>
      <w:r>
        <w:rPr>
          <w:rFonts w:ascii="Times New Roman" w:hAnsi="Times New Roman"/>
          <w:b/>
          <w:sz w:val="21"/>
        </w:rPr>
        <w:fldChar w:fldCharType="end"/>
      </w:r>
      <w:r>
        <w:rPr>
          <w:rFonts w:ascii="Times New Roman" w:hAnsi="Times New Roman"/>
          <w:b/>
          <w:sz w:val="21"/>
        </w:rPr>
        <w:noBreakHyphen/>
      </w:r>
      <w:r>
        <w:rPr>
          <w:rFonts w:ascii="Times New Roman" w:hAnsi="Times New Roman"/>
          <w:b/>
          <w:sz w:val="21"/>
        </w:rPr>
        <w:fldChar w:fldCharType="begin"/>
      </w:r>
      <w:r>
        <w:rPr>
          <w:rFonts w:ascii="Times New Roman" w:hAnsi="Times New Roman"/>
          <w:b/>
          <w:sz w:val="21"/>
        </w:rPr>
        <w:instrText xml:space="preserve"> SEQ </w:instrText>
      </w:r>
      <w:r>
        <w:rPr>
          <w:rFonts w:ascii="Times New Roman" w:hAnsi="Times New Roman"/>
          <w:b/>
          <w:sz w:val="21"/>
        </w:rPr>
        <w:instrText>表</w:instrText>
      </w:r>
      <w:r>
        <w:rPr>
          <w:rFonts w:ascii="Times New Roman" w:hAnsi="Times New Roman"/>
          <w:b/>
          <w:sz w:val="21"/>
        </w:rPr>
        <w:instrText xml:space="preserve"> \* ARABIC \s 1 </w:instrText>
      </w:r>
      <w:r>
        <w:rPr>
          <w:rFonts w:ascii="Times New Roman" w:hAnsi="Times New Roman"/>
          <w:b/>
          <w:sz w:val="21"/>
        </w:rPr>
        <w:fldChar w:fldCharType="separate"/>
      </w:r>
      <w:r w:rsidR="001F602C">
        <w:rPr>
          <w:rFonts w:ascii="Times New Roman" w:hAnsi="Times New Roman"/>
          <w:b/>
          <w:noProof/>
          <w:sz w:val="21"/>
        </w:rPr>
        <w:t>1</w:t>
      </w:r>
      <w:r>
        <w:rPr>
          <w:rFonts w:ascii="Times New Roman" w:hAnsi="Times New Roman"/>
          <w:b/>
          <w:sz w:val="21"/>
        </w:rPr>
        <w:fldChar w:fldCharType="end"/>
      </w:r>
      <w:r w:rsidRPr="000816D0">
        <w:rPr>
          <w:rFonts w:ascii="Times New Roman" w:hAnsi="Times New Roman"/>
          <w:b/>
          <w:sz w:val="21"/>
        </w:rPr>
        <w:t xml:space="preserve"> </w:t>
      </w:r>
      <w:r>
        <w:rPr>
          <w:rFonts w:ascii="Times New Roman" w:hAnsi="Times New Roman" w:hint="eastAsia"/>
          <w:b/>
          <w:sz w:val="21"/>
        </w:rPr>
        <w:t>HIS</w:t>
      </w:r>
      <w:r>
        <w:rPr>
          <w:rFonts w:ascii="Times New Roman" w:hAnsi="Times New Roman" w:hint="eastAsia"/>
          <w:b/>
          <w:sz w:val="21"/>
        </w:rPr>
        <w:t>系统</w:t>
      </w:r>
      <w:r w:rsidRPr="009B3B84">
        <w:rPr>
          <w:rFonts w:ascii="Times New Roman" w:hAnsi="Times New Roman" w:hint="eastAsia"/>
          <w:b/>
          <w:sz w:val="21"/>
        </w:rPr>
        <w:t>定级结果</w:t>
      </w:r>
      <w:bookmarkEnd w:id="32"/>
      <w:bookmarkEnd w:id="33"/>
    </w:p>
    <w:tbl>
      <w:tblPr>
        <w:tblW w:w="5000" w:type="pct"/>
        <w:tblBorders>
          <w:top w:val="single" w:sz="6" w:space="0" w:color="000000"/>
          <w:left w:val="single" w:sz="6" w:space="0" w:color="000000"/>
        </w:tblBorders>
        <w:tblCellMar>
          <w:top w:w="15" w:type="dxa"/>
          <w:left w:w="15" w:type="dxa"/>
          <w:bottom w:w="15" w:type="dxa"/>
          <w:right w:w="15" w:type="dxa"/>
        </w:tblCellMar>
        <w:tblLook w:val="04A0" w:firstRow="1" w:lastRow="0" w:firstColumn="1" w:lastColumn="0" w:noHBand="0" w:noVBand="1"/>
      </w:tblPr>
      <w:tblGrid>
        <w:gridCol w:w="2072"/>
        <w:gridCol w:w="2072"/>
        <w:gridCol w:w="2073"/>
        <w:gridCol w:w="2073"/>
      </w:tblGrid>
      <w:tr w:rsidR="00621AB8" w14:paraId="4CB9F06A" w14:textId="77777777" w:rsidTr="00621AB8">
        <w:trPr>
          <w:tblHeader/>
        </w:trPr>
        <w:tc>
          <w:tcPr>
            <w:tcW w:w="125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799AED68" w14:textId="77777777" w:rsidR="00621AB8" w:rsidRDefault="00621AB8" w:rsidP="00621AB8">
            <w:pPr>
              <w:widowControl/>
              <w:wordWrap w:val="0"/>
              <w:spacing w:before="100" w:beforeAutospacing="1" w:after="100" w:afterAutospacing="1"/>
              <w:jc w:val="center"/>
              <w:rPr>
                <w:rFonts w:ascii="华文仿宋" w:hAnsi="华文仿宋"/>
                <w:b/>
                <w:bCs/>
                <w:kern w:val="0"/>
                <w:sz w:val="21"/>
                <w:szCs w:val="21"/>
              </w:rPr>
            </w:pPr>
            <w:r>
              <w:rPr>
                <w:rFonts w:ascii="华文仿宋" w:hAnsi="华文仿宋" w:hint="eastAsia"/>
                <w:b/>
                <w:bCs/>
                <w:sz w:val="21"/>
                <w:szCs w:val="21"/>
              </w:rPr>
              <w:t>被测对象名称</w:t>
            </w:r>
          </w:p>
        </w:tc>
        <w:tc>
          <w:tcPr>
            <w:tcW w:w="125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4792AEFC" w14:textId="77777777" w:rsidR="00621AB8" w:rsidRDefault="00621AB8" w:rsidP="00621AB8">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安全保护等级</w:t>
            </w:r>
          </w:p>
        </w:tc>
        <w:tc>
          <w:tcPr>
            <w:tcW w:w="125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614FCB4B" w14:textId="77777777" w:rsidR="00621AB8" w:rsidRDefault="00621AB8" w:rsidP="00621AB8">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业务信息安全等级</w:t>
            </w:r>
          </w:p>
        </w:tc>
        <w:tc>
          <w:tcPr>
            <w:tcW w:w="125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4D36DC9A" w14:textId="77777777" w:rsidR="00621AB8" w:rsidRDefault="00621AB8" w:rsidP="00621AB8">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系统服务安全等级</w:t>
            </w:r>
          </w:p>
        </w:tc>
      </w:tr>
      <w:tr w:rsidR="00621AB8" w14:paraId="599B1DD5" w14:textId="77777777" w:rsidTr="00621AB8">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448DEA3" w14:textId="77777777" w:rsidR="00621AB8" w:rsidRDefault="00621AB8" w:rsidP="00621AB8">
            <w:pPr>
              <w:wordWrap w:val="0"/>
              <w:spacing w:before="100" w:beforeAutospacing="1" w:after="100" w:afterAutospacing="1"/>
              <w:jc w:val="left"/>
              <w:rPr>
                <w:rFonts w:ascii="华文仿宋" w:hAnsi="华文仿宋"/>
                <w:sz w:val="21"/>
                <w:szCs w:val="21"/>
              </w:rPr>
            </w:pPr>
            <w:r>
              <w:rPr>
                <w:rFonts w:ascii="华文仿宋" w:hAnsi="华文仿宋" w:hint="eastAsia"/>
                <w:sz w:val="21"/>
                <w:szCs w:val="21"/>
              </w:rPr>
              <w:t>HIS系统</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A91DBAC" w14:textId="77777777" w:rsidR="00621AB8" w:rsidRDefault="00621AB8" w:rsidP="00621AB8">
            <w:pPr>
              <w:wordWrap w:val="0"/>
              <w:spacing w:before="100" w:beforeAutospacing="1" w:after="100" w:afterAutospacing="1"/>
              <w:jc w:val="center"/>
              <w:rPr>
                <w:rFonts w:ascii="华文仿宋" w:hAnsi="华文仿宋"/>
                <w:sz w:val="21"/>
                <w:szCs w:val="21"/>
              </w:rPr>
            </w:pPr>
            <w:r>
              <w:rPr>
                <w:rFonts w:ascii="华文仿宋" w:hAnsi="华文仿宋" w:hint="eastAsia"/>
                <w:sz w:val="21"/>
                <w:szCs w:val="21"/>
              </w:rPr>
              <w:t>第二级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8A521C3" w14:textId="77777777" w:rsidR="00621AB8" w:rsidRDefault="00621AB8" w:rsidP="00621AB8">
            <w:pPr>
              <w:wordWrap w:val="0"/>
              <w:spacing w:before="100" w:beforeAutospacing="1" w:after="100" w:afterAutospacing="1"/>
              <w:jc w:val="center"/>
              <w:rPr>
                <w:rFonts w:ascii="华文仿宋" w:hAnsi="华文仿宋"/>
                <w:sz w:val="21"/>
                <w:szCs w:val="21"/>
              </w:rPr>
            </w:pPr>
            <w:r>
              <w:rPr>
                <w:rFonts w:ascii="华文仿宋" w:hAnsi="华文仿宋" w:hint="eastAsia"/>
                <w:sz w:val="21"/>
                <w:szCs w:val="21"/>
              </w:rPr>
              <w:t>第二级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20D0C3B" w14:textId="77777777" w:rsidR="00621AB8" w:rsidRDefault="00621AB8" w:rsidP="00621AB8">
            <w:pPr>
              <w:wordWrap w:val="0"/>
              <w:spacing w:before="100" w:beforeAutospacing="1" w:after="100" w:afterAutospacing="1"/>
              <w:jc w:val="center"/>
              <w:rPr>
                <w:rFonts w:ascii="华文仿宋" w:hAnsi="华文仿宋"/>
                <w:sz w:val="21"/>
                <w:szCs w:val="21"/>
              </w:rPr>
            </w:pPr>
            <w:r>
              <w:rPr>
                <w:rFonts w:ascii="华文仿宋" w:hAnsi="华文仿宋" w:hint="eastAsia"/>
                <w:sz w:val="21"/>
                <w:szCs w:val="21"/>
              </w:rPr>
              <w:t>第二级</w:t>
            </w:r>
          </w:p>
        </w:tc>
      </w:tr>
    </w:tbl>
    <w:p w14:paraId="2ED44B86" w14:textId="77777777" w:rsidR="00621AB8" w:rsidRDefault="00621AB8" w:rsidP="00621AB8">
      <w:pPr>
        <w:pStyle w:val="3"/>
      </w:pPr>
      <w:bookmarkStart w:id="34" w:name="_Toc33020472"/>
      <w:bookmarkStart w:id="35" w:name="_Toc43122312"/>
      <w:r>
        <w:rPr>
          <w:rFonts w:hint="eastAsia"/>
        </w:rPr>
        <w:t>业务和采用的技术</w:t>
      </w:r>
      <w:bookmarkEnd w:id="34"/>
      <w:bookmarkEnd w:id="35"/>
    </w:p>
    <w:p w14:paraId="216210AC" w14:textId="77777777" w:rsidR="00621AB8" w:rsidRDefault="00621AB8" w:rsidP="00621AB8">
      <w:pPr>
        <w:pStyle w:val="fs-4-first-line-indent-2"/>
      </w:pPr>
      <w:r>
        <w:rPr>
          <w:rFonts w:hint="eastAsia"/>
        </w:rPr>
        <w:t xml:space="preserve">HIS系统主要承载的业务是：综合信息处理和辅助决策支持，具体又可分为门诊管理、住院管理、药房管理、药库管理、院长查询、电子处方、物资管理、媒体管理等。 </w:t>
      </w:r>
    </w:p>
    <w:p w14:paraId="4A266AC7" w14:textId="77777777" w:rsidR="00621AB8" w:rsidRDefault="00621AB8" w:rsidP="00621AB8">
      <w:pPr>
        <w:jc w:val="center"/>
        <w:rPr>
          <w:color w:val="FF0000"/>
        </w:rPr>
      </w:pPr>
    </w:p>
    <w:p w14:paraId="3EDB3B65" w14:textId="77777777" w:rsidR="00621AB8" w:rsidRDefault="00621AB8" w:rsidP="00621AB8">
      <w:pPr>
        <w:pStyle w:val="3"/>
      </w:pPr>
      <w:bookmarkStart w:id="36" w:name="_Toc33020473"/>
      <w:bookmarkStart w:id="37" w:name="_Toc43122313"/>
      <w:r>
        <w:rPr>
          <w:rFonts w:hint="eastAsia"/>
        </w:rPr>
        <w:t>网络结构</w:t>
      </w:r>
      <w:bookmarkEnd w:id="36"/>
      <w:bookmarkEnd w:id="37"/>
    </w:p>
    <w:p w14:paraId="7B826921" w14:textId="77777777" w:rsidR="00621AB8" w:rsidRDefault="00621AB8" w:rsidP="00621AB8">
      <w:pPr>
        <w:pStyle w:val="fs-4-first-line-indent-2"/>
      </w:pPr>
      <w:r>
        <w:rPr>
          <w:rFonts w:hint="eastAsia"/>
        </w:rPr>
        <w:t>如图2.1 HIS系统网络拓扑图所示，HIS系统的网络结构主要包括：接入区、管理区、核心区、服务器区。</w:t>
      </w:r>
    </w:p>
    <w:p w14:paraId="55081637" w14:textId="77777777" w:rsidR="00621AB8" w:rsidRDefault="00621AB8" w:rsidP="00621AB8">
      <w:pPr>
        <w:pStyle w:val="fs-4-first-line-indent-2"/>
      </w:pPr>
      <w:r>
        <w:rPr>
          <w:rFonts w:hint="eastAsia"/>
        </w:rPr>
        <w:t>1、核心区</w:t>
      </w:r>
    </w:p>
    <w:p w14:paraId="3249264E" w14:textId="77777777" w:rsidR="00621AB8" w:rsidRDefault="00621AB8" w:rsidP="00621AB8">
      <w:pPr>
        <w:pStyle w:val="fs-4-first-line-indent-2"/>
      </w:pPr>
      <w:r>
        <w:rPr>
          <w:rFonts w:hint="eastAsia"/>
        </w:rPr>
        <w:t>核心区网络主要实现对外部网络的链接功能，通过防火墙2（</w:t>
      </w:r>
      <w:proofErr w:type="gramStart"/>
      <w:r>
        <w:rPr>
          <w:rFonts w:hint="eastAsia"/>
        </w:rPr>
        <w:t>绿盟</w:t>
      </w:r>
      <w:proofErr w:type="gramEnd"/>
      <w:r>
        <w:rPr>
          <w:rFonts w:hint="eastAsia"/>
        </w:rPr>
        <w:t>NFNX3 SERIES）、网闸（</w:t>
      </w:r>
      <w:proofErr w:type="gramStart"/>
      <w:r>
        <w:rPr>
          <w:rFonts w:hint="eastAsia"/>
        </w:rPr>
        <w:t>网神</w:t>
      </w:r>
      <w:proofErr w:type="spellStart"/>
      <w:proofErr w:type="gramEnd"/>
      <w:r>
        <w:rPr>
          <w:rFonts w:hint="eastAsia"/>
        </w:rPr>
        <w:t>SecSIS</w:t>
      </w:r>
      <w:proofErr w:type="spellEnd"/>
      <w:r>
        <w:rPr>
          <w:rFonts w:hint="eastAsia"/>
        </w:rPr>
        <w:t xml:space="preserve"> 3600）、防火墙1（山石 SG-6000）、核心交换机1（H3C S5500）、核心交换机2（HUAWEI S5720）等设备提供网络安全防护。</w:t>
      </w:r>
    </w:p>
    <w:p w14:paraId="3B4F4E83" w14:textId="77777777" w:rsidR="00621AB8" w:rsidRDefault="00621AB8" w:rsidP="00621AB8">
      <w:pPr>
        <w:pStyle w:val="fs-4-first-line-indent-2"/>
      </w:pPr>
      <w:r>
        <w:rPr>
          <w:rFonts w:hint="eastAsia"/>
        </w:rPr>
        <w:lastRenderedPageBreak/>
        <w:t>核心区网络边界主要是，（1）与中行互联网、健康四川互联网、</w:t>
      </w:r>
      <w:proofErr w:type="gramStart"/>
      <w:r>
        <w:rPr>
          <w:rFonts w:hint="eastAsia"/>
        </w:rPr>
        <w:t>微信公众</w:t>
      </w:r>
      <w:proofErr w:type="gramEnd"/>
      <w:r>
        <w:rPr>
          <w:rFonts w:hint="eastAsia"/>
        </w:rPr>
        <w:t>平台互联网、趣</w:t>
      </w:r>
      <w:proofErr w:type="gramStart"/>
      <w:r>
        <w:rPr>
          <w:rFonts w:hint="eastAsia"/>
        </w:rPr>
        <w:t>医</w:t>
      </w:r>
      <w:proofErr w:type="gramEnd"/>
      <w:r>
        <w:rPr>
          <w:rFonts w:hint="eastAsia"/>
        </w:rPr>
        <w:t>网互联网、建行专线的接口，由防火墙2（</w:t>
      </w:r>
      <w:proofErr w:type="gramStart"/>
      <w:r>
        <w:rPr>
          <w:rFonts w:hint="eastAsia"/>
        </w:rPr>
        <w:t>绿盟</w:t>
      </w:r>
      <w:proofErr w:type="gramEnd"/>
      <w:r>
        <w:rPr>
          <w:rFonts w:hint="eastAsia"/>
        </w:rPr>
        <w:t>NFNX3 SERIES）实施网络访问控制。（2）与</w:t>
      </w:r>
      <w:proofErr w:type="gramStart"/>
      <w:r>
        <w:rPr>
          <w:rFonts w:hint="eastAsia"/>
        </w:rPr>
        <w:t>医</w:t>
      </w:r>
      <w:proofErr w:type="gramEnd"/>
      <w:r>
        <w:rPr>
          <w:rFonts w:hint="eastAsia"/>
        </w:rPr>
        <w:t>保专网、区域卫生信息平台的接口，由防火墙1（山石 SG-6000）实施网络访问控制。</w:t>
      </w:r>
    </w:p>
    <w:p w14:paraId="6C83B8B3" w14:textId="77777777" w:rsidR="00621AB8" w:rsidRDefault="00621AB8" w:rsidP="00621AB8">
      <w:pPr>
        <w:pStyle w:val="fs-4-first-line-indent-2"/>
      </w:pPr>
      <w:r>
        <w:rPr>
          <w:rFonts w:hint="eastAsia"/>
        </w:rPr>
        <w:t>2、接入区</w:t>
      </w:r>
    </w:p>
    <w:p w14:paraId="1451A550" w14:textId="77777777" w:rsidR="00621AB8" w:rsidRDefault="00621AB8" w:rsidP="00621AB8">
      <w:pPr>
        <w:pStyle w:val="fs-4-first-line-indent-2"/>
      </w:pPr>
      <w:proofErr w:type="gramStart"/>
      <w:r>
        <w:rPr>
          <w:rFonts w:hint="eastAsia"/>
        </w:rPr>
        <w:t>接入区网络</w:t>
      </w:r>
      <w:proofErr w:type="gramEnd"/>
      <w:r>
        <w:rPr>
          <w:rFonts w:hint="eastAsia"/>
        </w:rPr>
        <w:t>主要实现内部网络链接的汇聚和交换，通过4楼汇聚交换机(DLINK DGS-3028M)、门诊汇聚交换机（DLINK DGS-1210-28）实现内部网络通信。</w:t>
      </w:r>
    </w:p>
    <w:p w14:paraId="1B3FB253" w14:textId="77777777" w:rsidR="00621AB8" w:rsidRDefault="00621AB8" w:rsidP="00621AB8">
      <w:pPr>
        <w:pStyle w:val="fs-4-first-line-indent-2"/>
      </w:pPr>
      <w:r>
        <w:rPr>
          <w:rFonts w:hint="eastAsia"/>
        </w:rPr>
        <w:t>3、管理区</w:t>
      </w:r>
    </w:p>
    <w:p w14:paraId="75A8DFD5" w14:textId="77777777" w:rsidR="00621AB8" w:rsidRDefault="00621AB8" w:rsidP="00621AB8">
      <w:pPr>
        <w:pStyle w:val="fs-4-first-line-indent-2"/>
      </w:pPr>
      <w:r>
        <w:rPr>
          <w:rFonts w:hint="eastAsia"/>
        </w:rPr>
        <w:t>管理</w:t>
      </w:r>
      <w:proofErr w:type="gramStart"/>
      <w:r>
        <w:rPr>
          <w:rFonts w:hint="eastAsia"/>
        </w:rPr>
        <w:t>区网络</w:t>
      </w:r>
      <w:proofErr w:type="gramEnd"/>
      <w:r>
        <w:rPr>
          <w:rFonts w:hint="eastAsia"/>
        </w:rPr>
        <w:t>通过IDS（</w:t>
      </w:r>
      <w:proofErr w:type="gramStart"/>
      <w:r>
        <w:rPr>
          <w:rFonts w:hint="eastAsia"/>
        </w:rPr>
        <w:t>网神</w:t>
      </w:r>
      <w:proofErr w:type="spellStart"/>
      <w:proofErr w:type="gramEnd"/>
      <w:r>
        <w:rPr>
          <w:rFonts w:hint="eastAsia"/>
        </w:rPr>
        <w:t>SecIDS</w:t>
      </w:r>
      <w:proofErr w:type="spellEnd"/>
      <w:r>
        <w:rPr>
          <w:rFonts w:hint="eastAsia"/>
        </w:rPr>
        <w:t xml:space="preserve"> 3600）、堡垒机（黑盾HD-SGS-Fort-D1-11S8-7）、数据库审计系统（</w:t>
      </w:r>
      <w:proofErr w:type="gramStart"/>
      <w:r>
        <w:rPr>
          <w:rFonts w:hint="eastAsia"/>
        </w:rPr>
        <w:t>含防统方</w:t>
      </w:r>
      <w:proofErr w:type="gramEnd"/>
      <w:r>
        <w:rPr>
          <w:rFonts w:hint="eastAsia"/>
        </w:rPr>
        <w:t>）（卫盾DB1000）、日志审计（黑盾HD-NAC-D1-11S-2）等设备提供网络安全防护和数据库、日志审计。</w:t>
      </w:r>
    </w:p>
    <w:p w14:paraId="6A9FEBBB" w14:textId="77777777" w:rsidR="00621AB8" w:rsidRDefault="00621AB8" w:rsidP="00621AB8">
      <w:pPr>
        <w:pStyle w:val="fs-4-first-line-indent-2"/>
      </w:pPr>
      <w:r>
        <w:rPr>
          <w:rFonts w:hint="eastAsia"/>
        </w:rPr>
        <w:t>4、服务器区</w:t>
      </w:r>
    </w:p>
    <w:p w14:paraId="142360CB" w14:textId="77777777" w:rsidR="00621AB8" w:rsidRDefault="00621AB8" w:rsidP="00621AB8">
      <w:pPr>
        <w:pStyle w:val="fs-4-first-line-indent-2"/>
      </w:pPr>
      <w:r>
        <w:rPr>
          <w:rFonts w:hint="eastAsia"/>
        </w:rPr>
        <w:t>服务器</w:t>
      </w:r>
      <w:proofErr w:type="gramStart"/>
      <w:r>
        <w:rPr>
          <w:rFonts w:hint="eastAsia"/>
        </w:rPr>
        <w:t>区网络</w:t>
      </w:r>
      <w:proofErr w:type="gramEnd"/>
      <w:r>
        <w:rPr>
          <w:rFonts w:hint="eastAsia"/>
        </w:rPr>
        <w:t>主要提供核心主机、数据库等重要设备的数据交换功能。核心主机包括：应用服务器1（HP DL580Gen9）、应用服务器2（HP DL580G7），通过部署防火墙3（</w:t>
      </w:r>
      <w:proofErr w:type="gramStart"/>
      <w:r>
        <w:rPr>
          <w:rFonts w:hint="eastAsia"/>
        </w:rPr>
        <w:t>网神</w:t>
      </w:r>
      <w:proofErr w:type="gramEnd"/>
      <w:r>
        <w:rPr>
          <w:rFonts w:hint="eastAsia"/>
        </w:rPr>
        <w:t>NSG3000-TE15P）、汇聚交换机3（DLINK DGS-1024C）等实现严格的网络访问控制。</w:t>
      </w:r>
    </w:p>
    <w:p w14:paraId="2C4508E4" w14:textId="77777777" w:rsidR="00621AB8" w:rsidRDefault="00621AB8" w:rsidP="00621AB8">
      <w:pPr>
        <w:pStyle w:val="af6"/>
        <w:jc w:val="center"/>
        <w:rPr>
          <w:rFonts w:ascii="Times New Roman" w:hAnsi="Times New Roman"/>
          <w:b/>
          <w:sz w:val="21"/>
        </w:rPr>
      </w:pPr>
    </w:p>
    <w:p w14:paraId="6F72CEB1" w14:textId="5F50D0BB" w:rsidR="00621AB8" w:rsidRDefault="00C52EF7" w:rsidP="00C52EF7">
      <w:pPr>
        <w:jc w:val="center"/>
      </w:pPr>
      <w:r>
        <w:rPr>
          <w:rFonts w:hint="eastAsia"/>
          <w:noProof/>
        </w:rPr>
        <w:t>略</w:t>
      </w:r>
    </w:p>
    <w:p w14:paraId="22706187" w14:textId="3067C0E7" w:rsidR="00621AB8" w:rsidRPr="00C94631" w:rsidRDefault="00621AB8" w:rsidP="00621AB8">
      <w:pPr>
        <w:pStyle w:val="af6"/>
        <w:jc w:val="center"/>
        <w:rPr>
          <w:rFonts w:ascii="Times New Roman" w:hAnsi="Times New Roman"/>
          <w:b/>
          <w:sz w:val="21"/>
        </w:rPr>
      </w:pPr>
      <w:bookmarkStart w:id="38" w:name="_Toc43122500"/>
      <w:r w:rsidRPr="00C653D6">
        <w:rPr>
          <w:rFonts w:ascii="Times New Roman" w:hAnsi="Times New Roman" w:hint="eastAsia"/>
          <w:b/>
          <w:sz w:val="21"/>
        </w:rPr>
        <w:t>图</w:t>
      </w:r>
      <w:r w:rsidRPr="00C653D6">
        <w:rPr>
          <w:rFonts w:ascii="Times New Roman" w:hAnsi="Times New Roman" w:hint="eastAsia"/>
          <w:b/>
          <w:sz w:val="21"/>
        </w:rPr>
        <w:t xml:space="preserve"> </w:t>
      </w:r>
      <w:r w:rsidRPr="00C653D6">
        <w:rPr>
          <w:rFonts w:ascii="Times New Roman" w:hAnsi="Times New Roman"/>
          <w:b/>
          <w:sz w:val="21"/>
        </w:rPr>
        <w:fldChar w:fldCharType="begin"/>
      </w:r>
      <w:r w:rsidRPr="00C653D6">
        <w:rPr>
          <w:rFonts w:ascii="Times New Roman" w:hAnsi="Times New Roman"/>
          <w:b/>
          <w:sz w:val="21"/>
        </w:rPr>
        <w:instrText xml:space="preserve"> </w:instrText>
      </w:r>
      <w:r w:rsidRPr="00C653D6">
        <w:rPr>
          <w:rFonts w:ascii="Times New Roman" w:hAnsi="Times New Roman" w:hint="eastAsia"/>
          <w:b/>
          <w:sz w:val="21"/>
        </w:rPr>
        <w:instrText>STYLEREF 1 \s</w:instrText>
      </w:r>
      <w:r w:rsidRPr="00C653D6">
        <w:rPr>
          <w:rFonts w:ascii="Times New Roman" w:hAnsi="Times New Roman"/>
          <w:b/>
          <w:sz w:val="21"/>
        </w:rPr>
        <w:instrText xml:space="preserve"> </w:instrText>
      </w:r>
      <w:r w:rsidRPr="00C653D6">
        <w:rPr>
          <w:rFonts w:ascii="Times New Roman" w:hAnsi="Times New Roman"/>
          <w:b/>
          <w:sz w:val="21"/>
        </w:rPr>
        <w:fldChar w:fldCharType="separate"/>
      </w:r>
      <w:r w:rsidR="001F602C">
        <w:rPr>
          <w:rFonts w:ascii="Times New Roman" w:hAnsi="Times New Roman"/>
          <w:b/>
          <w:noProof/>
          <w:sz w:val="21"/>
        </w:rPr>
        <w:t>2</w:t>
      </w:r>
      <w:r w:rsidRPr="00C653D6">
        <w:rPr>
          <w:rFonts w:ascii="Times New Roman" w:hAnsi="Times New Roman"/>
          <w:b/>
          <w:sz w:val="21"/>
        </w:rPr>
        <w:fldChar w:fldCharType="end"/>
      </w:r>
      <w:r w:rsidRPr="00C653D6">
        <w:rPr>
          <w:rFonts w:ascii="Times New Roman" w:hAnsi="Times New Roman"/>
          <w:b/>
          <w:sz w:val="21"/>
        </w:rPr>
        <w:noBreakHyphen/>
      </w:r>
      <w:r w:rsidRPr="00C653D6">
        <w:rPr>
          <w:rFonts w:ascii="Times New Roman" w:hAnsi="Times New Roman"/>
          <w:b/>
          <w:sz w:val="21"/>
        </w:rPr>
        <w:fldChar w:fldCharType="begin"/>
      </w:r>
      <w:r w:rsidRPr="00C653D6">
        <w:rPr>
          <w:rFonts w:ascii="Times New Roman" w:hAnsi="Times New Roman"/>
          <w:b/>
          <w:sz w:val="21"/>
        </w:rPr>
        <w:instrText xml:space="preserve"> </w:instrText>
      </w:r>
      <w:r w:rsidRPr="00C653D6">
        <w:rPr>
          <w:rFonts w:ascii="Times New Roman" w:hAnsi="Times New Roman" w:hint="eastAsia"/>
          <w:b/>
          <w:sz w:val="21"/>
        </w:rPr>
        <w:instrText xml:space="preserve">SEQ </w:instrText>
      </w:r>
      <w:r w:rsidRPr="00C653D6">
        <w:rPr>
          <w:rFonts w:ascii="Times New Roman" w:hAnsi="Times New Roman" w:hint="eastAsia"/>
          <w:b/>
          <w:sz w:val="21"/>
        </w:rPr>
        <w:instrText>图</w:instrText>
      </w:r>
      <w:r w:rsidRPr="00C653D6">
        <w:rPr>
          <w:rFonts w:ascii="Times New Roman" w:hAnsi="Times New Roman" w:hint="eastAsia"/>
          <w:b/>
          <w:sz w:val="21"/>
        </w:rPr>
        <w:instrText xml:space="preserve"> \* ARABIC \s 1</w:instrText>
      </w:r>
      <w:r w:rsidRPr="00C653D6">
        <w:rPr>
          <w:rFonts w:ascii="Times New Roman" w:hAnsi="Times New Roman"/>
          <w:b/>
          <w:sz w:val="21"/>
        </w:rPr>
        <w:instrText xml:space="preserve"> </w:instrText>
      </w:r>
      <w:r w:rsidRPr="00C653D6">
        <w:rPr>
          <w:rFonts w:ascii="Times New Roman" w:hAnsi="Times New Roman"/>
          <w:b/>
          <w:sz w:val="21"/>
        </w:rPr>
        <w:fldChar w:fldCharType="separate"/>
      </w:r>
      <w:r w:rsidR="001F602C">
        <w:rPr>
          <w:rFonts w:ascii="Times New Roman" w:hAnsi="Times New Roman"/>
          <w:b/>
          <w:noProof/>
          <w:sz w:val="21"/>
        </w:rPr>
        <w:t>1</w:t>
      </w:r>
      <w:r w:rsidRPr="00C653D6">
        <w:rPr>
          <w:rFonts w:ascii="Times New Roman" w:hAnsi="Times New Roman"/>
          <w:b/>
          <w:sz w:val="21"/>
        </w:rPr>
        <w:fldChar w:fldCharType="end"/>
      </w:r>
      <w:r>
        <w:rPr>
          <w:rFonts w:ascii="Times New Roman" w:hAnsi="Times New Roman"/>
          <w:b/>
          <w:sz w:val="21"/>
        </w:rPr>
        <w:t xml:space="preserve"> HIS</w:t>
      </w:r>
      <w:r>
        <w:rPr>
          <w:rFonts w:ascii="Times New Roman" w:hAnsi="Times New Roman"/>
          <w:b/>
          <w:sz w:val="21"/>
        </w:rPr>
        <w:t>系统</w:t>
      </w:r>
      <w:r w:rsidRPr="00C653D6">
        <w:rPr>
          <w:rFonts w:ascii="Times New Roman" w:hAnsi="Times New Roman" w:hint="eastAsia"/>
          <w:b/>
          <w:sz w:val="21"/>
        </w:rPr>
        <w:t>网络拓扑图</w:t>
      </w:r>
      <w:bookmarkEnd w:id="38"/>
    </w:p>
    <w:p w14:paraId="4C5A2A05" w14:textId="77777777" w:rsidR="00621AB8" w:rsidRDefault="00621AB8" w:rsidP="00621AB8">
      <w:pPr>
        <w:pStyle w:val="2"/>
      </w:pPr>
      <w:bookmarkStart w:id="39" w:name="_Toc33020474"/>
      <w:bookmarkStart w:id="40" w:name="_Toc43122314"/>
      <w:r>
        <w:rPr>
          <w:rFonts w:hint="eastAsia"/>
        </w:rPr>
        <w:lastRenderedPageBreak/>
        <w:t>测评指标</w:t>
      </w:r>
      <w:bookmarkEnd w:id="39"/>
      <w:bookmarkEnd w:id="40"/>
    </w:p>
    <w:p w14:paraId="3A0AE193" w14:textId="77777777" w:rsidR="00621AB8" w:rsidRDefault="00621AB8" w:rsidP="00621AB8">
      <w:pPr>
        <w:pStyle w:val="3"/>
      </w:pPr>
      <w:bookmarkStart w:id="41" w:name="_Toc33020475"/>
      <w:bookmarkStart w:id="42" w:name="_Toc43122315"/>
      <w:r>
        <w:rPr>
          <w:rFonts w:hint="eastAsia"/>
        </w:rPr>
        <w:t>安全通用要求指标</w:t>
      </w:r>
      <w:bookmarkEnd w:id="41"/>
      <w:bookmarkEnd w:id="42"/>
    </w:p>
    <w:p w14:paraId="4E7CA37C" w14:textId="40395801" w:rsidR="00621AB8" w:rsidRPr="00C81C32" w:rsidRDefault="00621AB8" w:rsidP="00621AB8">
      <w:pPr>
        <w:pStyle w:val="af6"/>
        <w:jc w:val="center"/>
        <w:rPr>
          <w:rFonts w:ascii="Times New Roman" w:hAnsi="Times New Roman"/>
          <w:b/>
          <w:sz w:val="21"/>
        </w:rPr>
      </w:pPr>
      <w:bookmarkStart w:id="43" w:name="_Toc534702753"/>
      <w:bookmarkStart w:id="44" w:name="_Toc43122445"/>
      <w:r w:rsidRPr="008B1214">
        <w:rPr>
          <w:rFonts w:ascii="Times New Roman" w:hAnsi="Times New Roman"/>
          <w:b/>
          <w:sz w:val="21"/>
        </w:rPr>
        <w:t>表</w:t>
      </w:r>
      <w:r w:rsidRPr="008B1214">
        <w:rPr>
          <w:rFonts w:ascii="Times New Roman" w:hAnsi="Times New Roman"/>
          <w:b/>
          <w:sz w:val="21"/>
        </w:rPr>
        <w:t xml:space="preserve"> </w:t>
      </w:r>
      <w:r>
        <w:rPr>
          <w:rFonts w:ascii="Times New Roman" w:hAnsi="Times New Roman"/>
          <w:b/>
          <w:sz w:val="21"/>
        </w:rPr>
        <w:fldChar w:fldCharType="begin"/>
      </w:r>
      <w:r>
        <w:rPr>
          <w:rFonts w:ascii="Times New Roman" w:hAnsi="Times New Roman"/>
          <w:b/>
          <w:sz w:val="21"/>
        </w:rPr>
        <w:instrText xml:space="preserve"> STYLEREF 1 \s </w:instrText>
      </w:r>
      <w:r>
        <w:rPr>
          <w:rFonts w:ascii="Times New Roman" w:hAnsi="Times New Roman"/>
          <w:b/>
          <w:sz w:val="21"/>
        </w:rPr>
        <w:fldChar w:fldCharType="separate"/>
      </w:r>
      <w:r w:rsidR="001F602C">
        <w:rPr>
          <w:rFonts w:ascii="Times New Roman" w:hAnsi="Times New Roman"/>
          <w:b/>
          <w:noProof/>
          <w:sz w:val="21"/>
        </w:rPr>
        <w:t>2</w:t>
      </w:r>
      <w:r>
        <w:rPr>
          <w:rFonts w:ascii="Times New Roman" w:hAnsi="Times New Roman"/>
          <w:b/>
          <w:sz w:val="21"/>
        </w:rPr>
        <w:fldChar w:fldCharType="end"/>
      </w:r>
      <w:r>
        <w:rPr>
          <w:rFonts w:ascii="Times New Roman" w:hAnsi="Times New Roman"/>
          <w:b/>
          <w:sz w:val="21"/>
        </w:rPr>
        <w:noBreakHyphen/>
      </w:r>
      <w:r>
        <w:rPr>
          <w:rFonts w:ascii="Times New Roman" w:hAnsi="Times New Roman"/>
          <w:b/>
          <w:sz w:val="21"/>
        </w:rPr>
        <w:fldChar w:fldCharType="begin"/>
      </w:r>
      <w:r>
        <w:rPr>
          <w:rFonts w:ascii="Times New Roman" w:hAnsi="Times New Roman"/>
          <w:b/>
          <w:sz w:val="21"/>
        </w:rPr>
        <w:instrText xml:space="preserve"> SEQ </w:instrText>
      </w:r>
      <w:r>
        <w:rPr>
          <w:rFonts w:ascii="Times New Roman" w:hAnsi="Times New Roman"/>
          <w:b/>
          <w:sz w:val="21"/>
        </w:rPr>
        <w:instrText>表</w:instrText>
      </w:r>
      <w:r>
        <w:rPr>
          <w:rFonts w:ascii="Times New Roman" w:hAnsi="Times New Roman"/>
          <w:b/>
          <w:sz w:val="21"/>
        </w:rPr>
        <w:instrText xml:space="preserve"> \* ARABIC \s 1 </w:instrText>
      </w:r>
      <w:r>
        <w:rPr>
          <w:rFonts w:ascii="Times New Roman" w:hAnsi="Times New Roman"/>
          <w:b/>
          <w:sz w:val="21"/>
        </w:rPr>
        <w:fldChar w:fldCharType="separate"/>
      </w:r>
      <w:r w:rsidR="001F602C">
        <w:rPr>
          <w:rFonts w:ascii="Times New Roman" w:hAnsi="Times New Roman"/>
          <w:b/>
          <w:noProof/>
          <w:sz w:val="21"/>
        </w:rPr>
        <w:t>2</w:t>
      </w:r>
      <w:r>
        <w:rPr>
          <w:rFonts w:ascii="Times New Roman" w:hAnsi="Times New Roman"/>
          <w:b/>
          <w:sz w:val="21"/>
        </w:rPr>
        <w:fldChar w:fldCharType="end"/>
      </w:r>
      <w:r w:rsidRPr="00C81C32">
        <w:rPr>
          <w:rFonts w:ascii="Times New Roman" w:hAnsi="Times New Roman" w:hint="eastAsia"/>
          <w:b/>
          <w:sz w:val="21"/>
        </w:rPr>
        <w:t>安全通用要求指标</w:t>
      </w:r>
      <w:bookmarkEnd w:id="43"/>
      <w:bookmarkEnd w:id="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2429"/>
        <w:gridCol w:w="3597"/>
        <w:gridCol w:w="2270"/>
      </w:tblGrid>
      <w:tr w:rsidR="00621AB8" w:rsidRPr="00AB3D1B" w14:paraId="5E775525" w14:textId="77777777" w:rsidTr="00621AB8">
        <w:trPr>
          <w:cantSplit/>
          <w:trHeight w:val="284"/>
          <w:tblHeader/>
        </w:trPr>
        <w:tc>
          <w:tcPr>
            <w:tcW w:w="1464" w:type="pct"/>
            <w:shd w:val="clear" w:color="auto" w:fill="A6A6A6" w:themeFill="background1" w:themeFillShade="A6"/>
            <w:vAlign w:val="center"/>
          </w:tcPr>
          <w:p w14:paraId="1E98B925" w14:textId="77777777" w:rsidR="00621AB8" w:rsidRPr="005C33FE" w:rsidRDefault="00621AB8" w:rsidP="00621AB8">
            <w:pPr>
              <w:jc w:val="center"/>
              <w:rPr>
                <w:b/>
                <w:sz w:val="21"/>
                <w:szCs w:val="21"/>
              </w:rPr>
            </w:pPr>
            <w:r w:rsidRPr="005C33FE">
              <w:rPr>
                <w:b/>
                <w:sz w:val="21"/>
                <w:szCs w:val="21"/>
              </w:rPr>
              <w:t>安全</w:t>
            </w:r>
            <w:r>
              <w:rPr>
                <w:rFonts w:hint="eastAsia"/>
                <w:b/>
                <w:sz w:val="21"/>
                <w:szCs w:val="21"/>
              </w:rPr>
              <w:t>类</w:t>
            </w:r>
            <w:r w:rsidRPr="005C33FE">
              <w:rPr>
                <w:rStyle w:val="afe"/>
                <w:b/>
                <w:sz w:val="21"/>
                <w:szCs w:val="21"/>
              </w:rPr>
              <w:footnoteReference w:id="1"/>
            </w:r>
          </w:p>
        </w:tc>
        <w:tc>
          <w:tcPr>
            <w:tcW w:w="2168" w:type="pct"/>
            <w:shd w:val="clear" w:color="auto" w:fill="A6A6A6" w:themeFill="background1" w:themeFillShade="A6"/>
            <w:vAlign w:val="center"/>
          </w:tcPr>
          <w:p w14:paraId="640385E6" w14:textId="77777777" w:rsidR="00621AB8" w:rsidRPr="005C33FE" w:rsidRDefault="00621AB8" w:rsidP="00621AB8">
            <w:pPr>
              <w:jc w:val="center"/>
              <w:rPr>
                <w:b/>
                <w:sz w:val="21"/>
                <w:szCs w:val="21"/>
              </w:rPr>
            </w:pPr>
            <w:r w:rsidRPr="005C33FE">
              <w:rPr>
                <w:b/>
                <w:sz w:val="21"/>
                <w:szCs w:val="21"/>
              </w:rPr>
              <w:t>安全控制点</w:t>
            </w:r>
            <w:r w:rsidRPr="005C33FE">
              <w:rPr>
                <w:rStyle w:val="afe"/>
                <w:b/>
                <w:sz w:val="21"/>
                <w:szCs w:val="21"/>
              </w:rPr>
              <w:footnoteReference w:id="2"/>
            </w:r>
          </w:p>
        </w:tc>
        <w:tc>
          <w:tcPr>
            <w:tcW w:w="1368" w:type="pct"/>
            <w:shd w:val="clear" w:color="auto" w:fill="A6A6A6" w:themeFill="background1" w:themeFillShade="A6"/>
            <w:vAlign w:val="center"/>
          </w:tcPr>
          <w:p w14:paraId="7634B100" w14:textId="77777777" w:rsidR="00621AB8" w:rsidRPr="005C33FE" w:rsidRDefault="00621AB8" w:rsidP="00621AB8">
            <w:pPr>
              <w:jc w:val="center"/>
              <w:rPr>
                <w:b/>
                <w:sz w:val="21"/>
                <w:szCs w:val="21"/>
              </w:rPr>
            </w:pPr>
            <w:r w:rsidRPr="005C33FE">
              <w:rPr>
                <w:b/>
                <w:sz w:val="21"/>
                <w:szCs w:val="21"/>
              </w:rPr>
              <w:t>测评项数</w:t>
            </w:r>
          </w:p>
        </w:tc>
      </w:tr>
      <w:tr w:rsidR="00621AB8" w14:paraId="5C7646FB" w14:textId="77777777" w:rsidTr="00621AB8">
        <w:tc>
          <w:tcPr>
            <w:tcW w:w="0" w:type="auto"/>
            <w:gridSpan w:val="3"/>
            <w:shd w:val="clear" w:color="auto" w:fill="B0E398"/>
            <w:noWrap/>
            <w:vAlign w:val="center"/>
            <w:hideMark/>
          </w:tcPr>
          <w:p w14:paraId="230A47EE" w14:textId="77777777" w:rsidR="00621AB8" w:rsidRDefault="00621AB8" w:rsidP="00621AB8">
            <w:pPr>
              <w:spacing w:line="240" w:lineRule="auto"/>
              <w:jc w:val="center"/>
              <w:rPr>
                <w:rFonts w:ascii="华文仿宋" w:hAnsi="华文仿宋"/>
                <w:sz w:val="21"/>
                <w:szCs w:val="21"/>
              </w:rPr>
            </w:pPr>
            <w:r>
              <w:rPr>
                <w:rFonts w:ascii="华文仿宋" w:hAnsi="华文仿宋" w:hint="eastAsia"/>
                <w:b/>
                <w:sz w:val="21"/>
                <w:szCs w:val="21"/>
              </w:rPr>
              <w:t>安全通用要求</w:t>
            </w:r>
          </w:p>
        </w:tc>
      </w:tr>
      <w:tr w:rsidR="00621AB8" w14:paraId="1F35A59B" w14:textId="77777777" w:rsidTr="00621AB8">
        <w:tblPrEx>
          <w:jc w:val="center"/>
        </w:tblPrEx>
        <w:trPr>
          <w:jc w:val="center"/>
        </w:trPr>
        <w:tc>
          <w:tcPr>
            <w:tcW w:w="0" w:type="auto"/>
            <w:vMerge w:val="restart"/>
            <w:noWrap/>
            <w:vAlign w:val="center"/>
            <w:hideMark/>
          </w:tcPr>
          <w:p w14:paraId="408DFD00"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安全物理环境</w:t>
            </w:r>
          </w:p>
        </w:tc>
        <w:tc>
          <w:tcPr>
            <w:tcW w:w="0" w:type="auto"/>
            <w:noWrap/>
            <w:vAlign w:val="center"/>
            <w:hideMark/>
          </w:tcPr>
          <w:p w14:paraId="222FBF78"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物理位置选择</w:t>
            </w:r>
          </w:p>
        </w:tc>
        <w:tc>
          <w:tcPr>
            <w:tcW w:w="0" w:type="auto"/>
            <w:noWrap/>
            <w:vAlign w:val="center"/>
            <w:hideMark/>
          </w:tcPr>
          <w:p w14:paraId="1CD12999"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2</w:t>
            </w:r>
          </w:p>
        </w:tc>
      </w:tr>
      <w:tr w:rsidR="00621AB8" w14:paraId="3BD8F84B" w14:textId="77777777" w:rsidTr="00621AB8">
        <w:tblPrEx>
          <w:jc w:val="center"/>
        </w:tblPrEx>
        <w:trPr>
          <w:jc w:val="center"/>
        </w:trPr>
        <w:tc>
          <w:tcPr>
            <w:tcW w:w="0" w:type="auto"/>
            <w:vMerge/>
            <w:noWrap/>
            <w:vAlign w:val="center"/>
            <w:hideMark/>
          </w:tcPr>
          <w:p w14:paraId="681EE8AC"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04D105A0"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物理访问控制</w:t>
            </w:r>
          </w:p>
        </w:tc>
        <w:tc>
          <w:tcPr>
            <w:tcW w:w="0" w:type="auto"/>
            <w:noWrap/>
            <w:vAlign w:val="center"/>
            <w:hideMark/>
          </w:tcPr>
          <w:p w14:paraId="61D17742"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621AB8" w14:paraId="34CDA4BF" w14:textId="77777777" w:rsidTr="00621AB8">
        <w:tblPrEx>
          <w:jc w:val="center"/>
        </w:tblPrEx>
        <w:trPr>
          <w:jc w:val="center"/>
        </w:trPr>
        <w:tc>
          <w:tcPr>
            <w:tcW w:w="0" w:type="auto"/>
            <w:vMerge/>
            <w:noWrap/>
            <w:vAlign w:val="center"/>
            <w:hideMark/>
          </w:tcPr>
          <w:p w14:paraId="0DBA1C82"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37E450BD"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防盗窃和防破坏</w:t>
            </w:r>
          </w:p>
        </w:tc>
        <w:tc>
          <w:tcPr>
            <w:tcW w:w="0" w:type="auto"/>
            <w:noWrap/>
            <w:vAlign w:val="center"/>
            <w:hideMark/>
          </w:tcPr>
          <w:p w14:paraId="4CFA2E43"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2</w:t>
            </w:r>
          </w:p>
        </w:tc>
      </w:tr>
      <w:tr w:rsidR="00621AB8" w14:paraId="488E4F48" w14:textId="77777777" w:rsidTr="00621AB8">
        <w:tblPrEx>
          <w:jc w:val="center"/>
        </w:tblPrEx>
        <w:trPr>
          <w:jc w:val="center"/>
        </w:trPr>
        <w:tc>
          <w:tcPr>
            <w:tcW w:w="0" w:type="auto"/>
            <w:vMerge/>
            <w:noWrap/>
            <w:vAlign w:val="center"/>
            <w:hideMark/>
          </w:tcPr>
          <w:p w14:paraId="5035F626"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4130E393"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防雷击</w:t>
            </w:r>
          </w:p>
        </w:tc>
        <w:tc>
          <w:tcPr>
            <w:tcW w:w="0" w:type="auto"/>
            <w:noWrap/>
            <w:vAlign w:val="center"/>
            <w:hideMark/>
          </w:tcPr>
          <w:p w14:paraId="0B975B18"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621AB8" w14:paraId="34981CEC" w14:textId="77777777" w:rsidTr="00621AB8">
        <w:tblPrEx>
          <w:jc w:val="center"/>
        </w:tblPrEx>
        <w:trPr>
          <w:jc w:val="center"/>
        </w:trPr>
        <w:tc>
          <w:tcPr>
            <w:tcW w:w="0" w:type="auto"/>
            <w:vMerge/>
            <w:noWrap/>
            <w:vAlign w:val="center"/>
            <w:hideMark/>
          </w:tcPr>
          <w:p w14:paraId="16845367"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6D804C84"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防火</w:t>
            </w:r>
          </w:p>
        </w:tc>
        <w:tc>
          <w:tcPr>
            <w:tcW w:w="0" w:type="auto"/>
            <w:noWrap/>
            <w:vAlign w:val="center"/>
            <w:hideMark/>
          </w:tcPr>
          <w:p w14:paraId="6E044356"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2</w:t>
            </w:r>
          </w:p>
        </w:tc>
      </w:tr>
      <w:tr w:rsidR="00621AB8" w14:paraId="5720BC96" w14:textId="77777777" w:rsidTr="00621AB8">
        <w:tblPrEx>
          <w:jc w:val="center"/>
        </w:tblPrEx>
        <w:trPr>
          <w:jc w:val="center"/>
        </w:trPr>
        <w:tc>
          <w:tcPr>
            <w:tcW w:w="0" w:type="auto"/>
            <w:vMerge/>
            <w:noWrap/>
            <w:vAlign w:val="center"/>
            <w:hideMark/>
          </w:tcPr>
          <w:p w14:paraId="4A9A6C1D"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21328155"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防水和防潮</w:t>
            </w:r>
          </w:p>
        </w:tc>
        <w:tc>
          <w:tcPr>
            <w:tcW w:w="0" w:type="auto"/>
            <w:noWrap/>
            <w:vAlign w:val="center"/>
            <w:hideMark/>
          </w:tcPr>
          <w:p w14:paraId="299869D4"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2</w:t>
            </w:r>
          </w:p>
        </w:tc>
      </w:tr>
      <w:tr w:rsidR="00621AB8" w14:paraId="5ECFB6B2" w14:textId="77777777" w:rsidTr="00621AB8">
        <w:tblPrEx>
          <w:jc w:val="center"/>
        </w:tblPrEx>
        <w:trPr>
          <w:jc w:val="center"/>
        </w:trPr>
        <w:tc>
          <w:tcPr>
            <w:tcW w:w="0" w:type="auto"/>
            <w:vMerge/>
            <w:noWrap/>
            <w:vAlign w:val="center"/>
            <w:hideMark/>
          </w:tcPr>
          <w:p w14:paraId="1DEFA6C7"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0DDDE36F"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防静电</w:t>
            </w:r>
          </w:p>
        </w:tc>
        <w:tc>
          <w:tcPr>
            <w:tcW w:w="0" w:type="auto"/>
            <w:noWrap/>
            <w:vAlign w:val="center"/>
            <w:hideMark/>
          </w:tcPr>
          <w:p w14:paraId="146AC336"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621AB8" w14:paraId="3FD6A6D7" w14:textId="77777777" w:rsidTr="00621AB8">
        <w:tblPrEx>
          <w:jc w:val="center"/>
        </w:tblPrEx>
        <w:trPr>
          <w:jc w:val="center"/>
        </w:trPr>
        <w:tc>
          <w:tcPr>
            <w:tcW w:w="0" w:type="auto"/>
            <w:vMerge/>
            <w:noWrap/>
            <w:vAlign w:val="center"/>
            <w:hideMark/>
          </w:tcPr>
          <w:p w14:paraId="61A0C0D3"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6F1249A6"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温湿度控制</w:t>
            </w:r>
          </w:p>
        </w:tc>
        <w:tc>
          <w:tcPr>
            <w:tcW w:w="0" w:type="auto"/>
            <w:noWrap/>
            <w:vAlign w:val="center"/>
            <w:hideMark/>
          </w:tcPr>
          <w:p w14:paraId="2BA04DD5"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621AB8" w14:paraId="3427A74A" w14:textId="77777777" w:rsidTr="00621AB8">
        <w:tblPrEx>
          <w:jc w:val="center"/>
        </w:tblPrEx>
        <w:trPr>
          <w:jc w:val="center"/>
        </w:trPr>
        <w:tc>
          <w:tcPr>
            <w:tcW w:w="0" w:type="auto"/>
            <w:vMerge/>
            <w:noWrap/>
            <w:vAlign w:val="center"/>
            <w:hideMark/>
          </w:tcPr>
          <w:p w14:paraId="28CB645E"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1DD630F5"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电力供应</w:t>
            </w:r>
          </w:p>
        </w:tc>
        <w:tc>
          <w:tcPr>
            <w:tcW w:w="0" w:type="auto"/>
            <w:noWrap/>
            <w:vAlign w:val="center"/>
            <w:hideMark/>
          </w:tcPr>
          <w:p w14:paraId="3D20F36E"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2</w:t>
            </w:r>
          </w:p>
        </w:tc>
      </w:tr>
      <w:tr w:rsidR="00621AB8" w14:paraId="7CDA7496" w14:textId="77777777" w:rsidTr="00621AB8">
        <w:tblPrEx>
          <w:jc w:val="center"/>
        </w:tblPrEx>
        <w:trPr>
          <w:jc w:val="center"/>
        </w:trPr>
        <w:tc>
          <w:tcPr>
            <w:tcW w:w="0" w:type="auto"/>
            <w:vMerge/>
            <w:noWrap/>
            <w:vAlign w:val="center"/>
            <w:hideMark/>
          </w:tcPr>
          <w:p w14:paraId="7049A409"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5426EB86"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电磁防护</w:t>
            </w:r>
          </w:p>
        </w:tc>
        <w:tc>
          <w:tcPr>
            <w:tcW w:w="0" w:type="auto"/>
            <w:noWrap/>
            <w:vAlign w:val="center"/>
            <w:hideMark/>
          </w:tcPr>
          <w:p w14:paraId="74265010"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621AB8" w14:paraId="0700B1D9" w14:textId="77777777" w:rsidTr="00621AB8">
        <w:tblPrEx>
          <w:jc w:val="center"/>
        </w:tblPrEx>
        <w:trPr>
          <w:jc w:val="center"/>
        </w:trPr>
        <w:tc>
          <w:tcPr>
            <w:tcW w:w="0" w:type="auto"/>
            <w:vMerge w:val="restart"/>
            <w:noWrap/>
            <w:vAlign w:val="center"/>
            <w:hideMark/>
          </w:tcPr>
          <w:p w14:paraId="63B7AB95"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安全通信网络</w:t>
            </w:r>
          </w:p>
        </w:tc>
        <w:tc>
          <w:tcPr>
            <w:tcW w:w="0" w:type="auto"/>
            <w:noWrap/>
            <w:vAlign w:val="center"/>
            <w:hideMark/>
          </w:tcPr>
          <w:p w14:paraId="183E4E2B"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网络架构</w:t>
            </w:r>
          </w:p>
        </w:tc>
        <w:tc>
          <w:tcPr>
            <w:tcW w:w="0" w:type="auto"/>
            <w:noWrap/>
            <w:vAlign w:val="center"/>
            <w:hideMark/>
          </w:tcPr>
          <w:p w14:paraId="294995B3"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2</w:t>
            </w:r>
          </w:p>
        </w:tc>
      </w:tr>
      <w:tr w:rsidR="00621AB8" w14:paraId="76960EEF" w14:textId="77777777" w:rsidTr="00621AB8">
        <w:tblPrEx>
          <w:jc w:val="center"/>
        </w:tblPrEx>
        <w:trPr>
          <w:jc w:val="center"/>
        </w:trPr>
        <w:tc>
          <w:tcPr>
            <w:tcW w:w="0" w:type="auto"/>
            <w:vMerge/>
            <w:noWrap/>
            <w:vAlign w:val="center"/>
            <w:hideMark/>
          </w:tcPr>
          <w:p w14:paraId="40B37FB0"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41366312"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通信传输</w:t>
            </w:r>
          </w:p>
        </w:tc>
        <w:tc>
          <w:tcPr>
            <w:tcW w:w="0" w:type="auto"/>
            <w:noWrap/>
            <w:vAlign w:val="center"/>
            <w:hideMark/>
          </w:tcPr>
          <w:p w14:paraId="5E83851A"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621AB8" w14:paraId="5FB8B486" w14:textId="77777777" w:rsidTr="00621AB8">
        <w:tblPrEx>
          <w:jc w:val="center"/>
        </w:tblPrEx>
        <w:trPr>
          <w:jc w:val="center"/>
        </w:trPr>
        <w:tc>
          <w:tcPr>
            <w:tcW w:w="0" w:type="auto"/>
            <w:vMerge/>
            <w:noWrap/>
            <w:vAlign w:val="center"/>
            <w:hideMark/>
          </w:tcPr>
          <w:p w14:paraId="75C7D484"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0E30C929"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可信验证</w:t>
            </w:r>
          </w:p>
        </w:tc>
        <w:tc>
          <w:tcPr>
            <w:tcW w:w="0" w:type="auto"/>
            <w:noWrap/>
            <w:vAlign w:val="center"/>
            <w:hideMark/>
          </w:tcPr>
          <w:p w14:paraId="00A1F175"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621AB8" w14:paraId="1A7CFE27" w14:textId="77777777" w:rsidTr="00621AB8">
        <w:tblPrEx>
          <w:jc w:val="center"/>
        </w:tblPrEx>
        <w:trPr>
          <w:jc w:val="center"/>
        </w:trPr>
        <w:tc>
          <w:tcPr>
            <w:tcW w:w="0" w:type="auto"/>
            <w:vMerge w:val="restart"/>
            <w:noWrap/>
            <w:vAlign w:val="center"/>
            <w:hideMark/>
          </w:tcPr>
          <w:p w14:paraId="4BF25A2A"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安全区域边界</w:t>
            </w:r>
          </w:p>
        </w:tc>
        <w:tc>
          <w:tcPr>
            <w:tcW w:w="0" w:type="auto"/>
            <w:noWrap/>
            <w:vAlign w:val="center"/>
            <w:hideMark/>
          </w:tcPr>
          <w:p w14:paraId="2B79C843"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边界防护</w:t>
            </w:r>
          </w:p>
        </w:tc>
        <w:tc>
          <w:tcPr>
            <w:tcW w:w="0" w:type="auto"/>
            <w:noWrap/>
            <w:vAlign w:val="center"/>
            <w:hideMark/>
          </w:tcPr>
          <w:p w14:paraId="7A04855B"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621AB8" w14:paraId="66BA0B4E" w14:textId="77777777" w:rsidTr="00621AB8">
        <w:tblPrEx>
          <w:jc w:val="center"/>
        </w:tblPrEx>
        <w:trPr>
          <w:jc w:val="center"/>
        </w:trPr>
        <w:tc>
          <w:tcPr>
            <w:tcW w:w="0" w:type="auto"/>
            <w:vMerge/>
            <w:noWrap/>
            <w:vAlign w:val="center"/>
            <w:hideMark/>
          </w:tcPr>
          <w:p w14:paraId="482EEF04"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4B9445EB"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访问控制</w:t>
            </w:r>
          </w:p>
        </w:tc>
        <w:tc>
          <w:tcPr>
            <w:tcW w:w="0" w:type="auto"/>
            <w:noWrap/>
            <w:vAlign w:val="center"/>
            <w:hideMark/>
          </w:tcPr>
          <w:p w14:paraId="124B1D91"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4</w:t>
            </w:r>
          </w:p>
        </w:tc>
      </w:tr>
      <w:tr w:rsidR="00621AB8" w14:paraId="67FA14CC" w14:textId="77777777" w:rsidTr="00621AB8">
        <w:tblPrEx>
          <w:jc w:val="center"/>
        </w:tblPrEx>
        <w:trPr>
          <w:jc w:val="center"/>
        </w:trPr>
        <w:tc>
          <w:tcPr>
            <w:tcW w:w="0" w:type="auto"/>
            <w:vMerge/>
            <w:noWrap/>
            <w:vAlign w:val="center"/>
            <w:hideMark/>
          </w:tcPr>
          <w:p w14:paraId="0A50A20E"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5265AA15"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入侵防范</w:t>
            </w:r>
          </w:p>
        </w:tc>
        <w:tc>
          <w:tcPr>
            <w:tcW w:w="0" w:type="auto"/>
            <w:noWrap/>
            <w:vAlign w:val="center"/>
            <w:hideMark/>
          </w:tcPr>
          <w:p w14:paraId="213ACDE9"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621AB8" w14:paraId="30BA534F" w14:textId="77777777" w:rsidTr="00621AB8">
        <w:tblPrEx>
          <w:jc w:val="center"/>
        </w:tblPrEx>
        <w:trPr>
          <w:jc w:val="center"/>
        </w:trPr>
        <w:tc>
          <w:tcPr>
            <w:tcW w:w="0" w:type="auto"/>
            <w:vMerge/>
            <w:noWrap/>
            <w:vAlign w:val="center"/>
            <w:hideMark/>
          </w:tcPr>
          <w:p w14:paraId="7FFCB5F0"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1CDCC49B"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恶意代码和垃圾邮件防范</w:t>
            </w:r>
          </w:p>
        </w:tc>
        <w:tc>
          <w:tcPr>
            <w:tcW w:w="0" w:type="auto"/>
            <w:noWrap/>
            <w:vAlign w:val="center"/>
            <w:hideMark/>
          </w:tcPr>
          <w:p w14:paraId="5C6F3111"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621AB8" w14:paraId="3E292900" w14:textId="77777777" w:rsidTr="00621AB8">
        <w:tblPrEx>
          <w:jc w:val="center"/>
        </w:tblPrEx>
        <w:trPr>
          <w:jc w:val="center"/>
        </w:trPr>
        <w:tc>
          <w:tcPr>
            <w:tcW w:w="0" w:type="auto"/>
            <w:vMerge/>
            <w:noWrap/>
            <w:vAlign w:val="center"/>
            <w:hideMark/>
          </w:tcPr>
          <w:p w14:paraId="771ADA62"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5C38D5E4"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安全审计</w:t>
            </w:r>
          </w:p>
        </w:tc>
        <w:tc>
          <w:tcPr>
            <w:tcW w:w="0" w:type="auto"/>
            <w:noWrap/>
            <w:vAlign w:val="center"/>
            <w:hideMark/>
          </w:tcPr>
          <w:p w14:paraId="0B726213"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3</w:t>
            </w:r>
          </w:p>
        </w:tc>
      </w:tr>
      <w:tr w:rsidR="00621AB8" w14:paraId="6AFB1CCD" w14:textId="77777777" w:rsidTr="00621AB8">
        <w:tblPrEx>
          <w:jc w:val="center"/>
        </w:tblPrEx>
        <w:trPr>
          <w:jc w:val="center"/>
        </w:trPr>
        <w:tc>
          <w:tcPr>
            <w:tcW w:w="0" w:type="auto"/>
            <w:vMerge/>
            <w:noWrap/>
            <w:vAlign w:val="center"/>
            <w:hideMark/>
          </w:tcPr>
          <w:p w14:paraId="4C16C462"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2078C636"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可信验证</w:t>
            </w:r>
          </w:p>
        </w:tc>
        <w:tc>
          <w:tcPr>
            <w:tcW w:w="0" w:type="auto"/>
            <w:noWrap/>
            <w:vAlign w:val="center"/>
            <w:hideMark/>
          </w:tcPr>
          <w:p w14:paraId="5458BA97"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621AB8" w14:paraId="1800943F" w14:textId="77777777" w:rsidTr="00621AB8">
        <w:tblPrEx>
          <w:jc w:val="center"/>
        </w:tblPrEx>
        <w:trPr>
          <w:jc w:val="center"/>
        </w:trPr>
        <w:tc>
          <w:tcPr>
            <w:tcW w:w="0" w:type="auto"/>
            <w:vMerge w:val="restart"/>
            <w:noWrap/>
            <w:vAlign w:val="center"/>
            <w:hideMark/>
          </w:tcPr>
          <w:p w14:paraId="3E8CDE88"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安全计算环境</w:t>
            </w:r>
          </w:p>
        </w:tc>
        <w:tc>
          <w:tcPr>
            <w:tcW w:w="0" w:type="auto"/>
            <w:noWrap/>
            <w:vAlign w:val="center"/>
            <w:hideMark/>
          </w:tcPr>
          <w:p w14:paraId="3D41DD33"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身份鉴别</w:t>
            </w:r>
          </w:p>
        </w:tc>
        <w:tc>
          <w:tcPr>
            <w:tcW w:w="0" w:type="auto"/>
            <w:noWrap/>
            <w:vAlign w:val="center"/>
            <w:hideMark/>
          </w:tcPr>
          <w:p w14:paraId="22CFC68B"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3</w:t>
            </w:r>
          </w:p>
        </w:tc>
      </w:tr>
      <w:tr w:rsidR="00621AB8" w14:paraId="719FAF0E" w14:textId="77777777" w:rsidTr="00621AB8">
        <w:tblPrEx>
          <w:jc w:val="center"/>
        </w:tblPrEx>
        <w:trPr>
          <w:jc w:val="center"/>
        </w:trPr>
        <w:tc>
          <w:tcPr>
            <w:tcW w:w="0" w:type="auto"/>
            <w:vMerge/>
            <w:noWrap/>
            <w:vAlign w:val="center"/>
            <w:hideMark/>
          </w:tcPr>
          <w:p w14:paraId="6943EEE1"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6E301E34"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访问控制</w:t>
            </w:r>
          </w:p>
        </w:tc>
        <w:tc>
          <w:tcPr>
            <w:tcW w:w="0" w:type="auto"/>
            <w:noWrap/>
            <w:vAlign w:val="center"/>
            <w:hideMark/>
          </w:tcPr>
          <w:p w14:paraId="4703A362"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4</w:t>
            </w:r>
          </w:p>
        </w:tc>
      </w:tr>
      <w:tr w:rsidR="00621AB8" w14:paraId="63978820" w14:textId="77777777" w:rsidTr="00621AB8">
        <w:tblPrEx>
          <w:jc w:val="center"/>
        </w:tblPrEx>
        <w:trPr>
          <w:jc w:val="center"/>
        </w:trPr>
        <w:tc>
          <w:tcPr>
            <w:tcW w:w="0" w:type="auto"/>
            <w:vMerge/>
            <w:noWrap/>
            <w:vAlign w:val="center"/>
            <w:hideMark/>
          </w:tcPr>
          <w:p w14:paraId="160B9EBB"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56D51C1D"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安全审计</w:t>
            </w:r>
          </w:p>
        </w:tc>
        <w:tc>
          <w:tcPr>
            <w:tcW w:w="0" w:type="auto"/>
            <w:noWrap/>
            <w:vAlign w:val="center"/>
            <w:hideMark/>
          </w:tcPr>
          <w:p w14:paraId="48A45682"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3</w:t>
            </w:r>
          </w:p>
        </w:tc>
      </w:tr>
      <w:tr w:rsidR="00621AB8" w14:paraId="262462B5" w14:textId="77777777" w:rsidTr="00621AB8">
        <w:tblPrEx>
          <w:jc w:val="center"/>
        </w:tblPrEx>
        <w:trPr>
          <w:jc w:val="center"/>
        </w:trPr>
        <w:tc>
          <w:tcPr>
            <w:tcW w:w="0" w:type="auto"/>
            <w:vMerge/>
            <w:noWrap/>
            <w:vAlign w:val="center"/>
            <w:hideMark/>
          </w:tcPr>
          <w:p w14:paraId="474E17BB"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19F12E30"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入侵防范</w:t>
            </w:r>
          </w:p>
        </w:tc>
        <w:tc>
          <w:tcPr>
            <w:tcW w:w="0" w:type="auto"/>
            <w:noWrap/>
            <w:vAlign w:val="center"/>
            <w:hideMark/>
          </w:tcPr>
          <w:p w14:paraId="5485A554"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5</w:t>
            </w:r>
          </w:p>
        </w:tc>
      </w:tr>
      <w:tr w:rsidR="00621AB8" w14:paraId="3F628BA2" w14:textId="77777777" w:rsidTr="00621AB8">
        <w:tblPrEx>
          <w:jc w:val="center"/>
        </w:tblPrEx>
        <w:trPr>
          <w:jc w:val="center"/>
        </w:trPr>
        <w:tc>
          <w:tcPr>
            <w:tcW w:w="0" w:type="auto"/>
            <w:vMerge/>
            <w:noWrap/>
            <w:vAlign w:val="center"/>
            <w:hideMark/>
          </w:tcPr>
          <w:p w14:paraId="5CEB6F67"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4F1D9E5B"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恶意代码防范</w:t>
            </w:r>
          </w:p>
        </w:tc>
        <w:tc>
          <w:tcPr>
            <w:tcW w:w="0" w:type="auto"/>
            <w:noWrap/>
            <w:vAlign w:val="center"/>
            <w:hideMark/>
          </w:tcPr>
          <w:p w14:paraId="3E50DE07"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621AB8" w14:paraId="313BEF04" w14:textId="77777777" w:rsidTr="00621AB8">
        <w:tblPrEx>
          <w:jc w:val="center"/>
        </w:tblPrEx>
        <w:trPr>
          <w:jc w:val="center"/>
        </w:trPr>
        <w:tc>
          <w:tcPr>
            <w:tcW w:w="0" w:type="auto"/>
            <w:vMerge/>
            <w:noWrap/>
            <w:vAlign w:val="center"/>
            <w:hideMark/>
          </w:tcPr>
          <w:p w14:paraId="42939E91"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3436FCEA"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可信验证</w:t>
            </w:r>
          </w:p>
        </w:tc>
        <w:tc>
          <w:tcPr>
            <w:tcW w:w="0" w:type="auto"/>
            <w:noWrap/>
            <w:vAlign w:val="center"/>
            <w:hideMark/>
          </w:tcPr>
          <w:p w14:paraId="3C91677D"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621AB8" w14:paraId="29E8C415" w14:textId="77777777" w:rsidTr="00621AB8">
        <w:tblPrEx>
          <w:jc w:val="center"/>
        </w:tblPrEx>
        <w:trPr>
          <w:jc w:val="center"/>
        </w:trPr>
        <w:tc>
          <w:tcPr>
            <w:tcW w:w="0" w:type="auto"/>
            <w:vMerge/>
            <w:noWrap/>
            <w:vAlign w:val="center"/>
            <w:hideMark/>
          </w:tcPr>
          <w:p w14:paraId="634D46AA"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269CDC46"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数据完整性</w:t>
            </w:r>
          </w:p>
        </w:tc>
        <w:tc>
          <w:tcPr>
            <w:tcW w:w="0" w:type="auto"/>
            <w:noWrap/>
            <w:vAlign w:val="center"/>
            <w:hideMark/>
          </w:tcPr>
          <w:p w14:paraId="6ABB2E36"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621AB8" w14:paraId="77C6772C" w14:textId="77777777" w:rsidTr="00621AB8">
        <w:tblPrEx>
          <w:jc w:val="center"/>
        </w:tblPrEx>
        <w:trPr>
          <w:jc w:val="center"/>
        </w:trPr>
        <w:tc>
          <w:tcPr>
            <w:tcW w:w="0" w:type="auto"/>
            <w:vMerge/>
            <w:noWrap/>
            <w:vAlign w:val="center"/>
            <w:hideMark/>
          </w:tcPr>
          <w:p w14:paraId="61B713C6"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477E6AF8"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数据备份恢复</w:t>
            </w:r>
          </w:p>
        </w:tc>
        <w:tc>
          <w:tcPr>
            <w:tcW w:w="0" w:type="auto"/>
            <w:noWrap/>
            <w:vAlign w:val="center"/>
            <w:hideMark/>
          </w:tcPr>
          <w:p w14:paraId="57DA9657"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2</w:t>
            </w:r>
          </w:p>
        </w:tc>
      </w:tr>
      <w:tr w:rsidR="00621AB8" w14:paraId="53F2B3C7" w14:textId="77777777" w:rsidTr="00621AB8">
        <w:tblPrEx>
          <w:jc w:val="center"/>
        </w:tblPrEx>
        <w:trPr>
          <w:jc w:val="center"/>
        </w:trPr>
        <w:tc>
          <w:tcPr>
            <w:tcW w:w="0" w:type="auto"/>
            <w:vMerge/>
            <w:noWrap/>
            <w:vAlign w:val="center"/>
            <w:hideMark/>
          </w:tcPr>
          <w:p w14:paraId="13D6BE96"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305A2DAD"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剩余信息保护</w:t>
            </w:r>
          </w:p>
        </w:tc>
        <w:tc>
          <w:tcPr>
            <w:tcW w:w="0" w:type="auto"/>
            <w:noWrap/>
            <w:vAlign w:val="center"/>
            <w:hideMark/>
          </w:tcPr>
          <w:p w14:paraId="0E970DA2"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621AB8" w14:paraId="6BE48EA3" w14:textId="77777777" w:rsidTr="00621AB8">
        <w:tblPrEx>
          <w:jc w:val="center"/>
        </w:tblPrEx>
        <w:trPr>
          <w:jc w:val="center"/>
        </w:trPr>
        <w:tc>
          <w:tcPr>
            <w:tcW w:w="0" w:type="auto"/>
            <w:vMerge/>
            <w:noWrap/>
            <w:vAlign w:val="center"/>
            <w:hideMark/>
          </w:tcPr>
          <w:p w14:paraId="20E7AE6A"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731AD92B"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个人信息保护</w:t>
            </w:r>
          </w:p>
        </w:tc>
        <w:tc>
          <w:tcPr>
            <w:tcW w:w="0" w:type="auto"/>
            <w:noWrap/>
            <w:vAlign w:val="center"/>
            <w:hideMark/>
          </w:tcPr>
          <w:p w14:paraId="680A3D75"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2</w:t>
            </w:r>
          </w:p>
        </w:tc>
      </w:tr>
      <w:tr w:rsidR="00621AB8" w14:paraId="012C5190" w14:textId="77777777" w:rsidTr="00621AB8">
        <w:tblPrEx>
          <w:jc w:val="center"/>
        </w:tblPrEx>
        <w:trPr>
          <w:jc w:val="center"/>
        </w:trPr>
        <w:tc>
          <w:tcPr>
            <w:tcW w:w="0" w:type="auto"/>
            <w:vMerge w:val="restart"/>
            <w:noWrap/>
            <w:vAlign w:val="center"/>
            <w:hideMark/>
          </w:tcPr>
          <w:p w14:paraId="3A40FAF3"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安全管理中心</w:t>
            </w:r>
          </w:p>
        </w:tc>
        <w:tc>
          <w:tcPr>
            <w:tcW w:w="0" w:type="auto"/>
            <w:noWrap/>
            <w:vAlign w:val="center"/>
            <w:hideMark/>
          </w:tcPr>
          <w:p w14:paraId="69E8204E"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系统管理</w:t>
            </w:r>
          </w:p>
        </w:tc>
        <w:tc>
          <w:tcPr>
            <w:tcW w:w="0" w:type="auto"/>
            <w:noWrap/>
            <w:vAlign w:val="center"/>
            <w:hideMark/>
          </w:tcPr>
          <w:p w14:paraId="092C3CFC"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2</w:t>
            </w:r>
          </w:p>
        </w:tc>
      </w:tr>
      <w:tr w:rsidR="00621AB8" w14:paraId="5FCAE254" w14:textId="77777777" w:rsidTr="00621AB8">
        <w:tblPrEx>
          <w:jc w:val="center"/>
        </w:tblPrEx>
        <w:trPr>
          <w:jc w:val="center"/>
        </w:trPr>
        <w:tc>
          <w:tcPr>
            <w:tcW w:w="0" w:type="auto"/>
            <w:vMerge/>
            <w:noWrap/>
            <w:vAlign w:val="center"/>
            <w:hideMark/>
          </w:tcPr>
          <w:p w14:paraId="1C41B5C4"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1FE6D960"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审计管理</w:t>
            </w:r>
          </w:p>
        </w:tc>
        <w:tc>
          <w:tcPr>
            <w:tcW w:w="0" w:type="auto"/>
            <w:noWrap/>
            <w:vAlign w:val="center"/>
            <w:hideMark/>
          </w:tcPr>
          <w:p w14:paraId="762E0D8D"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2</w:t>
            </w:r>
          </w:p>
        </w:tc>
      </w:tr>
      <w:tr w:rsidR="00621AB8" w14:paraId="2F2DB66C" w14:textId="77777777" w:rsidTr="00621AB8">
        <w:tblPrEx>
          <w:jc w:val="center"/>
        </w:tblPrEx>
        <w:trPr>
          <w:jc w:val="center"/>
        </w:trPr>
        <w:tc>
          <w:tcPr>
            <w:tcW w:w="0" w:type="auto"/>
            <w:vMerge w:val="restart"/>
            <w:noWrap/>
            <w:vAlign w:val="center"/>
            <w:hideMark/>
          </w:tcPr>
          <w:p w14:paraId="05599BBE"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安全管理制度</w:t>
            </w:r>
          </w:p>
        </w:tc>
        <w:tc>
          <w:tcPr>
            <w:tcW w:w="0" w:type="auto"/>
            <w:noWrap/>
            <w:vAlign w:val="center"/>
            <w:hideMark/>
          </w:tcPr>
          <w:p w14:paraId="59B878BA"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安全策略</w:t>
            </w:r>
          </w:p>
        </w:tc>
        <w:tc>
          <w:tcPr>
            <w:tcW w:w="0" w:type="auto"/>
            <w:noWrap/>
            <w:vAlign w:val="center"/>
            <w:hideMark/>
          </w:tcPr>
          <w:p w14:paraId="14FC53F6"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621AB8" w14:paraId="32AF5208" w14:textId="77777777" w:rsidTr="00621AB8">
        <w:tblPrEx>
          <w:jc w:val="center"/>
        </w:tblPrEx>
        <w:trPr>
          <w:jc w:val="center"/>
        </w:trPr>
        <w:tc>
          <w:tcPr>
            <w:tcW w:w="0" w:type="auto"/>
            <w:vMerge/>
            <w:noWrap/>
            <w:vAlign w:val="center"/>
            <w:hideMark/>
          </w:tcPr>
          <w:p w14:paraId="07BC0D9A"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5462818B"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管理制度</w:t>
            </w:r>
          </w:p>
        </w:tc>
        <w:tc>
          <w:tcPr>
            <w:tcW w:w="0" w:type="auto"/>
            <w:noWrap/>
            <w:vAlign w:val="center"/>
            <w:hideMark/>
          </w:tcPr>
          <w:p w14:paraId="62109EF7"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2</w:t>
            </w:r>
          </w:p>
        </w:tc>
      </w:tr>
      <w:tr w:rsidR="00621AB8" w14:paraId="701C952E" w14:textId="77777777" w:rsidTr="00621AB8">
        <w:tblPrEx>
          <w:jc w:val="center"/>
        </w:tblPrEx>
        <w:trPr>
          <w:jc w:val="center"/>
        </w:trPr>
        <w:tc>
          <w:tcPr>
            <w:tcW w:w="0" w:type="auto"/>
            <w:vMerge/>
            <w:noWrap/>
            <w:vAlign w:val="center"/>
            <w:hideMark/>
          </w:tcPr>
          <w:p w14:paraId="0AEAD0C1"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6D573967"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制定和发布</w:t>
            </w:r>
          </w:p>
        </w:tc>
        <w:tc>
          <w:tcPr>
            <w:tcW w:w="0" w:type="auto"/>
            <w:noWrap/>
            <w:vAlign w:val="center"/>
            <w:hideMark/>
          </w:tcPr>
          <w:p w14:paraId="46421496"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2</w:t>
            </w:r>
          </w:p>
        </w:tc>
      </w:tr>
      <w:tr w:rsidR="00621AB8" w14:paraId="3FB38998" w14:textId="77777777" w:rsidTr="00621AB8">
        <w:tblPrEx>
          <w:jc w:val="center"/>
        </w:tblPrEx>
        <w:trPr>
          <w:jc w:val="center"/>
        </w:trPr>
        <w:tc>
          <w:tcPr>
            <w:tcW w:w="0" w:type="auto"/>
            <w:vMerge/>
            <w:noWrap/>
            <w:vAlign w:val="center"/>
            <w:hideMark/>
          </w:tcPr>
          <w:p w14:paraId="13940BFC"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319C8935"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评审和修订</w:t>
            </w:r>
          </w:p>
        </w:tc>
        <w:tc>
          <w:tcPr>
            <w:tcW w:w="0" w:type="auto"/>
            <w:noWrap/>
            <w:vAlign w:val="center"/>
            <w:hideMark/>
          </w:tcPr>
          <w:p w14:paraId="5D4874BE"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621AB8" w14:paraId="51DD965F" w14:textId="77777777" w:rsidTr="00621AB8">
        <w:tblPrEx>
          <w:jc w:val="center"/>
        </w:tblPrEx>
        <w:trPr>
          <w:jc w:val="center"/>
        </w:trPr>
        <w:tc>
          <w:tcPr>
            <w:tcW w:w="0" w:type="auto"/>
            <w:vMerge w:val="restart"/>
            <w:noWrap/>
            <w:vAlign w:val="center"/>
            <w:hideMark/>
          </w:tcPr>
          <w:p w14:paraId="65B26DA0"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安全管理机构</w:t>
            </w:r>
          </w:p>
        </w:tc>
        <w:tc>
          <w:tcPr>
            <w:tcW w:w="0" w:type="auto"/>
            <w:noWrap/>
            <w:vAlign w:val="center"/>
            <w:hideMark/>
          </w:tcPr>
          <w:p w14:paraId="09247210"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岗位设置</w:t>
            </w:r>
          </w:p>
        </w:tc>
        <w:tc>
          <w:tcPr>
            <w:tcW w:w="0" w:type="auto"/>
            <w:noWrap/>
            <w:vAlign w:val="center"/>
            <w:hideMark/>
          </w:tcPr>
          <w:p w14:paraId="5638889B"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2</w:t>
            </w:r>
          </w:p>
        </w:tc>
      </w:tr>
      <w:tr w:rsidR="00621AB8" w14:paraId="4AC066DF" w14:textId="77777777" w:rsidTr="00621AB8">
        <w:tblPrEx>
          <w:jc w:val="center"/>
        </w:tblPrEx>
        <w:trPr>
          <w:jc w:val="center"/>
        </w:trPr>
        <w:tc>
          <w:tcPr>
            <w:tcW w:w="0" w:type="auto"/>
            <w:vMerge/>
            <w:noWrap/>
            <w:vAlign w:val="center"/>
            <w:hideMark/>
          </w:tcPr>
          <w:p w14:paraId="3CDEA237"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4401DA71"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人员配备</w:t>
            </w:r>
          </w:p>
        </w:tc>
        <w:tc>
          <w:tcPr>
            <w:tcW w:w="0" w:type="auto"/>
            <w:noWrap/>
            <w:vAlign w:val="center"/>
            <w:hideMark/>
          </w:tcPr>
          <w:p w14:paraId="1625FF50"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621AB8" w14:paraId="5D4E1590" w14:textId="77777777" w:rsidTr="00621AB8">
        <w:tblPrEx>
          <w:jc w:val="center"/>
        </w:tblPrEx>
        <w:trPr>
          <w:jc w:val="center"/>
        </w:trPr>
        <w:tc>
          <w:tcPr>
            <w:tcW w:w="0" w:type="auto"/>
            <w:vMerge/>
            <w:noWrap/>
            <w:vAlign w:val="center"/>
            <w:hideMark/>
          </w:tcPr>
          <w:p w14:paraId="52374570"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2D6FBE05"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授权和审批</w:t>
            </w:r>
          </w:p>
        </w:tc>
        <w:tc>
          <w:tcPr>
            <w:tcW w:w="0" w:type="auto"/>
            <w:noWrap/>
            <w:vAlign w:val="center"/>
            <w:hideMark/>
          </w:tcPr>
          <w:p w14:paraId="32D9819C"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2</w:t>
            </w:r>
          </w:p>
        </w:tc>
      </w:tr>
      <w:tr w:rsidR="00621AB8" w14:paraId="0615560F" w14:textId="77777777" w:rsidTr="00621AB8">
        <w:tblPrEx>
          <w:jc w:val="center"/>
        </w:tblPrEx>
        <w:trPr>
          <w:jc w:val="center"/>
        </w:trPr>
        <w:tc>
          <w:tcPr>
            <w:tcW w:w="0" w:type="auto"/>
            <w:vMerge/>
            <w:noWrap/>
            <w:vAlign w:val="center"/>
            <w:hideMark/>
          </w:tcPr>
          <w:p w14:paraId="179E11A0"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2616F893"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沟通和合作</w:t>
            </w:r>
          </w:p>
        </w:tc>
        <w:tc>
          <w:tcPr>
            <w:tcW w:w="0" w:type="auto"/>
            <w:noWrap/>
            <w:vAlign w:val="center"/>
            <w:hideMark/>
          </w:tcPr>
          <w:p w14:paraId="5A4AE3E3"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3</w:t>
            </w:r>
          </w:p>
        </w:tc>
      </w:tr>
      <w:tr w:rsidR="00621AB8" w14:paraId="101C9EF1" w14:textId="77777777" w:rsidTr="00621AB8">
        <w:tblPrEx>
          <w:jc w:val="center"/>
        </w:tblPrEx>
        <w:trPr>
          <w:jc w:val="center"/>
        </w:trPr>
        <w:tc>
          <w:tcPr>
            <w:tcW w:w="0" w:type="auto"/>
            <w:vMerge/>
            <w:noWrap/>
            <w:vAlign w:val="center"/>
            <w:hideMark/>
          </w:tcPr>
          <w:p w14:paraId="7B9321B6"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56814006"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审核和检查</w:t>
            </w:r>
          </w:p>
        </w:tc>
        <w:tc>
          <w:tcPr>
            <w:tcW w:w="0" w:type="auto"/>
            <w:noWrap/>
            <w:vAlign w:val="center"/>
            <w:hideMark/>
          </w:tcPr>
          <w:p w14:paraId="3781F83A"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621AB8" w14:paraId="1794775E" w14:textId="77777777" w:rsidTr="00621AB8">
        <w:tblPrEx>
          <w:jc w:val="center"/>
        </w:tblPrEx>
        <w:trPr>
          <w:jc w:val="center"/>
        </w:trPr>
        <w:tc>
          <w:tcPr>
            <w:tcW w:w="0" w:type="auto"/>
            <w:vMerge w:val="restart"/>
            <w:noWrap/>
            <w:vAlign w:val="center"/>
            <w:hideMark/>
          </w:tcPr>
          <w:p w14:paraId="350A3D2C"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安全管理人员</w:t>
            </w:r>
          </w:p>
        </w:tc>
        <w:tc>
          <w:tcPr>
            <w:tcW w:w="0" w:type="auto"/>
            <w:noWrap/>
            <w:vAlign w:val="center"/>
            <w:hideMark/>
          </w:tcPr>
          <w:p w14:paraId="64D98E9C"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人员录用</w:t>
            </w:r>
          </w:p>
        </w:tc>
        <w:tc>
          <w:tcPr>
            <w:tcW w:w="0" w:type="auto"/>
            <w:noWrap/>
            <w:vAlign w:val="center"/>
            <w:hideMark/>
          </w:tcPr>
          <w:p w14:paraId="0940D768"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2</w:t>
            </w:r>
          </w:p>
        </w:tc>
      </w:tr>
      <w:tr w:rsidR="00621AB8" w14:paraId="08473DAE" w14:textId="77777777" w:rsidTr="00621AB8">
        <w:tblPrEx>
          <w:jc w:val="center"/>
        </w:tblPrEx>
        <w:trPr>
          <w:jc w:val="center"/>
        </w:trPr>
        <w:tc>
          <w:tcPr>
            <w:tcW w:w="0" w:type="auto"/>
            <w:vMerge/>
            <w:noWrap/>
            <w:vAlign w:val="center"/>
            <w:hideMark/>
          </w:tcPr>
          <w:p w14:paraId="35B408AC"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56BD78D0"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人员离岗</w:t>
            </w:r>
          </w:p>
        </w:tc>
        <w:tc>
          <w:tcPr>
            <w:tcW w:w="0" w:type="auto"/>
            <w:noWrap/>
            <w:vAlign w:val="center"/>
            <w:hideMark/>
          </w:tcPr>
          <w:p w14:paraId="3DD0A498"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621AB8" w14:paraId="14706862" w14:textId="77777777" w:rsidTr="00621AB8">
        <w:tblPrEx>
          <w:jc w:val="center"/>
        </w:tblPrEx>
        <w:trPr>
          <w:jc w:val="center"/>
        </w:trPr>
        <w:tc>
          <w:tcPr>
            <w:tcW w:w="0" w:type="auto"/>
            <w:vMerge/>
            <w:noWrap/>
            <w:vAlign w:val="center"/>
            <w:hideMark/>
          </w:tcPr>
          <w:p w14:paraId="3015E340"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52BBDA14"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安全意识教育和培训</w:t>
            </w:r>
          </w:p>
        </w:tc>
        <w:tc>
          <w:tcPr>
            <w:tcW w:w="0" w:type="auto"/>
            <w:noWrap/>
            <w:vAlign w:val="center"/>
            <w:hideMark/>
          </w:tcPr>
          <w:p w14:paraId="0BAA0437"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621AB8" w14:paraId="6C8A059B" w14:textId="77777777" w:rsidTr="00621AB8">
        <w:tblPrEx>
          <w:jc w:val="center"/>
        </w:tblPrEx>
        <w:trPr>
          <w:jc w:val="center"/>
        </w:trPr>
        <w:tc>
          <w:tcPr>
            <w:tcW w:w="0" w:type="auto"/>
            <w:vMerge/>
            <w:noWrap/>
            <w:vAlign w:val="center"/>
            <w:hideMark/>
          </w:tcPr>
          <w:p w14:paraId="37612622"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2500B87A"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外部人员访问管理</w:t>
            </w:r>
          </w:p>
        </w:tc>
        <w:tc>
          <w:tcPr>
            <w:tcW w:w="0" w:type="auto"/>
            <w:noWrap/>
            <w:vAlign w:val="center"/>
            <w:hideMark/>
          </w:tcPr>
          <w:p w14:paraId="27B1D6CC"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3</w:t>
            </w:r>
          </w:p>
        </w:tc>
      </w:tr>
      <w:tr w:rsidR="00621AB8" w14:paraId="336FB703" w14:textId="77777777" w:rsidTr="00621AB8">
        <w:tblPrEx>
          <w:jc w:val="center"/>
        </w:tblPrEx>
        <w:trPr>
          <w:jc w:val="center"/>
        </w:trPr>
        <w:tc>
          <w:tcPr>
            <w:tcW w:w="0" w:type="auto"/>
            <w:vMerge w:val="restart"/>
            <w:noWrap/>
            <w:vAlign w:val="center"/>
            <w:hideMark/>
          </w:tcPr>
          <w:p w14:paraId="0605FFAD"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安全建设管理</w:t>
            </w:r>
          </w:p>
        </w:tc>
        <w:tc>
          <w:tcPr>
            <w:tcW w:w="0" w:type="auto"/>
            <w:noWrap/>
            <w:vAlign w:val="center"/>
            <w:hideMark/>
          </w:tcPr>
          <w:p w14:paraId="2F2E46C5"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定级和备案</w:t>
            </w:r>
          </w:p>
        </w:tc>
        <w:tc>
          <w:tcPr>
            <w:tcW w:w="0" w:type="auto"/>
            <w:noWrap/>
            <w:vAlign w:val="center"/>
            <w:hideMark/>
          </w:tcPr>
          <w:p w14:paraId="1D5DD2E1"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4</w:t>
            </w:r>
          </w:p>
        </w:tc>
      </w:tr>
      <w:tr w:rsidR="00621AB8" w14:paraId="19E49275" w14:textId="77777777" w:rsidTr="00621AB8">
        <w:tblPrEx>
          <w:jc w:val="center"/>
        </w:tblPrEx>
        <w:trPr>
          <w:jc w:val="center"/>
        </w:trPr>
        <w:tc>
          <w:tcPr>
            <w:tcW w:w="0" w:type="auto"/>
            <w:vMerge/>
            <w:noWrap/>
            <w:vAlign w:val="center"/>
            <w:hideMark/>
          </w:tcPr>
          <w:p w14:paraId="5FCCCD8C"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4EF65D6F"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安全方案设计</w:t>
            </w:r>
          </w:p>
        </w:tc>
        <w:tc>
          <w:tcPr>
            <w:tcW w:w="0" w:type="auto"/>
            <w:noWrap/>
            <w:vAlign w:val="center"/>
            <w:hideMark/>
          </w:tcPr>
          <w:p w14:paraId="5C6B428A"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3</w:t>
            </w:r>
          </w:p>
        </w:tc>
      </w:tr>
      <w:tr w:rsidR="00621AB8" w14:paraId="7A098F1B" w14:textId="77777777" w:rsidTr="00621AB8">
        <w:tblPrEx>
          <w:jc w:val="center"/>
        </w:tblPrEx>
        <w:trPr>
          <w:jc w:val="center"/>
        </w:trPr>
        <w:tc>
          <w:tcPr>
            <w:tcW w:w="0" w:type="auto"/>
            <w:vMerge/>
            <w:noWrap/>
            <w:vAlign w:val="center"/>
            <w:hideMark/>
          </w:tcPr>
          <w:p w14:paraId="70D362AD"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787D6E52"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产品采购和使用</w:t>
            </w:r>
          </w:p>
        </w:tc>
        <w:tc>
          <w:tcPr>
            <w:tcW w:w="0" w:type="auto"/>
            <w:noWrap/>
            <w:vAlign w:val="center"/>
            <w:hideMark/>
          </w:tcPr>
          <w:p w14:paraId="7EFE3A25"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2</w:t>
            </w:r>
          </w:p>
        </w:tc>
      </w:tr>
      <w:tr w:rsidR="00621AB8" w14:paraId="0B6AE9EB" w14:textId="77777777" w:rsidTr="00621AB8">
        <w:tblPrEx>
          <w:jc w:val="center"/>
        </w:tblPrEx>
        <w:trPr>
          <w:jc w:val="center"/>
        </w:trPr>
        <w:tc>
          <w:tcPr>
            <w:tcW w:w="0" w:type="auto"/>
            <w:vMerge/>
            <w:noWrap/>
            <w:vAlign w:val="center"/>
            <w:hideMark/>
          </w:tcPr>
          <w:p w14:paraId="5BC3EDC7"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0685C596"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自行软件开发</w:t>
            </w:r>
          </w:p>
        </w:tc>
        <w:tc>
          <w:tcPr>
            <w:tcW w:w="0" w:type="auto"/>
            <w:noWrap/>
            <w:vAlign w:val="center"/>
            <w:hideMark/>
          </w:tcPr>
          <w:p w14:paraId="54F9BA3F"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2</w:t>
            </w:r>
          </w:p>
        </w:tc>
      </w:tr>
      <w:tr w:rsidR="00621AB8" w14:paraId="6435697E" w14:textId="77777777" w:rsidTr="00621AB8">
        <w:tblPrEx>
          <w:jc w:val="center"/>
        </w:tblPrEx>
        <w:trPr>
          <w:jc w:val="center"/>
        </w:trPr>
        <w:tc>
          <w:tcPr>
            <w:tcW w:w="0" w:type="auto"/>
            <w:vMerge/>
            <w:noWrap/>
            <w:vAlign w:val="center"/>
            <w:hideMark/>
          </w:tcPr>
          <w:p w14:paraId="1F9C867C"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52DFF9AB"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外包软件开发</w:t>
            </w:r>
          </w:p>
        </w:tc>
        <w:tc>
          <w:tcPr>
            <w:tcW w:w="0" w:type="auto"/>
            <w:noWrap/>
            <w:vAlign w:val="center"/>
            <w:hideMark/>
          </w:tcPr>
          <w:p w14:paraId="7579FEEB"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2</w:t>
            </w:r>
          </w:p>
        </w:tc>
      </w:tr>
      <w:tr w:rsidR="00621AB8" w14:paraId="4C5691C3" w14:textId="77777777" w:rsidTr="00621AB8">
        <w:tblPrEx>
          <w:jc w:val="center"/>
        </w:tblPrEx>
        <w:trPr>
          <w:jc w:val="center"/>
        </w:trPr>
        <w:tc>
          <w:tcPr>
            <w:tcW w:w="0" w:type="auto"/>
            <w:vMerge/>
            <w:noWrap/>
            <w:vAlign w:val="center"/>
            <w:hideMark/>
          </w:tcPr>
          <w:p w14:paraId="701CE4CE"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1F82B178"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工程实施</w:t>
            </w:r>
          </w:p>
        </w:tc>
        <w:tc>
          <w:tcPr>
            <w:tcW w:w="0" w:type="auto"/>
            <w:noWrap/>
            <w:vAlign w:val="center"/>
            <w:hideMark/>
          </w:tcPr>
          <w:p w14:paraId="73DEFB2B"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2</w:t>
            </w:r>
          </w:p>
        </w:tc>
      </w:tr>
      <w:tr w:rsidR="00621AB8" w14:paraId="6BF20732" w14:textId="77777777" w:rsidTr="00621AB8">
        <w:tblPrEx>
          <w:jc w:val="center"/>
        </w:tblPrEx>
        <w:trPr>
          <w:jc w:val="center"/>
        </w:trPr>
        <w:tc>
          <w:tcPr>
            <w:tcW w:w="0" w:type="auto"/>
            <w:vMerge/>
            <w:noWrap/>
            <w:vAlign w:val="center"/>
            <w:hideMark/>
          </w:tcPr>
          <w:p w14:paraId="3022CA78"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41BE3543"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测试验收</w:t>
            </w:r>
          </w:p>
        </w:tc>
        <w:tc>
          <w:tcPr>
            <w:tcW w:w="0" w:type="auto"/>
            <w:noWrap/>
            <w:vAlign w:val="center"/>
            <w:hideMark/>
          </w:tcPr>
          <w:p w14:paraId="390E12BF"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2</w:t>
            </w:r>
          </w:p>
        </w:tc>
      </w:tr>
      <w:tr w:rsidR="00621AB8" w14:paraId="6208477F" w14:textId="77777777" w:rsidTr="00621AB8">
        <w:tblPrEx>
          <w:jc w:val="center"/>
        </w:tblPrEx>
        <w:trPr>
          <w:jc w:val="center"/>
        </w:trPr>
        <w:tc>
          <w:tcPr>
            <w:tcW w:w="0" w:type="auto"/>
            <w:vMerge/>
            <w:noWrap/>
            <w:vAlign w:val="center"/>
            <w:hideMark/>
          </w:tcPr>
          <w:p w14:paraId="3F0AF2E3"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2214D3B2"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系统交付</w:t>
            </w:r>
          </w:p>
        </w:tc>
        <w:tc>
          <w:tcPr>
            <w:tcW w:w="0" w:type="auto"/>
            <w:noWrap/>
            <w:vAlign w:val="center"/>
            <w:hideMark/>
          </w:tcPr>
          <w:p w14:paraId="140A165A"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3</w:t>
            </w:r>
          </w:p>
        </w:tc>
      </w:tr>
      <w:tr w:rsidR="00621AB8" w14:paraId="2F74EF36" w14:textId="77777777" w:rsidTr="00621AB8">
        <w:tblPrEx>
          <w:jc w:val="center"/>
        </w:tblPrEx>
        <w:trPr>
          <w:jc w:val="center"/>
        </w:trPr>
        <w:tc>
          <w:tcPr>
            <w:tcW w:w="0" w:type="auto"/>
            <w:vMerge/>
            <w:noWrap/>
            <w:vAlign w:val="center"/>
            <w:hideMark/>
          </w:tcPr>
          <w:p w14:paraId="72ABB3F1"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40231877"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等级测评</w:t>
            </w:r>
          </w:p>
        </w:tc>
        <w:tc>
          <w:tcPr>
            <w:tcW w:w="0" w:type="auto"/>
            <w:noWrap/>
            <w:vAlign w:val="center"/>
            <w:hideMark/>
          </w:tcPr>
          <w:p w14:paraId="1D6E6712"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3</w:t>
            </w:r>
          </w:p>
        </w:tc>
      </w:tr>
      <w:tr w:rsidR="00621AB8" w14:paraId="507E98BE" w14:textId="77777777" w:rsidTr="00621AB8">
        <w:tblPrEx>
          <w:jc w:val="center"/>
        </w:tblPrEx>
        <w:trPr>
          <w:jc w:val="center"/>
        </w:trPr>
        <w:tc>
          <w:tcPr>
            <w:tcW w:w="0" w:type="auto"/>
            <w:vMerge/>
            <w:noWrap/>
            <w:vAlign w:val="center"/>
            <w:hideMark/>
          </w:tcPr>
          <w:p w14:paraId="3409C402"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75B14EF3"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服务供应商选择</w:t>
            </w:r>
          </w:p>
        </w:tc>
        <w:tc>
          <w:tcPr>
            <w:tcW w:w="0" w:type="auto"/>
            <w:noWrap/>
            <w:vAlign w:val="center"/>
            <w:hideMark/>
          </w:tcPr>
          <w:p w14:paraId="2E2EB265"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2</w:t>
            </w:r>
          </w:p>
        </w:tc>
      </w:tr>
      <w:tr w:rsidR="00621AB8" w14:paraId="5E202FD5" w14:textId="77777777" w:rsidTr="00621AB8">
        <w:tblPrEx>
          <w:jc w:val="center"/>
        </w:tblPrEx>
        <w:trPr>
          <w:jc w:val="center"/>
        </w:trPr>
        <w:tc>
          <w:tcPr>
            <w:tcW w:w="0" w:type="auto"/>
            <w:vMerge w:val="restart"/>
            <w:noWrap/>
            <w:vAlign w:val="center"/>
            <w:hideMark/>
          </w:tcPr>
          <w:p w14:paraId="23B698E0" w14:textId="77777777" w:rsidR="00621AB8" w:rsidRDefault="00621AB8" w:rsidP="00621AB8">
            <w:pPr>
              <w:spacing w:line="240" w:lineRule="auto"/>
              <w:jc w:val="center"/>
              <w:rPr>
                <w:rFonts w:ascii="华文仿宋" w:hAnsi="华文仿宋"/>
                <w:sz w:val="21"/>
                <w:szCs w:val="21"/>
              </w:rPr>
            </w:pPr>
            <w:proofErr w:type="gramStart"/>
            <w:r>
              <w:rPr>
                <w:rFonts w:ascii="华文仿宋" w:hAnsi="华文仿宋" w:hint="eastAsia"/>
                <w:color w:val="000000"/>
                <w:sz w:val="21"/>
                <w:szCs w:val="21"/>
              </w:rPr>
              <w:t>安全运维管理</w:t>
            </w:r>
            <w:proofErr w:type="gramEnd"/>
          </w:p>
        </w:tc>
        <w:tc>
          <w:tcPr>
            <w:tcW w:w="0" w:type="auto"/>
            <w:noWrap/>
            <w:vAlign w:val="center"/>
            <w:hideMark/>
          </w:tcPr>
          <w:p w14:paraId="2F1399C6"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环境管理</w:t>
            </w:r>
          </w:p>
        </w:tc>
        <w:tc>
          <w:tcPr>
            <w:tcW w:w="0" w:type="auto"/>
            <w:noWrap/>
            <w:vAlign w:val="center"/>
            <w:hideMark/>
          </w:tcPr>
          <w:p w14:paraId="1DFF16F3"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3</w:t>
            </w:r>
          </w:p>
        </w:tc>
      </w:tr>
      <w:tr w:rsidR="00621AB8" w14:paraId="44B71528" w14:textId="77777777" w:rsidTr="00621AB8">
        <w:tblPrEx>
          <w:jc w:val="center"/>
        </w:tblPrEx>
        <w:trPr>
          <w:jc w:val="center"/>
        </w:trPr>
        <w:tc>
          <w:tcPr>
            <w:tcW w:w="0" w:type="auto"/>
            <w:vMerge/>
            <w:noWrap/>
            <w:vAlign w:val="center"/>
            <w:hideMark/>
          </w:tcPr>
          <w:p w14:paraId="13D7EA21"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5D3DAF1B"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资产管理</w:t>
            </w:r>
          </w:p>
        </w:tc>
        <w:tc>
          <w:tcPr>
            <w:tcW w:w="0" w:type="auto"/>
            <w:noWrap/>
            <w:vAlign w:val="center"/>
            <w:hideMark/>
          </w:tcPr>
          <w:p w14:paraId="227384B7"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621AB8" w14:paraId="3E00A29F" w14:textId="77777777" w:rsidTr="00621AB8">
        <w:tblPrEx>
          <w:jc w:val="center"/>
        </w:tblPrEx>
        <w:trPr>
          <w:jc w:val="center"/>
        </w:trPr>
        <w:tc>
          <w:tcPr>
            <w:tcW w:w="0" w:type="auto"/>
            <w:vMerge/>
            <w:noWrap/>
            <w:vAlign w:val="center"/>
            <w:hideMark/>
          </w:tcPr>
          <w:p w14:paraId="3EB36D9B"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0480B77E"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介质管理</w:t>
            </w:r>
          </w:p>
        </w:tc>
        <w:tc>
          <w:tcPr>
            <w:tcW w:w="0" w:type="auto"/>
            <w:noWrap/>
            <w:vAlign w:val="center"/>
            <w:hideMark/>
          </w:tcPr>
          <w:p w14:paraId="590C0AA1"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2</w:t>
            </w:r>
          </w:p>
        </w:tc>
      </w:tr>
      <w:tr w:rsidR="00621AB8" w14:paraId="3F006646" w14:textId="77777777" w:rsidTr="00621AB8">
        <w:tblPrEx>
          <w:jc w:val="center"/>
        </w:tblPrEx>
        <w:trPr>
          <w:jc w:val="center"/>
        </w:trPr>
        <w:tc>
          <w:tcPr>
            <w:tcW w:w="0" w:type="auto"/>
            <w:vMerge/>
            <w:noWrap/>
            <w:vAlign w:val="center"/>
            <w:hideMark/>
          </w:tcPr>
          <w:p w14:paraId="396B8953"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6D800DA4"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设备维护管理</w:t>
            </w:r>
          </w:p>
        </w:tc>
        <w:tc>
          <w:tcPr>
            <w:tcW w:w="0" w:type="auto"/>
            <w:noWrap/>
            <w:vAlign w:val="center"/>
            <w:hideMark/>
          </w:tcPr>
          <w:p w14:paraId="64983A45"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2</w:t>
            </w:r>
          </w:p>
        </w:tc>
      </w:tr>
      <w:tr w:rsidR="00621AB8" w14:paraId="74035C44" w14:textId="77777777" w:rsidTr="00621AB8">
        <w:tblPrEx>
          <w:jc w:val="center"/>
        </w:tblPrEx>
        <w:trPr>
          <w:jc w:val="center"/>
        </w:trPr>
        <w:tc>
          <w:tcPr>
            <w:tcW w:w="0" w:type="auto"/>
            <w:vMerge/>
            <w:noWrap/>
            <w:vAlign w:val="center"/>
            <w:hideMark/>
          </w:tcPr>
          <w:p w14:paraId="0D6052EA"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4359996C"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漏洞和风险管理</w:t>
            </w:r>
          </w:p>
        </w:tc>
        <w:tc>
          <w:tcPr>
            <w:tcW w:w="0" w:type="auto"/>
            <w:noWrap/>
            <w:vAlign w:val="center"/>
            <w:hideMark/>
          </w:tcPr>
          <w:p w14:paraId="5F5FA9D6"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621AB8" w14:paraId="68251CAF" w14:textId="77777777" w:rsidTr="00621AB8">
        <w:tblPrEx>
          <w:jc w:val="center"/>
        </w:tblPrEx>
        <w:trPr>
          <w:jc w:val="center"/>
        </w:trPr>
        <w:tc>
          <w:tcPr>
            <w:tcW w:w="0" w:type="auto"/>
            <w:vMerge/>
            <w:noWrap/>
            <w:vAlign w:val="center"/>
            <w:hideMark/>
          </w:tcPr>
          <w:p w14:paraId="3FF7A1A0"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1A0059F5"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网络和系统安全管理</w:t>
            </w:r>
          </w:p>
        </w:tc>
        <w:tc>
          <w:tcPr>
            <w:tcW w:w="0" w:type="auto"/>
            <w:noWrap/>
            <w:vAlign w:val="center"/>
            <w:hideMark/>
          </w:tcPr>
          <w:p w14:paraId="1A87D5E3"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5</w:t>
            </w:r>
          </w:p>
        </w:tc>
      </w:tr>
      <w:tr w:rsidR="00621AB8" w14:paraId="0DB392C7" w14:textId="77777777" w:rsidTr="00621AB8">
        <w:tblPrEx>
          <w:jc w:val="center"/>
        </w:tblPrEx>
        <w:trPr>
          <w:jc w:val="center"/>
        </w:trPr>
        <w:tc>
          <w:tcPr>
            <w:tcW w:w="0" w:type="auto"/>
            <w:vMerge/>
            <w:noWrap/>
            <w:vAlign w:val="center"/>
            <w:hideMark/>
          </w:tcPr>
          <w:p w14:paraId="72CA60C1"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58EEBDA1"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恶意代码防范管理</w:t>
            </w:r>
          </w:p>
        </w:tc>
        <w:tc>
          <w:tcPr>
            <w:tcW w:w="0" w:type="auto"/>
            <w:noWrap/>
            <w:vAlign w:val="center"/>
            <w:hideMark/>
          </w:tcPr>
          <w:p w14:paraId="59EDAA85"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3</w:t>
            </w:r>
          </w:p>
        </w:tc>
      </w:tr>
      <w:tr w:rsidR="00621AB8" w14:paraId="1FBEF0CA" w14:textId="77777777" w:rsidTr="00621AB8">
        <w:tblPrEx>
          <w:jc w:val="center"/>
        </w:tblPrEx>
        <w:trPr>
          <w:jc w:val="center"/>
        </w:trPr>
        <w:tc>
          <w:tcPr>
            <w:tcW w:w="0" w:type="auto"/>
            <w:vMerge/>
            <w:noWrap/>
            <w:vAlign w:val="center"/>
            <w:hideMark/>
          </w:tcPr>
          <w:p w14:paraId="3D128355"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0A451FB6"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配置管理</w:t>
            </w:r>
          </w:p>
        </w:tc>
        <w:tc>
          <w:tcPr>
            <w:tcW w:w="0" w:type="auto"/>
            <w:noWrap/>
            <w:vAlign w:val="center"/>
            <w:hideMark/>
          </w:tcPr>
          <w:p w14:paraId="18DE35B4"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621AB8" w14:paraId="5A29A254" w14:textId="77777777" w:rsidTr="00621AB8">
        <w:tblPrEx>
          <w:jc w:val="center"/>
        </w:tblPrEx>
        <w:trPr>
          <w:jc w:val="center"/>
        </w:trPr>
        <w:tc>
          <w:tcPr>
            <w:tcW w:w="0" w:type="auto"/>
            <w:vMerge/>
            <w:noWrap/>
            <w:vAlign w:val="center"/>
            <w:hideMark/>
          </w:tcPr>
          <w:p w14:paraId="7B284A46"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53B657EA"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密码管理</w:t>
            </w:r>
          </w:p>
        </w:tc>
        <w:tc>
          <w:tcPr>
            <w:tcW w:w="0" w:type="auto"/>
            <w:noWrap/>
            <w:vAlign w:val="center"/>
            <w:hideMark/>
          </w:tcPr>
          <w:p w14:paraId="155788D9"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2</w:t>
            </w:r>
          </w:p>
        </w:tc>
      </w:tr>
      <w:tr w:rsidR="00621AB8" w14:paraId="4826AF28" w14:textId="77777777" w:rsidTr="00621AB8">
        <w:tblPrEx>
          <w:jc w:val="center"/>
        </w:tblPrEx>
        <w:trPr>
          <w:jc w:val="center"/>
        </w:trPr>
        <w:tc>
          <w:tcPr>
            <w:tcW w:w="0" w:type="auto"/>
            <w:vMerge/>
            <w:noWrap/>
            <w:vAlign w:val="center"/>
            <w:hideMark/>
          </w:tcPr>
          <w:p w14:paraId="0A4564E2"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233BE8F3"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变更管理</w:t>
            </w:r>
          </w:p>
        </w:tc>
        <w:tc>
          <w:tcPr>
            <w:tcW w:w="0" w:type="auto"/>
            <w:noWrap/>
            <w:vAlign w:val="center"/>
            <w:hideMark/>
          </w:tcPr>
          <w:p w14:paraId="4C648A9E"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621AB8" w14:paraId="1FBE7AA7" w14:textId="77777777" w:rsidTr="00621AB8">
        <w:tblPrEx>
          <w:jc w:val="center"/>
        </w:tblPrEx>
        <w:trPr>
          <w:jc w:val="center"/>
        </w:trPr>
        <w:tc>
          <w:tcPr>
            <w:tcW w:w="0" w:type="auto"/>
            <w:vMerge/>
            <w:noWrap/>
            <w:vAlign w:val="center"/>
            <w:hideMark/>
          </w:tcPr>
          <w:p w14:paraId="0F1A709E"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045F2422"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备份与恢复管理</w:t>
            </w:r>
          </w:p>
        </w:tc>
        <w:tc>
          <w:tcPr>
            <w:tcW w:w="0" w:type="auto"/>
            <w:noWrap/>
            <w:vAlign w:val="center"/>
            <w:hideMark/>
          </w:tcPr>
          <w:p w14:paraId="50F9F1CF"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3</w:t>
            </w:r>
          </w:p>
        </w:tc>
      </w:tr>
      <w:tr w:rsidR="00621AB8" w14:paraId="2B0695D1" w14:textId="77777777" w:rsidTr="00621AB8">
        <w:tblPrEx>
          <w:jc w:val="center"/>
        </w:tblPrEx>
        <w:trPr>
          <w:jc w:val="center"/>
        </w:trPr>
        <w:tc>
          <w:tcPr>
            <w:tcW w:w="0" w:type="auto"/>
            <w:vMerge/>
            <w:noWrap/>
            <w:vAlign w:val="center"/>
            <w:hideMark/>
          </w:tcPr>
          <w:p w14:paraId="69741415"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25336B68"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安全事件处置</w:t>
            </w:r>
          </w:p>
        </w:tc>
        <w:tc>
          <w:tcPr>
            <w:tcW w:w="0" w:type="auto"/>
            <w:noWrap/>
            <w:vAlign w:val="center"/>
            <w:hideMark/>
          </w:tcPr>
          <w:p w14:paraId="40AC3F56"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3</w:t>
            </w:r>
          </w:p>
        </w:tc>
      </w:tr>
      <w:tr w:rsidR="00621AB8" w14:paraId="6432314A" w14:textId="77777777" w:rsidTr="00621AB8">
        <w:tblPrEx>
          <w:jc w:val="center"/>
        </w:tblPrEx>
        <w:trPr>
          <w:jc w:val="center"/>
        </w:trPr>
        <w:tc>
          <w:tcPr>
            <w:tcW w:w="0" w:type="auto"/>
            <w:vMerge/>
            <w:noWrap/>
            <w:vAlign w:val="center"/>
            <w:hideMark/>
          </w:tcPr>
          <w:p w14:paraId="36AE4905"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57341357"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应急预案管理</w:t>
            </w:r>
          </w:p>
        </w:tc>
        <w:tc>
          <w:tcPr>
            <w:tcW w:w="0" w:type="auto"/>
            <w:noWrap/>
            <w:vAlign w:val="center"/>
            <w:hideMark/>
          </w:tcPr>
          <w:p w14:paraId="03D6D83C"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2</w:t>
            </w:r>
          </w:p>
        </w:tc>
      </w:tr>
      <w:tr w:rsidR="00621AB8" w14:paraId="3CDD2F54" w14:textId="77777777" w:rsidTr="00621AB8">
        <w:tblPrEx>
          <w:jc w:val="center"/>
        </w:tblPrEx>
        <w:trPr>
          <w:jc w:val="center"/>
        </w:trPr>
        <w:tc>
          <w:tcPr>
            <w:tcW w:w="0" w:type="auto"/>
            <w:vMerge/>
            <w:noWrap/>
            <w:vAlign w:val="center"/>
            <w:hideMark/>
          </w:tcPr>
          <w:p w14:paraId="7499C643" w14:textId="77777777" w:rsidR="00621AB8" w:rsidRDefault="00621AB8" w:rsidP="00621AB8">
            <w:pPr>
              <w:spacing w:line="240" w:lineRule="auto"/>
              <w:jc w:val="center"/>
              <w:rPr>
                <w:rFonts w:ascii="华文仿宋" w:hAnsi="华文仿宋"/>
                <w:sz w:val="21"/>
                <w:szCs w:val="21"/>
              </w:rPr>
            </w:pPr>
          </w:p>
        </w:tc>
        <w:tc>
          <w:tcPr>
            <w:tcW w:w="0" w:type="auto"/>
            <w:noWrap/>
            <w:vAlign w:val="center"/>
            <w:hideMark/>
          </w:tcPr>
          <w:p w14:paraId="4A57E523"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外包运</w:t>
            </w:r>
            <w:proofErr w:type="gramStart"/>
            <w:r>
              <w:rPr>
                <w:rFonts w:ascii="华文仿宋" w:hAnsi="华文仿宋" w:hint="eastAsia"/>
                <w:color w:val="000000"/>
                <w:sz w:val="21"/>
                <w:szCs w:val="21"/>
              </w:rPr>
              <w:t>维管理</w:t>
            </w:r>
            <w:proofErr w:type="gramEnd"/>
          </w:p>
        </w:tc>
        <w:tc>
          <w:tcPr>
            <w:tcW w:w="0" w:type="auto"/>
            <w:noWrap/>
            <w:vAlign w:val="center"/>
            <w:hideMark/>
          </w:tcPr>
          <w:p w14:paraId="28FE3FAA"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2</w:t>
            </w:r>
          </w:p>
        </w:tc>
      </w:tr>
      <w:tr w:rsidR="00621AB8" w14:paraId="455770EC" w14:textId="77777777" w:rsidTr="00621AB8">
        <w:tc>
          <w:tcPr>
            <w:tcW w:w="0" w:type="auto"/>
            <w:gridSpan w:val="2"/>
            <w:shd w:val="clear" w:color="auto" w:fill="FFFFFF"/>
            <w:noWrap/>
            <w:vAlign w:val="center"/>
            <w:hideMark/>
          </w:tcPr>
          <w:p w14:paraId="0C6D89CD" w14:textId="77777777" w:rsidR="00621AB8" w:rsidRDefault="00621AB8" w:rsidP="00621AB8">
            <w:pPr>
              <w:spacing w:line="240" w:lineRule="auto"/>
              <w:jc w:val="center"/>
              <w:rPr>
                <w:rFonts w:ascii="华文仿宋" w:hAnsi="华文仿宋"/>
                <w:sz w:val="21"/>
                <w:szCs w:val="21"/>
              </w:rPr>
            </w:pPr>
            <w:r>
              <w:rPr>
                <w:rFonts w:ascii="华文仿宋" w:hAnsi="华文仿宋" w:hint="eastAsia"/>
                <w:b/>
                <w:sz w:val="21"/>
                <w:szCs w:val="21"/>
              </w:rPr>
              <w:t>安全通用要求指标数量统计</w:t>
            </w:r>
          </w:p>
        </w:tc>
        <w:tc>
          <w:tcPr>
            <w:tcW w:w="0" w:type="auto"/>
            <w:shd w:val="clear" w:color="auto" w:fill="FFFFFF"/>
            <w:noWrap/>
            <w:vAlign w:val="center"/>
            <w:hideMark/>
          </w:tcPr>
          <w:p w14:paraId="614C409B" w14:textId="77777777" w:rsidR="00621AB8" w:rsidRDefault="00621AB8" w:rsidP="00621AB8">
            <w:pPr>
              <w:spacing w:line="240" w:lineRule="auto"/>
              <w:jc w:val="center"/>
              <w:rPr>
                <w:rFonts w:ascii="华文仿宋" w:hAnsi="华文仿宋"/>
                <w:sz w:val="21"/>
                <w:szCs w:val="21"/>
              </w:rPr>
            </w:pPr>
            <w:r>
              <w:rPr>
                <w:rFonts w:ascii="华文仿宋" w:hAnsi="华文仿宋" w:hint="eastAsia"/>
                <w:sz w:val="21"/>
                <w:szCs w:val="21"/>
              </w:rPr>
              <w:t>135</w:t>
            </w:r>
          </w:p>
        </w:tc>
      </w:tr>
    </w:tbl>
    <w:p w14:paraId="4693D5D1" w14:textId="77777777" w:rsidR="00621AB8" w:rsidRDefault="00621AB8" w:rsidP="00621AB8">
      <w:pPr>
        <w:pStyle w:val="3"/>
      </w:pPr>
      <w:bookmarkStart w:id="45" w:name="_Toc33020476"/>
      <w:bookmarkStart w:id="46" w:name="_Toc43122316"/>
      <w:r>
        <w:rPr>
          <w:rFonts w:hint="eastAsia"/>
        </w:rPr>
        <w:lastRenderedPageBreak/>
        <w:t>安全扩展要求指标</w:t>
      </w:r>
      <w:bookmarkEnd w:id="45"/>
      <w:bookmarkEnd w:id="46"/>
    </w:p>
    <w:p w14:paraId="307E82BA" w14:textId="142E84D4" w:rsidR="00621AB8" w:rsidRPr="00972196" w:rsidRDefault="00621AB8" w:rsidP="00621AB8">
      <w:pPr>
        <w:pStyle w:val="af6"/>
        <w:jc w:val="center"/>
        <w:rPr>
          <w:rFonts w:ascii="Times New Roman" w:hAnsi="Times New Roman"/>
          <w:b/>
          <w:sz w:val="21"/>
        </w:rPr>
      </w:pPr>
      <w:bookmarkStart w:id="47" w:name="_Toc534702754"/>
      <w:bookmarkStart w:id="48" w:name="_Toc43122446"/>
      <w:r w:rsidRPr="00C5694E">
        <w:rPr>
          <w:rFonts w:ascii="Times New Roman" w:hAnsi="Times New Roman"/>
          <w:b/>
          <w:sz w:val="21"/>
        </w:rPr>
        <w:t>表</w:t>
      </w:r>
      <w:r w:rsidRPr="00C5694E">
        <w:rPr>
          <w:rFonts w:ascii="Times New Roman" w:hAnsi="Times New Roman"/>
          <w:b/>
          <w:sz w:val="21"/>
        </w:rPr>
        <w:t xml:space="preserve"> </w:t>
      </w:r>
      <w:r>
        <w:rPr>
          <w:rFonts w:ascii="Times New Roman" w:hAnsi="Times New Roman"/>
          <w:b/>
          <w:sz w:val="21"/>
        </w:rPr>
        <w:fldChar w:fldCharType="begin"/>
      </w:r>
      <w:r>
        <w:rPr>
          <w:rFonts w:ascii="Times New Roman" w:hAnsi="Times New Roman"/>
          <w:b/>
          <w:sz w:val="21"/>
        </w:rPr>
        <w:instrText xml:space="preserve"> STYLEREF 1 \s </w:instrText>
      </w:r>
      <w:r>
        <w:rPr>
          <w:rFonts w:ascii="Times New Roman" w:hAnsi="Times New Roman"/>
          <w:b/>
          <w:sz w:val="21"/>
        </w:rPr>
        <w:fldChar w:fldCharType="separate"/>
      </w:r>
      <w:r w:rsidR="001F602C">
        <w:rPr>
          <w:rFonts w:ascii="Times New Roman" w:hAnsi="Times New Roman"/>
          <w:b/>
          <w:noProof/>
          <w:sz w:val="21"/>
        </w:rPr>
        <w:t>2</w:t>
      </w:r>
      <w:r>
        <w:rPr>
          <w:rFonts w:ascii="Times New Roman" w:hAnsi="Times New Roman"/>
          <w:b/>
          <w:sz w:val="21"/>
        </w:rPr>
        <w:fldChar w:fldCharType="end"/>
      </w:r>
      <w:r>
        <w:rPr>
          <w:rFonts w:ascii="Times New Roman" w:hAnsi="Times New Roman"/>
          <w:b/>
          <w:sz w:val="21"/>
        </w:rPr>
        <w:noBreakHyphen/>
      </w:r>
      <w:r>
        <w:rPr>
          <w:rFonts w:ascii="Times New Roman" w:hAnsi="Times New Roman"/>
          <w:b/>
          <w:sz w:val="21"/>
        </w:rPr>
        <w:fldChar w:fldCharType="begin"/>
      </w:r>
      <w:r>
        <w:rPr>
          <w:rFonts w:ascii="Times New Roman" w:hAnsi="Times New Roman"/>
          <w:b/>
          <w:sz w:val="21"/>
        </w:rPr>
        <w:instrText xml:space="preserve"> SEQ </w:instrText>
      </w:r>
      <w:r>
        <w:rPr>
          <w:rFonts w:ascii="Times New Roman" w:hAnsi="Times New Roman"/>
          <w:b/>
          <w:sz w:val="21"/>
        </w:rPr>
        <w:instrText>表</w:instrText>
      </w:r>
      <w:r>
        <w:rPr>
          <w:rFonts w:ascii="Times New Roman" w:hAnsi="Times New Roman"/>
          <w:b/>
          <w:sz w:val="21"/>
        </w:rPr>
        <w:instrText xml:space="preserve"> \* ARABIC \s 1 </w:instrText>
      </w:r>
      <w:r>
        <w:rPr>
          <w:rFonts w:ascii="Times New Roman" w:hAnsi="Times New Roman"/>
          <w:b/>
          <w:sz w:val="21"/>
        </w:rPr>
        <w:fldChar w:fldCharType="separate"/>
      </w:r>
      <w:r w:rsidR="001F602C">
        <w:rPr>
          <w:rFonts w:ascii="Times New Roman" w:hAnsi="Times New Roman"/>
          <w:b/>
          <w:noProof/>
          <w:sz w:val="21"/>
        </w:rPr>
        <w:t>3</w:t>
      </w:r>
      <w:r>
        <w:rPr>
          <w:rFonts w:ascii="Times New Roman" w:hAnsi="Times New Roman"/>
          <w:b/>
          <w:sz w:val="21"/>
        </w:rPr>
        <w:fldChar w:fldCharType="end"/>
      </w:r>
      <w:r w:rsidRPr="00972196">
        <w:rPr>
          <w:rFonts w:ascii="Times New Roman" w:hAnsi="Times New Roman" w:hint="eastAsia"/>
          <w:b/>
          <w:sz w:val="21"/>
        </w:rPr>
        <w:t>安全扩展要求指标</w:t>
      </w:r>
      <w:bookmarkEnd w:id="47"/>
      <w:bookmarkEnd w:id="4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2833"/>
        <w:gridCol w:w="1984"/>
        <w:gridCol w:w="1843"/>
        <w:gridCol w:w="1636"/>
      </w:tblGrid>
      <w:tr w:rsidR="00621AB8" w:rsidRPr="00AB3D1B" w14:paraId="3FBD182A" w14:textId="77777777" w:rsidTr="00621AB8">
        <w:trPr>
          <w:cantSplit/>
          <w:trHeight w:val="284"/>
          <w:tblHeader/>
        </w:trPr>
        <w:tc>
          <w:tcPr>
            <w:tcW w:w="1707" w:type="pct"/>
            <w:shd w:val="clear" w:color="auto" w:fill="A6A6A6" w:themeFill="background1" w:themeFillShade="A6"/>
          </w:tcPr>
          <w:p w14:paraId="0069DE35" w14:textId="77777777" w:rsidR="00621AB8" w:rsidRPr="00673699" w:rsidRDefault="00621AB8" w:rsidP="00621AB8">
            <w:pPr>
              <w:jc w:val="center"/>
              <w:rPr>
                <w:b/>
                <w:sz w:val="21"/>
                <w:szCs w:val="21"/>
              </w:rPr>
            </w:pPr>
            <w:r w:rsidRPr="00673699">
              <w:rPr>
                <w:rFonts w:hint="eastAsia"/>
                <w:b/>
                <w:sz w:val="21"/>
                <w:szCs w:val="21"/>
              </w:rPr>
              <w:t>扩展类型</w:t>
            </w:r>
          </w:p>
        </w:tc>
        <w:tc>
          <w:tcPr>
            <w:tcW w:w="1196" w:type="pct"/>
            <w:shd w:val="clear" w:color="auto" w:fill="A6A6A6" w:themeFill="background1" w:themeFillShade="A6"/>
            <w:vAlign w:val="center"/>
          </w:tcPr>
          <w:p w14:paraId="787E596A" w14:textId="77777777" w:rsidR="00621AB8" w:rsidRPr="00673699" w:rsidRDefault="00621AB8" w:rsidP="00621AB8">
            <w:pPr>
              <w:jc w:val="center"/>
              <w:rPr>
                <w:b/>
                <w:sz w:val="21"/>
                <w:szCs w:val="21"/>
              </w:rPr>
            </w:pPr>
            <w:r w:rsidRPr="00673699">
              <w:rPr>
                <w:b/>
                <w:sz w:val="21"/>
                <w:szCs w:val="21"/>
              </w:rPr>
              <w:t>安全</w:t>
            </w:r>
            <w:r>
              <w:rPr>
                <w:rFonts w:hint="eastAsia"/>
                <w:b/>
                <w:sz w:val="21"/>
                <w:szCs w:val="21"/>
              </w:rPr>
              <w:t>类</w:t>
            </w:r>
          </w:p>
        </w:tc>
        <w:tc>
          <w:tcPr>
            <w:tcW w:w="1111" w:type="pct"/>
            <w:shd w:val="clear" w:color="auto" w:fill="A6A6A6" w:themeFill="background1" w:themeFillShade="A6"/>
            <w:vAlign w:val="center"/>
          </w:tcPr>
          <w:p w14:paraId="22392043" w14:textId="77777777" w:rsidR="00621AB8" w:rsidRPr="00673699" w:rsidRDefault="00621AB8" w:rsidP="00621AB8">
            <w:pPr>
              <w:jc w:val="center"/>
              <w:rPr>
                <w:b/>
                <w:sz w:val="21"/>
                <w:szCs w:val="21"/>
              </w:rPr>
            </w:pPr>
            <w:r w:rsidRPr="00673699">
              <w:rPr>
                <w:b/>
                <w:sz w:val="21"/>
                <w:szCs w:val="21"/>
              </w:rPr>
              <w:t>安全控制点</w:t>
            </w:r>
          </w:p>
        </w:tc>
        <w:tc>
          <w:tcPr>
            <w:tcW w:w="987" w:type="pct"/>
            <w:shd w:val="clear" w:color="auto" w:fill="A6A6A6" w:themeFill="background1" w:themeFillShade="A6"/>
            <w:vAlign w:val="center"/>
          </w:tcPr>
          <w:p w14:paraId="049769A9" w14:textId="77777777" w:rsidR="00621AB8" w:rsidRPr="00673699" w:rsidRDefault="00621AB8" w:rsidP="00621AB8">
            <w:pPr>
              <w:jc w:val="center"/>
              <w:rPr>
                <w:b/>
                <w:sz w:val="21"/>
                <w:szCs w:val="21"/>
              </w:rPr>
            </w:pPr>
            <w:r w:rsidRPr="00673699">
              <w:rPr>
                <w:b/>
                <w:sz w:val="21"/>
                <w:szCs w:val="21"/>
              </w:rPr>
              <w:t>测评项数</w:t>
            </w:r>
          </w:p>
        </w:tc>
      </w:tr>
      <w:tr w:rsidR="00621AB8" w:rsidRPr="00AB3D1B" w14:paraId="56C9D8B8" w14:textId="77777777" w:rsidTr="00621AB8">
        <w:trPr>
          <w:cantSplit/>
          <w:trHeight w:val="284"/>
          <w:tblHeader/>
        </w:trPr>
        <w:tc>
          <w:tcPr>
            <w:tcW w:w="5000" w:type="pct"/>
            <w:gridSpan w:val="4"/>
            <w:shd w:val="clear" w:color="auto" w:fill="auto"/>
          </w:tcPr>
          <w:p w14:paraId="5454DDB2" w14:textId="77777777" w:rsidR="00621AB8" w:rsidRPr="00673699" w:rsidRDefault="00621AB8" w:rsidP="00621AB8">
            <w:pPr>
              <w:jc w:val="center"/>
              <w:rPr>
                <w:b/>
                <w:sz w:val="21"/>
                <w:szCs w:val="21"/>
              </w:rPr>
            </w:pPr>
            <w:r w:rsidRPr="00375A50">
              <w:rPr>
                <w:rFonts w:hint="eastAsia"/>
                <w:sz w:val="21"/>
              </w:rPr>
              <w:t>本</w:t>
            </w:r>
            <w:r>
              <w:rPr>
                <w:rFonts w:hint="eastAsia"/>
                <w:sz w:val="21"/>
              </w:rPr>
              <w:t>系统</w:t>
            </w:r>
            <w:r w:rsidRPr="00375A50">
              <w:rPr>
                <w:rFonts w:hint="eastAsia"/>
                <w:sz w:val="21"/>
              </w:rPr>
              <w:t>未涉及</w:t>
            </w:r>
            <w:r>
              <w:rPr>
                <w:rFonts w:hint="eastAsia"/>
                <w:sz w:val="21"/>
              </w:rPr>
              <w:t>安全扩展</w:t>
            </w:r>
            <w:r w:rsidRPr="00375A50">
              <w:rPr>
                <w:rFonts w:hint="eastAsia"/>
                <w:sz w:val="21"/>
              </w:rPr>
              <w:t>要求指标</w:t>
            </w:r>
          </w:p>
        </w:tc>
      </w:tr>
    </w:tbl>
    <w:p w14:paraId="188BE9A1" w14:textId="77777777" w:rsidR="00621AB8" w:rsidRDefault="00621AB8" w:rsidP="00621AB8"/>
    <w:p w14:paraId="4A8E96B6" w14:textId="77777777" w:rsidR="00621AB8" w:rsidRDefault="00621AB8" w:rsidP="00621AB8">
      <w:pPr>
        <w:pStyle w:val="3"/>
      </w:pPr>
      <w:bookmarkStart w:id="49" w:name="_Toc33020477"/>
      <w:bookmarkStart w:id="50" w:name="_Toc43122317"/>
      <w:r>
        <w:rPr>
          <w:rFonts w:hint="eastAsia"/>
        </w:rPr>
        <w:t>其他安全要求指标</w:t>
      </w:r>
      <w:bookmarkEnd w:id="49"/>
      <w:bookmarkEnd w:id="50"/>
    </w:p>
    <w:p w14:paraId="5B389A0F" w14:textId="00BE376F" w:rsidR="00621AB8" w:rsidRPr="00790F71" w:rsidRDefault="00621AB8" w:rsidP="00621AB8">
      <w:pPr>
        <w:pStyle w:val="af6"/>
        <w:jc w:val="center"/>
        <w:rPr>
          <w:rFonts w:ascii="Times New Roman" w:hAnsi="Times New Roman"/>
          <w:b/>
          <w:sz w:val="21"/>
        </w:rPr>
      </w:pPr>
      <w:bookmarkStart w:id="51" w:name="_Toc534702755"/>
      <w:bookmarkStart w:id="52" w:name="_Toc43122447"/>
      <w:r w:rsidRPr="00C5694E">
        <w:rPr>
          <w:rFonts w:ascii="Times New Roman" w:hAnsi="Times New Roman"/>
          <w:b/>
          <w:sz w:val="21"/>
        </w:rPr>
        <w:t>表</w:t>
      </w:r>
      <w:r w:rsidRPr="00C5694E">
        <w:rPr>
          <w:rFonts w:ascii="Times New Roman" w:hAnsi="Times New Roman"/>
          <w:b/>
          <w:sz w:val="21"/>
        </w:rPr>
        <w:t xml:space="preserve"> </w:t>
      </w:r>
      <w:r>
        <w:rPr>
          <w:rFonts w:ascii="Times New Roman" w:hAnsi="Times New Roman"/>
          <w:b/>
          <w:sz w:val="21"/>
        </w:rPr>
        <w:fldChar w:fldCharType="begin"/>
      </w:r>
      <w:r>
        <w:rPr>
          <w:rFonts w:ascii="Times New Roman" w:hAnsi="Times New Roman"/>
          <w:b/>
          <w:sz w:val="21"/>
        </w:rPr>
        <w:instrText xml:space="preserve"> STYLEREF 1 \s </w:instrText>
      </w:r>
      <w:r>
        <w:rPr>
          <w:rFonts w:ascii="Times New Roman" w:hAnsi="Times New Roman"/>
          <w:b/>
          <w:sz w:val="21"/>
        </w:rPr>
        <w:fldChar w:fldCharType="separate"/>
      </w:r>
      <w:r w:rsidR="001F602C">
        <w:rPr>
          <w:rFonts w:ascii="Times New Roman" w:hAnsi="Times New Roman"/>
          <w:b/>
          <w:noProof/>
          <w:sz w:val="21"/>
        </w:rPr>
        <w:t>2</w:t>
      </w:r>
      <w:r>
        <w:rPr>
          <w:rFonts w:ascii="Times New Roman" w:hAnsi="Times New Roman"/>
          <w:b/>
          <w:sz w:val="21"/>
        </w:rPr>
        <w:fldChar w:fldCharType="end"/>
      </w:r>
      <w:r>
        <w:rPr>
          <w:rFonts w:ascii="Times New Roman" w:hAnsi="Times New Roman"/>
          <w:b/>
          <w:sz w:val="21"/>
        </w:rPr>
        <w:noBreakHyphen/>
      </w:r>
      <w:r>
        <w:rPr>
          <w:rFonts w:ascii="Times New Roman" w:hAnsi="Times New Roman"/>
          <w:b/>
          <w:sz w:val="21"/>
        </w:rPr>
        <w:fldChar w:fldCharType="begin"/>
      </w:r>
      <w:r>
        <w:rPr>
          <w:rFonts w:ascii="Times New Roman" w:hAnsi="Times New Roman"/>
          <w:b/>
          <w:sz w:val="21"/>
        </w:rPr>
        <w:instrText xml:space="preserve"> SEQ </w:instrText>
      </w:r>
      <w:r>
        <w:rPr>
          <w:rFonts w:ascii="Times New Roman" w:hAnsi="Times New Roman"/>
          <w:b/>
          <w:sz w:val="21"/>
        </w:rPr>
        <w:instrText>表</w:instrText>
      </w:r>
      <w:r>
        <w:rPr>
          <w:rFonts w:ascii="Times New Roman" w:hAnsi="Times New Roman"/>
          <w:b/>
          <w:sz w:val="21"/>
        </w:rPr>
        <w:instrText xml:space="preserve"> \* ARABIC \s 1 </w:instrText>
      </w:r>
      <w:r>
        <w:rPr>
          <w:rFonts w:ascii="Times New Roman" w:hAnsi="Times New Roman"/>
          <w:b/>
          <w:sz w:val="21"/>
        </w:rPr>
        <w:fldChar w:fldCharType="separate"/>
      </w:r>
      <w:r w:rsidR="001F602C">
        <w:rPr>
          <w:rFonts w:ascii="Times New Roman" w:hAnsi="Times New Roman"/>
          <w:b/>
          <w:noProof/>
          <w:sz w:val="21"/>
        </w:rPr>
        <w:t>4</w:t>
      </w:r>
      <w:r>
        <w:rPr>
          <w:rFonts w:ascii="Times New Roman" w:hAnsi="Times New Roman"/>
          <w:b/>
          <w:sz w:val="21"/>
        </w:rPr>
        <w:fldChar w:fldCharType="end"/>
      </w:r>
      <w:r w:rsidRPr="00790F71">
        <w:rPr>
          <w:rFonts w:ascii="Times New Roman" w:hAnsi="Times New Roman" w:hint="eastAsia"/>
          <w:b/>
          <w:sz w:val="21"/>
        </w:rPr>
        <w:t>其他安全要求指标</w:t>
      </w:r>
      <w:bookmarkEnd w:id="51"/>
      <w:bookmarkEnd w:id="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2"/>
        <w:gridCol w:w="2177"/>
        <w:gridCol w:w="2179"/>
        <w:gridCol w:w="1878"/>
      </w:tblGrid>
      <w:tr w:rsidR="00621AB8" w:rsidRPr="00147604" w14:paraId="418685B0" w14:textId="77777777" w:rsidTr="00621AB8">
        <w:trPr>
          <w:cantSplit/>
          <w:trHeight w:val="284"/>
          <w:tblHeader/>
        </w:trPr>
        <w:tc>
          <w:tcPr>
            <w:tcW w:w="2062" w:type="dxa"/>
            <w:shd w:val="clear" w:color="auto" w:fill="A6A6A6" w:themeFill="background1" w:themeFillShade="A6"/>
            <w:vAlign w:val="center"/>
          </w:tcPr>
          <w:p w14:paraId="257B1867" w14:textId="77777777" w:rsidR="00621AB8" w:rsidRPr="00147604" w:rsidRDefault="00621AB8" w:rsidP="00621AB8">
            <w:pPr>
              <w:jc w:val="center"/>
              <w:rPr>
                <w:b/>
                <w:sz w:val="21"/>
              </w:rPr>
            </w:pPr>
            <w:r w:rsidRPr="00147604">
              <w:rPr>
                <w:b/>
                <w:sz w:val="21"/>
              </w:rPr>
              <w:t>安全</w:t>
            </w:r>
            <w:r w:rsidRPr="00147604">
              <w:rPr>
                <w:rFonts w:hint="eastAsia"/>
                <w:b/>
                <w:sz w:val="21"/>
              </w:rPr>
              <w:t>类</w:t>
            </w:r>
          </w:p>
        </w:tc>
        <w:tc>
          <w:tcPr>
            <w:tcW w:w="2177" w:type="dxa"/>
            <w:shd w:val="clear" w:color="auto" w:fill="A6A6A6" w:themeFill="background1" w:themeFillShade="A6"/>
            <w:vAlign w:val="center"/>
          </w:tcPr>
          <w:p w14:paraId="7E63F0EB" w14:textId="77777777" w:rsidR="00621AB8" w:rsidRPr="00147604" w:rsidRDefault="00621AB8" w:rsidP="00621AB8">
            <w:pPr>
              <w:jc w:val="center"/>
              <w:rPr>
                <w:b/>
                <w:sz w:val="21"/>
              </w:rPr>
            </w:pPr>
            <w:r w:rsidRPr="00147604">
              <w:rPr>
                <w:b/>
                <w:sz w:val="21"/>
              </w:rPr>
              <w:t>安全控制点</w:t>
            </w:r>
          </w:p>
        </w:tc>
        <w:tc>
          <w:tcPr>
            <w:tcW w:w="2179" w:type="dxa"/>
            <w:shd w:val="clear" w:color="auto" w:fill="A6A6A6" w:themeFill="background1" w:themeFillShade="A6"/>
          </w:tcPr>
          <w:p w14:paraId="5B1E6ED7" w14:textId="77777777" w:rsidR="00621AB8" w:rsidRPr="00147604" w:rsidRDefault="00621AB8" w:rsidP="00621AB8">
            <w:pPr>
              <w:jc w:val="center"/>
              <w:rPr>
                <w:b/>
                <w:sz w:val="21"/>
              </w:rPr>
            </w:pPr>
            <w:r w:rsidRPr="00147604">
              <w:rPr>
                <w:b/>
                <w:sz w:val="21"/>
              </w:rPr>
              <w:t>特殊要求描述</w:t>
            </w:r>
          </w:p>
        </w:tc>
        <w:tc>
          <w:tcPr>
            <w:tcW w:w="1878" w:type="dxa"/>
            <w:shd w:val="clear" w:color="auto" w:fill="A6A6A6" w:themeFill="background1" w:themeFillShade="A6"/>
            <w:vAlign w:val="center"/>
          </w:tcPr>
          <w:p w14:paraId="398F1788" w14:textId="77777777" w:rsidR="00621AB8" w:rsidRPr="00147604" w:rsidRDefault="00621AB8" w:rsidP="00621AB8">
            <w:pPr>
              <w:jc w:val="center"/>
              <w:rPr>
                <w:b/>
                <w:sz w:val="21"/>
              </w:rPr>
            </w:pPr>
            <w:r w:rsidRPr="00147604">
              <w:rPr>
                <w:b/>
                <w:sz w:val="21"/>
              </w:rPr>
              <w:t>测评项数</w:t>
            </w:r>
          </w:p>
        </w:tc>
      </w:tr>
      <w:tr w:rsidR="00621AB8" w:rsidRPr="00147604" w14:paraId="46A49D81" w14:textId="77777777" w:rsidTr="00621AB8">
        <w:trPr>
          <w:cantSplit/>
          <w:trHeight w:val="284"/>
        </w:trPr>
        <w:tc>
          <w:tcPr>
            <w:tcW w:w="8296" w:type="dxa"/>
            <w:gridSpan w:val="4"/>
            <w:vAlign w:val="center"/>
          </w:tcPr>
          <w:p w14:paraId="60C37D23" w14:textId="77777777" w:rsidR="00621AB8" w:rsidRPr="00147604" w:rsidRDefault="00621AB8" w:rsidP="00621AB8">
            <w:pPr>
              <w:jc w:val="center"/>
              <w:rPr>
                <w:sz w:val="21"/>
              </w:rPr>
            </w:pPr>
            <w:r w:rsidRPr="00375A50">
              <w:rPr>
                <w:rFonts w:hint="eastAsia"/>
                <w:sz w:val="21"/>
              </w:rPr>
              <w:t>本次</w:t>
            </w:r>
            <w:proofErr w:type="gramStart"/>
            <w:r w:rsidRPr="00375A50">
              <w:rPr>
                <w:rFonts w:hint="eastAsia"/>
                <w:sz w:val="21"/>
              </w:rPr>
              <w:t>测评未</w:t>
            </w:r>
            <w:proofErr w:type="gramEnd"/>
            <w:r w:rsidRPr="00375A50">
              <w:rPr>
                <w:rFonts w:hint="eastAsia"/>
                <w:sz w:val="21"/>
              </w:rPr>
              <w:t>涉及其他安全要求指标</w:t>
            </w:r>
          </w:p>
        </w:tc>
      </w:tr>
    </w:tbl>
    <w:p w14:paraId="343B2605" w14:textId="77777777" w:rsidR="00621AB8" w:rsidRDefault="00621AB8" w:rsidP="00621AB8">
      <w:pPr>
        <w:pStyle w:val="3"/>
      </w:pPr>
      <w:bookmarkStart w:id="53" w:name="_Toc33020478"/>
      <w:bookmarkStart w:id="54" w:name="_Toc43122318"/>
      <w:r>
        <w:rPr>
          <w:rFonts w:hint="eastAsia"/>
        </w:rPr>
        <w:t>不适用安全要求指标</w:t>
      </w:r>
      <w:bookmarkEnd w:id="53"/>
      <w:bookmarkEnd w:id="54"/>
    </w:p>
    <w:p w14:paraId="5C2E6495" w14:textId="5E3305A5" w:rsidR="00621AB8" w:rsidRPr="00AA17C7" w:rsidRDefault="00621AB8" w:rsidP="00621AB8">
      <w:pPr>
        <w:pStyle w:val="af6"/>
        <w:jc w:val="center"/>
        <w:rPr>
          <w:rFonts w:ascii="Times New Roman" w:hAnsi="Times New Roman"/>
          <w:b/>
          <w:sz w:val="21"/>
        </w:rPr>
      </w:pPr>
      <w:bookmarkStart w:id="55" w:name="_Toc534702756"/>
      <w:bookmarkStart w:id="56" w:name="_Toc43122448"/>
      <w:r w:rsidRPr="00C5694E">
        <w:rPr>
          <w:rFonts w:ascii="Times New Roman" w:hAnsi="Times New Roman"/>
          <w:b/>
          <w:sz w:val="21"/>
        </w:rPr>
        <w:t>表</w:t>
      </w:r>
      <w:r w:rsidRPr="00C5694E">
        <w:rPr>
          <w:rFonts w:ascii="Times New Roman" w:hAnsi="Times New Roman"/>
          <w:b/>
          <w:sz w:val="21"/>
        </w:rPr>
        <w:t xml:space="preserve"> </w:t>
      </w:r>
      <w:r>
        <w:rPr>
          <w:rFonts w:ascii="Times New Roman" w:hAnsi="Times New Roman"/>
          <w:b/>
          <w:sz w:val="21"/>
        </w:rPr>
        <w:fldChar w:fldCharType="begin"/>
      </w:r>
      <w:r>
        <w:rPr>
          <w:rFonts w:ascii="Times New Roman" w:hAnsi="Times New Roman"/>
          <w:b/>
          <w:sz w:val="21"/>
        </w:rPr>
        <w:instrText xml:space="preserve"> STYLEREF 1 \s </w:instrText>
      </w:r>
      <w:r>
        <w:rPr>
          <w:rFonts w:ascii="Times New Roman" w:hAnsi="Times New Roman"/>
          <w:b/>
          <w:sz w:val="21"/>
        </w:rPr>
        <w:fldChar w:fldCharType="separate"/>
      </w:r>
      <w:r w:rsidR="001F602C">
        <w:rPr>
          <w:rFonts w:ascii="Times New Roman" w:hAnsi="Times New Roman"/>
          <w:b/>
          <w:noProof/>
          <w:sz w:val="21"/>
        </w:rPr>
        <w:t>2</w:t>
      </w:r>
      <w:r>
        <w:rPr>
          <w:rFonts w:ascii="Times New Roman" w:hAnsi="Times New Roman"/>
          <w:b/>
          <w:sz w:val="21"/>
        </w:rPr>
        <w:fldChar w:fldCharType="end"/>
      </w:r>
      <w:r>
        <w:rPr>
          <w:rFonts w:ascii="Times New Roman" w:hAnsi="Times New Roman"/>
          <w:b/>
          <w:sz w:val="21"/>
        </w:rPr>
        <w:noBreakHyphen/>
      </w:r>
      <w:r>
        <w:rPr>
          <w:rFonts w:ascii="Times New Roman" w:hAnsi="Times New Roman"/>
          <w:b/>
          <w:sz w:val="21"/>
        </w:rPr>
        <w:fldChar w:fldCharType="begin"/>
      </w:r>
      <w:r>
        <w:rPr>
          <w:rFonts w:ascii="Times New Roman" w:hAnsi="Times New Roman"/>
          <w:b/>
          <w:sz w:val="21"/>
        </w:rPr>
        <w:instrText xml:space="preserve"> SEQ </w:instrText>
      </w:r>
      <w:r>
        <w:rPr>
          <w:rFonts w:ascii="Times New Roman" w:hAnsi="Times New Roman"/>
          <w:b/>
          <w:sz w:val="21"/>
        </w:rPr>
        <w:instrText>表</w:instrText>
      </w:r>
      <w:r>
        <w:rPr>
          <w:rFonts w:ascii="Times New Roman" w:hAnsi="Times New Roman"/>
          <w:b/>
          <w:sz w:val="21"/>
        </w:rPr>
        <w:instrText xml:space="preserve"> \* ARABIC \s 1 </w:instrText>
      </w:r>
      <w:r>
        <w:rPr>
          <w:rFonts w:ascii="Times New Roman" w:hAnsi="Times New Roman"/>
          <w:b/>
          <w:sz w:val="21"/>
        </w:rPr>
        <w:fldChar w:fldCharType="separate"/>
      </w:r>
      <w:r w:rsidR="001F602C">
        <w:rPr>
          <w:rFonts w:ascii="Times New Roman" w:hAnsi="Times New Roman"/>
          <w:b/>
          <w:noProof/>
          <w:sz w:val="21"/>
        </w:rPr>
        <w:t>5</w:t>
      </w:r>
      <w:r>
        <w:rPr>
          <w:rFonts w:ascii="Times New Roman" w:hAnsi="Times New Roman"/>
          <w:b/>
          <w:sz w:val="21"/>
        </w:rPr>
        <w:fldChar w:fldCharType="end"/>
      </w:r>
      <w:r w:rsidRPr="00AA17C7">
        <w:rPr>
          <w:rFonts w:ascii="Times New Roman" w:hAnsi="Times New Roman" w:hint="eastAsia"/>
          <w:b/>
          <w:sz w:val="21"/>
        </w:rPr>
        <w:t>不适用</w:t>
      </w:r>
      <w:r>
        <w:rPr>
          <w:rFonts w:ascii="Times New Roman" w:hAnsi="Times New Roman" w:hint="eastAsia"/>
          <w:b/>
          <w:sz w:val="21"/>
        </w:rPr>
        <w:t>安全要求</w:t>
      </w:r>
      <w:r w:rsidRPr="00AA17C7">
        <w:rPr>
          <w:rFonts w:ascii="Times New Roman" w:hAnsi="Times New Roman" w:hint="eastAsia"/>
          <w:b/>
          <w:sz w:val="21"/>
        </w:rPr>
        <w:t>指标</w:t>
      </w:r>
      <w:bookmarkEnd w:id="55"/>
      <w:bookmarkEnd w:id="5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1E0" w:firstRow="1" w:lastRow="1" w:firstColumn="1" w:lastColumn="1" w:noHBand="0" w:noVBand="0"/>
      </w:tblPr>
      <w:tblGrid>
        <w:gridCol w:w="1569"/>
        <w:gridCol w:w="1686"/>
        <w:gridCol w:w="1560"/>
        <w:gridCol w:w="1701"/>
        <w:gridCol w:w="1780"/>
      </w:tblGrid>
      <w:tr w:rsidR="00621AB8" w:rsidRPr="00147604" w14:paraId="52CF4B35" w14:textId="77777777" w:rsidTr="00621AB8">
        <w:trPr>
          <w:cantSplit/>
          <w:trHeight w:val="284"/>
          <w:tblHeader/>
          <w:jc w:val="center"/>
        </w:trPr>
        <w:tc>
          <w:tcPr>
            <w:tcW w:w="1569" w:type="dxa"/>
            <w:shd w:val="clear" w:color="auto" w:fill="A6A6A6" w:themeFill="background1" w:themeFillShade="A6"/>
            <w:vAlign w:val="center"/>
          </w:tcPr>
          <w:p w14:paraId="7AD58F01" w14:textId="77777777" w:rsidR="00621AB8" w:rsidRPr="00147604" w:rsidRDefault="00621AB8" w:rsidP="00621AB8">
            <w:pPr>
              <w:jc w:val="center"/>
              <w:rPr>
                <w:b/>
                <w:sz w:val="21"/>
              </w:rPr>
            </w:pPr>
            <w:r w:rsidRPr="00147604">
              <w:rPr>
                <w:b/>
                <w:sz w:val="21"/>
              </w:rPr>
              <w:t>安全</w:t>
            </w:r>
            <w:r w:rsidRPr="00147604">
              <w:rPr>
                <w:rFonts w:hint="eastAsia"/>
                <w:b/>
                <w:sz w:val="21"/>
              </w:rPr>
              <w:t>类</w:t>
            </w:r>
          </w:p>
        </w:tc>
        <w:tc>
          <w:tcPr>
            <w:tcW w:w="1686" w:type="dxa"/>
            <w:shd w:val="clear" w:color="auto" w:fill="A6A6A6" w:themeFill="background1" w:themeFillShade="A6"/>
            <w:vAlign w:val="center"/>
          </w:tcPr>
          <w:p w14:paraId="6DDC0243" w14:textId="77777777" w:rsidR="00621AB8" w:rsidRPr="00147604" w:rsidRDefault="00621AB8" w:rsidP="00621AB8">
            <w:pPr>
              <w:jc w:val="center"/>
              <w:rPr>
                <w:b/>
                <w:sz w:val="21"/>
              </w:rPr>
            </w:pPr>
            <w:r w:rsidRPr="00147604">
              <w:rPr>
                <w:b/>
                <w:sz w:val="21"/>
              </w:rPr>
              <w:t>安全控制点</w:t>
            </w:r>
          </w:p>
        </w:tc>
        <w:tc>
          <w:tcPr>
            <w:tcW w:w="1560" w:type="dxa"/>
            <w:shd w:val="clear" w:color="auto" w:fill="A6A6A6" w:themeFill="background1" w:themeFillShade="A6"/>
            <w:vAlign w:val="center"/>
          </w:tcPr>
          <w:p w14:paraId="2C4FA992" w14:textId="77777777" w:rsidR="00621AB8" w:rsidRPr="00147604" w:rsidRDefault="00621AB8" w:rsidP="00621AB8">
            <w:pPr>
              <w:jc w:val="center"/>
              <w:rPr>
                <w:b/>
                <w:sz w:val="21"/>
              </w:rPr>
            </w:pPr>
            <w:r w:rsidRPr="00147604">
              <w:rPr>
                <w:rFonts w:hint="eastAsia"/>
                <w:b/>
                <w:sz w:val="21"/>
              </w:rPr>
              <w:t>不适用</w:t>
            </w:r>
            <w:r w:rsidRPr="00147604">
              <w:rPr>
                <w:b/>
                <w:sz w:val="21"/>
              </w:rPr>
              <w:t>项</w:t>
            </w:r>
          </w:p>
        </w:tc>
        <w:tc>
          <w:tcPr>
            <w:tcW w:w="1701" w:type="dxa"/>
            <w:shd w:val="clear" w:color="auto" w:fill="A6A6A6" w:themeFill="background1" w:themeFillShade="A6"/>
          </w:tcPr>
          <w:p w14:paraId="072908CE" w14:textId="77777777" w:rsidR="00621AB8" w:rsidRPr="00147604" w:rsidRDefault="00621AB8" w:rsidP="00621AB8">
            <w:pPr>
              <w:jc w:val="center"/>
              <w:rPr>
                <w:b/>
                <w:sz w:val="21"/>
              </w:rPr>
            </w:pPr>
            <w:r w:rsidRPr="00147604">
              <w:rPr>
                <w:rFonts w:hint="eastAsia"/>
                <w:b/>
                <w:sz w:val="21"/>
              </w:rPr>
              <w:t>不适用对象</w:t>
            </w:r>
          </w:p>
        </w:tc>
        <w:tc>
          <w:tcPr>
            <w:tcW w:w="1780" w:type="dxa"/>
            <w:shd w:val="clear" w:color="auto" w:fill="A6A6A6" w:themeFill="background1" w:themeFillShade="A6"/>
            <w:vAlign w:val="center"/>
          </w:tcPr>
          <w:p w14:paraId="4C43743E" w14:textId="77777777" w:rsidR="00621AB8" w:rsidRPr="00147604" w:rsidRDefault="00621AB8" w:rsidP="00621AB8">
            <w:pPr>
              <w:jc w:val="center"/>
              <w:rPr>
                <w:b/>
                <w:sz w:val="21"/>
              </w:rPr>
            </w:pPr>
            <w:r w:rsidRPr="00147604">
              <w:rPr>
                <w:rFonts w:hint="eastAsia"/>
                <w:b/>
                <w:sz w:val="21"/>
              </w:rPr>
              <w:t>原因</w:t>
            </w:r>
            <w:r w:rsidRPr="00147604">
              <w:rPr>
                <w:b/>
                <w:sz w:val="21"/>
              </w:rPr>
              <w:t>说明</w:t>
            </w:r>
          </w:p>
        </w:tc>
      </w:tr>
      <w:tr w:rsidR="00621AB8" w14:paraId="0FD7BEBE" w14:textId="77777777" w:rsidTr="00621AB8">
        <w:trPr>
          <w:jc w:val="center"/>
        </w:trPr>
        <w:tc>
          <w:tcPr>
            <w:tcW w:w="8296" w:type="dxa"/>
            <w:gridSpan w:val="5"/>
            <w:shd w:val="clear" w:color="auto" w:fill="B0E398"/>
            <w:noWrap/>
            <w:vAlign w:val="center"/>
            <w:hideMark/>
          </w:tcPr>
          <w:p w14:paraId="7585248A" w14:textId="77777777" w:rsidR="00621AB8" w:rsidRDefault="00621AB8" w:rsidP="00621AB8">
            <w:pPr>
              <w:spacing w:line="240" w:lineRule="auto"/>
              <w:jc w:val="center"/>
              <w:rPr>
                <w:rFonts w:ascii="华文仿宋" w:hAnsi="华文仿宋"/>
                <w:sz w:val="21"/>
                <w:szCs w:val="21"/>
              </w:rPr>
            </w:pPr>
            <w:r>
              <w:rPr>
                <w:rFonts w:ascii="华文仿宋" w:hAnsi="华文仿宋" w:hint="eastAsia"/>
                <w:b/>
                <w:sz w:val="21"/>
                <w:szCs w:val="21"/>
              </w:rPr>
              <w:t>安全通用要求</w:t>
            </w:r>
          </w:p>
        </w:tc>
      </w:tr>
      <w:tr w:rsidR="00621AB8" w14:paraId="38FB1E23" w14:textId="77777777" w:rsidTr="00621AB8">
        <w:trPr>
          <w:jc w:val="center"/>
        </w:trPr>
        <w:tc>
          <w:tcPr>
            <w:tcW w:w="1569" w:type="dxa"/>
            <w:vMerge w:val="restart"/>
            <w:noWrap/>
            <w:vAlign w:val="center"/>
            <w:hideMark/>
          </w:tcPr>
          <w:p w14:paraId="62BD3532"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安全计算环境</w:t>
            </w:r>
          </w:p>
        </w:tc>
        <w:tc>
          <w:tcPr>
            <w:tcW w:w="1686" w:type="dxa"/>
            <w:vMerge w:val="restart"/>
            <w:noWrap/>
            <w:vAlign w:val="center"/>
            <w:hideMark/>
          </w:tcPr>
          <w:p w14:paraId="0FAEA585"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入侵防范</w:t>
            </w:r>
          </w:p>
        </w:tc>
        <w:tc>
          <w:tcPr>
            <w:tcW w:w="1560" w:type="dxa"/>
            <w:vMerge w:val="restart"/>
            <w:noWrap/>
            <w:vAlign w:val="center"/>
            <w:hideMark/>
          </w:tcPr>
          <w:p w14:paraId="3A109770"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a）应遵循最小安装的原则，仅安装需要的组件和应用程序；</w:t>
            </w:r>
          </w:p>
        </w:tc>
        <w:tc>
          <w:tcPr>
            <w:tcW w:w="1701" w:type="dxa"/>
            <w:noWrap/>
            <w:vAlign w:val="center"/>
            <w:hideMark/>
          </w:tcPr>
          <w:p w14:paraId="298E7F67" w14:textId="78A004A2"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核心交换机1（</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780" w:type="dxa"/>
            <w:noWrap/>
            <w:vAlign w:val="center"/>
            <w:hideMark/>
          </w:tcPr>
          <w:p w14:paraId="5ABA527B" w14:textId="60DEE836" w:rsidR="00621AB8" w:rsidRDefault="001759D2" w:rsidP="00621AB8">
            <w:pPr>
              <w:spacing w:line="240" w:lineRule="auto"/>
              <w:jc w:val="center"/>
              <w:rPr>
                <w:rFonts w:ascii="华文仿宋" w:hAnsi="华文仿宋"/>
                <w:sz w:val="21"/>
                <w:szCs w:val="21"/>
              </w:rPr>
            </w:pPr>
            <w:r w:rsidRPr="00BD2B55">
              <w:rPr>
                <w:rFonts w:ascii="华文仿宋" w:hAnsi="华文仿宋" w:hint="eastAsia"/>
                <w:color w:val="000000"/>
                <w:sz w:val="21"/>
                <w:szCs w:val="21"/>
              </w:rPr>
              <w:t>该项要求一般在服务器上实现。</w:t>
            </w:r>
          </w:p>
        </w:tc>
      </w:tr>
      <w:tr w:rsidR="00621AB8" w14:paraId="28930F46" w14:textId="77777777" w:rsidTr="00621AB8">
        <w:trPr>
          <w:jc w:val="center"/>
        </w:trPr>
        <w:tc>
          <w:tcPr>
            <w:tcW w:w="1569" w:type="dxa"/>
            <w:vMerge/>
            <w:noWrap/>
            <w:vAlign w:val="center"/>
            <w:hideMark/>
          </w:tcPr>
          <w:p w14:paraId="14BFFC4F" w14:textId="77777777" w:rsidR="00621AB8" w:rsidRDefault="00621AB8" w:rsidP="00621AB8">
            <w:pPr>
              <w:spacing w:line="240" w:lineRule="auto"/>
              <w:jc w:val="center"/>
              <w:rPr>
                <w:rFonts w:ascii="华文仿宋" w:hAnsi="华文仿宋"/>
                <w:sz w:val="21"/>
                <w:szCs w:val="21"/>
              </w:rPr>
            </w:pPr>
          </w:p>
        </w:tc>
        <w:tc>
          <w:tcPr>
            <w:tcW w:w="1686" w:type="dxa"/>
            <w:vMerge/>
            <w:noWrap/>
            <w:vAlign w:val="center"/>
            <w:hideMark/>
          </w:tcPr>
          <w:p w14:paraId="243F2324" w14:textId="77777777" w:rsidR="00621AB8" w:rsidRDefault="00621AB8" w:rsidP="00621AB8">
            <w:pPr>
              <w:spacing w:line="240" w:lineRule="auto"/>
              <w:jc w:val="center"/>
              <w:rPr>
                <w:rFonts w:ascii="华文仿宋" w:hAnsi="华文仿宋"/>
                <w:sz w:val="21"/>
                <w:szCs w:val="21"/>
              </w:rPr>
            </w:pPr>
          </w:p>
        </w:tc>
        <w:tc>
          <w:tcPr>
            <w:tcW w:w="1560" w:type="dxa"/>
            <w:vMerge/>
            <w:noWrap/>
            <w:vAlign w:val="center"/>
            <w:hideMark/>
          </w:tcPr>
          <w:p w14:paraId="2533D7A6" w14:textId="77777777" w:rsidR="00621AB8" w:rsidRDefault="00621AB8" w:rsidP="00621AB8">
            <w:pPr>
              <w:spacing w:line="240" w:lineRule="auto"/>
              <w:jc w:val="center"/>
              <w:rPr>
                <w:rFonts w:ascii="华文仿宋" w:hAnsi="华文仿宋"/>
                <w:sz w:val="21"/>
                <w:szCs w:val="21"/>
              </w:rPr>
            </w:pPr>
          </w:p>
        </w:tc>
        <w:tc>
          <w:tcPr>
            <w:tcW w:w="1701" w:type="dxa"/>
            <w:noWrap/>
            <w:vAlign w:val="center"/>
            <w:hideMark/>
          </w:tcPr>
          <w:p w14:paraId="50E4BE4A" w14:textId="521A3818"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核心交换机2（</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780" w:type="dxa"/>
            <w:noWrap/>
            <w:vAlign w:val="center"/>
            <w:hideMark/>
          </w:tcPr>
          <w:p w14:paraId="7265058E" w14:textId="68FE9A92" w:rsidR="00621AB8" w:rsidRDefault="001759D2" w:rsidP="00621AB8">
            <w:pPr>
              <w:spacing w:line="240" w:lineRule="auto"/>
              <w:jc w:val="center"/>
              <w:rPr>
                <w:rFonts w:ascii="华文仿宋" w:hAnsi="华文仿宋"/>
                <w:sz w:val="21"/>
                <w:szCs w:val="21"/>
              </w:rPr>
            </w:pPr>
            <w:r>
              <w:rPr>
                <w:rFonts w:ascii="华文仿宋" w:hAnsi="华文仿宋" w:hint="eastAsia"/>
                <w:color w:val="000000"/>
                <w:sz w:val="21"/>
                <w:szCs w:val="21"/>
              </w:rPr>
              <w:t>该项要求一般在服务器上实现。</w:t>
            </w:r>
          </w:p>
        </w:tc>
      </w:tr>
      <w:tr w:rsidR="00621AB8" w14:paraId="6FFB405A" w14:textId="77777777" w:rsidTr="00621AB8">
        <w:trPr>
          <w:jc w:val="center"/>
        </w:trPr>
        <w:tc>
          <w:tcPr>
            <w:tcW w:w="1569" w:type="dxa"/>
            <w:vMerge/>
            <w:noWrap/>
            <w:vAlign w:val="center"/>
            <w:hideMark/>
          </w:tcPr>
          <w:p w14:paraId="2CBDBF7B" w14:textId="77777777" w:rsidR="00621AB8" w:rsidRDefault="00621AB8" w:rsidP="00621AB8">
            <w:pPr>
              <w:spacing w:line="240" w:lineRule="auto"/>
              <w:jc w:val="center"/>
              <w:rPr>
                <w:rFonts w:ascii="华文仿宋" w:hAnsi="华文仿宋"/>
                <w:sz w:val="21"/>
                <w:szCs w:val="21"/>
              </w:rPr>
            </w:pPr>
          </w:p>
        </w:tc>
        <w:tc>
          <w:tcPr>
            <w:tcW w:w="1686" w:type="dxa"/>
            <w:vMerge/>
            <w:noWrap/>
            <w:vAlign w:val="center"/>
            <w:hideMark/>
          </w:tcPr>
          <w:p w14:paraId="06679D5D" w14:textId="77777777" w:rsidR="00621AB8" w:rsidRDefault="00621AB8" w:rsidP="00621AB8">
            <w:pPr>
              <w:spacing w:line="240" w:lineRule="auto"/>
              <w:jc w:val="center"/>
              <w:rPr>
                <w:rFonts w:ascii="华文仿宋" w:hAnsi="华文仿宋"/>
                <w:sz w:val="21"/>
                <w:szCs w:val="21"/>
              </w:rPr>
            </w:pPr>
          </w:p>
        </w:tc>
        <w:tc>
          <w:tcPr>
            <w:tcW w:w="1560" w:type="dxa"/>
            <w:vMerge w:val="restart"/>
            <w:noWrap/>
            <w:vAlign w:val="center"/>
            <w:hideMark/>
          </w:tcPr>
          <w:p w14:paraId="500CBDCB"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d）应提供数据有效性检验功能，保证通过人机接口输入或通过通信接口输入的内容符合系统设定要求；</w:t>
            </w:r>
          </w:p>
        </w:tc>
        <w:tc>
          <w:tcPr>
            <w:tcW w:w="1701" w:type="dxa"/>
            <w:noWrap/>
            <w:vAlign w:val="center"/>
            <w:hideMark/>
          </w:tcPr>
          <w:p w14:paraId="13D9F9C1" w14:textId="7CB8ED50"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核心交换机1（</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780" w:type="dxa"/>
            <w:noWrap/>
            <w:vAlign w:val="center"/>
            <w:hideMark/>
          </w:tcPr>
          <w:p w14:paraId="2C4F0EE5" w14:textId="53AE5A0D" w:rsidR="00621AB8" w:rsidRDefault="001759D2" w:rsidP="00621AB8">
            <w:pPr>
              <w:spacing w:line="240" w:lineRule="auto"/>
              <w:jc w:val="center"/>
              <w:rPr>
                <w:rFonts w:ascii="华文仿宋" w:hAnsi="华文仿宋"/>
                <w:sz w:val="21"/>
                <w:szCs w:val="21"/>
              </w:rPr>
            </w:pPr>
            <w:r>
              <w:rPr>
                <w:rFonts w:ascii="华文仿宋" w:hAnsi="华文仿宋" w:hint="eastAsia"/>
                <w:color w:val="000000"/>
                <w:sz w:val="21"/>
                <w:szCs w:val="21"/>
              </w:rPr>
              <w:t>交换机不具备相应模块对输入内容的有效性进行检验，该项</w:t>
            </w:r>
            <w:proofErr w:type="gramStart"/>
            <w:r>
              <w:rPr>
                <w:rFonts w:ascii="华文仿宋" w:hAnsi="华文仿宋" w:hint="eastAsia"/>
                <w:color w:val="000000"/>
                <w:sz w:val="21"/>
                <w:szCs w:val="21"/>
              </w:rPr>
              <w:t>由应用</w:t>
            </w:r>
            <w:proofErr w:type="gramEnd"/>
            <w:r>
              <w:rPr>
                <w:rFonts w:ascii="华文仿宋" w:hAnsi="华文仿宋" w:hint="eastAsia"/>
                <w:color w:val="000000"/>
                <w:sz w:val="21"/>
                <w:szCs w:val="21"/>
              </w:rPr>
              <w:t>系统实现。</w:t>
            </w:r>
          </w:p>
        </w:tc>
      </w:tr>
      <w:tr w:rsidR="00621AB8" w14:paraId="1C40F802" w14:textId="77777777" w:rsidTr="00621AB8">
        <w:trPr>
          <w:jc w:val="center"/>
        </w:trPr>
        <w:tc>
          <w:tcPr>
            <w:tcW w:w="1569" w:type="dxa"/>
            <w:vMerge/>
            <w:noWrap/>
            <w:vAlign w:val="center"/>
            <w:hideMark/>
          </w:tcPr>
          <w:p w14:paraId="14E0C2BF" w14:textId="77777777" w:rsidR="00621AB8" w:rsidRDefault="00621AB8" w:rsidP="00621AB8">
            <w:pPr>
              <w:spacing w:line="240" w:lineRule="auto"/>
              <w:jc w:val="center"/>
              <w:rPr>
                <w:rFonts w:ascii="华文仿宋" w:hAnsi="华文仿宋"/>
                <w:sz w:val="21"/>
                <w:szCs w:val="21"/>
              </w:rPr>
            </w:pPr>
          </w:p>
        </w:tc>
        <w:tc>
          <w:tcPr>
            <w:tcW w:w="1686" w:type="dxa"/>
            <w:vMerge/>
            <w:noWrap/>
            <w:vAlign w:val="center"/>
            <w:hideMark/>
          </w:tcPr>
          <w:p w14:paraId="0D9BCB38" w14:textId="77777777" w:rsidR="00621AB8" w:rsidRDefault="00621AB8" w:rsidP="00621AB8">
            <w:pPr>
              <w:spacing w:line="240" w:lineRule="auto"/>
              <w:jc w:val="center"/>
              <w:rPr>
                <w:rFonts w:ascii="华文仿宋" w:hAnsi="华文仿宋"/>
                <w:sz w:val="21"/>
                <w:szCs w:val="21"/>
              </w:rPr>
            </w:pPr>
          </w:p>
        </w:tc>
        <w:tc>
          <w:tcPr>
            <w:tcW w:w="1560" w:type="dxa"/>
            <w:vMerge/>
            <w:noWrap/>
            <w:vAlign w:val="center"/>
            <w:hideMark/>
          </w:tcPr>
          <w:p w14:paraId="2CCFCECE" w14:textId="77777777" w:rsidR="00621AB8" w:rsidRDefault="00621AB8" w:rsidP="00621AB8">
            <w:pPr>
              <w:spacing w:line="240" w:lineRule="auto"/>
              <w:jc w:val="center"/>
              <w:rPr>
                <w:rFonts w:ascii="华文仿宋" w:hAnsi="华文仿宋"/>
                <w:sz w:val="21"/>
                <w:szCs w:val="21"/>
              </w:rPr>
            </w:pPr>
          </w:p>
        </w:tc>
        <w:tc>
          <w:tcPr>
            <w:tcW w:w="1701" w:type="dxa"/>
            <w:noWrap/>
            <w:vAlign w:val="center"/>
            <w:hideMark/>
          </w:tcPr>
          <w:p w14:paraId="3B3D75CD" w14:textId="70991860"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核心交换机2（</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780" w:type="dxa"/>
            <w:noWrap/>
            <w:vAlign w:val="center"/>
            <w:hideMark/>
          </w:tcPr>
          <w:p w14:paraId="3FDCFF75" w14:textId="030EF25C" w:rsidR="00621AB8" w:rsidRDefault="001759D2" w:rsidP="00621AB8">
            <w:pPr>
              <w:spacing w:line="240" w:lineRule="auto"/>
              <w:jc w:val="center"/>
              <w:rPr>
                <w:rFonts w:ascii="华文仿宋" w:hAnsi="华文仿宋"/>
                <w:sz w:val="21"/>
                <w:szCs w:val="21"/>
              </w:rPr>
            </w:pPr>
            <w:r>
              <w:rPr>
                <w:rFonts w:ascii="华文仿宋" w:hAnsi="华文仿宋" w:hint="eastAsia"/>
                <w:color w:val="000000"/>
                <w:sz w:val="21"/>
                <w:szCs w:val="21"/>
              </w:rPr>
              <w:t>交换机不具备相应模块对输入内容的有效性进行检验，该项</w:t>
            </w:r>
            <w:proofErr w:type="gramStart"/>
            <w:r>
              <w:rPr>
                <w:rFonts w:ascii="华文仿宋" w:hAnsi="华文仿宋" w:hint="eastAsia"/>
                <w:color w:val="000000"/>
                <w:sz w:val="21"/>
                <w:szCs w:val="21"/>
              </w:rPr>
              <w:t>由应用</w:t>
            </w:r>
            <w:proofErr w:type="gramEnd"/>
            <w:r>
              <w:rPr>
                <w:rFonts w:ascii="华文仿宋" w:hAnsi="华文仿宋" w:hint="eastAsia"/>
                <w:color w:val="000000"/>
                <w:sz w:val="21"/>
                <w:szCs w:val="21"/>
              </w:rPr>
              <w:t>系统实现。</w:t>
            </w:r>
          </w:p>
        </w:tc>
      </w:tr>
      <w:tr w:rsidR="00621AB8" w14:paraId="14D15238" w14:textId="77777777" w:rsidTr="00621AB8">
        <w:trPr>
          <w:jc w:val="center"/>
        </w:trPr>
        <w:tc>
          <w:tcPr>
            <w:tcW w:w="1569" w:type="dxa"/>
            <w:vMerge/>
            <w:noWrap/>
            <w:vAlign w:val="center"/>
            <w:hideMark/>
          </w:tcPr>
          <w:p w14:paraId="037729AA" w14:textId="77777777" w:rsidR="00621AB8" w:rsidRDefault="00621AB8" w:rsidP="00621AB8">
            <w:pPr>
              <w:spacing w:line="240" w:lineRule="auto"/>
              <w:jc w:val="center"/>
              <w:rPr>
                <w:rFonts w:ascii="华文仿宋" w:hAnsi="华文仿宋"/>
                <w:sz w:val="21"/>
                <w:szCs w:val="21"/>
              </w:rPr>
            </w:pPr>
          </w:p>
        </w:tc>
        <w:tc>
          <w:tcPr>
            <w:tcW w:w="1686" w:type="dxa"/>
            <w:vMerge/>
            <w:noWrap/>
            <w:vAlign w:val="center"/>
            <w:hideMark/>
          </w:tcPr>
          <w:p w14:paraId="0D86166F" w14:textId="77777777" w:rsidR="00621AB8" w:rsidRDefault="00621AB8" w:rsidP="00621AB8">
            <w:pPr>
              <w:spacing w:line="240" w:lineRule="auto"/>
              <w:jc w:val="center"/>
              <w:rPr>
                <w:rFonts w:ascii="华文仿宋" w:hAnsi="华文仿宋"/>
                <w:sz w:val="21"/>
                <w:szCs w:val="21"/>
              </w:rPr>
            </w:pPr>
          </w:p>
        </w:tc>
        <w:tc>
          <w:tcPr>
            <w:tcW w:w="1560" w:type="dxa"/>
            <w:vMerge w:val="restart"/>
            <w:noWrap/>
            <w:vAlign w:val="center"/>
            <w:hideMark/>
          </w:tcPr>
          <w:p w14:paraId="6C175239"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a）应遵循最小安装的原则，仅安装需要的组件和应用程序；</w:t>
            </w:r>
          </w:p>
        </w:tc>
        <w:tc>
          <w:tcPr>
            <w:tcW w:w="1701" w:type="dxa"/>
            <w:noWrap/>
            <w:vAlign w:val="center"/>
            <w:hideMark/>
          </w:tcPr>
          <w:p w14:paraId="55BA53DC" w14:textId="07CC0B13"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780" w:type="dxa"/>
            <w:noWrap/>
            <w:vAlign w:val="center"/>
            <w:hideMark/>
          </w:tcPr>
          <w:p w14:paraId="68300233" w14:textId="7F5F0A94" w:rsidR="00621AB8" w:rsidRDefault="00BD2B55" w:rsidP="00621AB8">
            <w:pPr>
              <w:spacing w:line="240" w:lineRule="auto"/>
              <w:jc w:val="center"/>
              <w:rPr>
                <w:rFonts w:ascii="华文仿宋" w:hAnsi="华文仿宋"/>
                <w:sz w:val="21"/>
                <w:szCs w:val="21"/>
              </w:rPr>
            </w:pPr>
            <w:r w:rsidRPr="00BD2B55">
              <w:rPr>
                <w:rFonts w:ascii="华文仿宋" w:hAnsi="华文仿宋" w:hint="eastAsia"/>
                <w:color w:val="000000"/>
                <w:sz w:val="21"/>
                <w:szCs w:val="21"/>
              </w:rPr>
              <w:t>该项要求一般在服务器上实现。</w:t>
            </w:r>
          </w:p>
        </w:tc>
      </w:tr>
      <w:tr w:rsidR="00621AB8" w14:paraId="41DAEA2D" w14:textId="77777777" w:rsidTr="00621AB8">
        <w:trPr>
          <w:jc w:val="center"/>
        </w:trPr>
        <w:tc>
          <w:tcPr>
            <w:tcW w:w="1569" w:type="dxa"/>
            <w:vMerge/>
            <w:noWrap/>
            <w:vAlign w:val="center"/>
            <w:hideMark/>
          </w:tcPr>
          <w:p w14:paraId="3D4BF334" w14:textId="77777777" w:rsidR="00621AB8" w:rsidRDefault="00621AB8" w:rsidP="00621AB8">
            <w:pPr>
              <w:spacing w:line="240" w:lineRule="auto"/>
              <w:jc w:val="center"/>
              <w:rPr>
                <w:rFonts w:ascii="华文仿宋" w:hAnsi="华文仿宋"/>
                <w:sz w:val="21"/>
                <w:szCs w:val="21"/>
              </w:rPr>
            </w:pPr>
          </w:p>
        </w:tc>
        <w:tc>
          <w:tcPr>
            <w:tcW w:w="1686" w:type="dxa"/>
            <w:vMerge/>
            <w:noWrap/>
            <w:vAlign w:val="center"/>
            <w:hideMark/>
          </w:tcPr>
          <w:p w14:paraId="25BDE8F6" w14:textId="77777777" w:rsidR="00621AB8" w:rsidRDefault="00621AB8" w:rsidP="00621AB8">
            <w:pPr>
              <w:spacing w:line="240" w:lineRule="auto"/>
              <w:jc w:val="center"/>
              <w:rPr>
                <w:rFonts w:ascii="华文仿宋" w:hAnsi="华文仿宋"/>
                <w:sz w:val="21"/>
                <w:szCs w:val="21"/>
              </w:rPr>
            </w:pPr>
          </w:p>
        </w:tc>
        <w:tc>
          <w:tcPr>
            <w:tcW w:w="1560" w:type="dxa"/>
            <w:vMerge/>
            <w:noWrap/>
            <w:vAlign w:val="center"/>
            <w:hideMark/>
          </w:tcPr>
          <w:p w14:paraId="019EDB65" w14:textId="77777777" w:rsidR="00621AB8" w:rsidRDefault="00621AB8" w:rsidP="00621AB8">
            <w:pPr>
              <w:spacing w:line="240" w:lineRule="auto"/>
              <w:jc w:val="center"/>
              <w:rPr>
                <w:rFonts w:ascii="华文仿宋" w:hAnsi="华文仿宋"/>
                <w:sz w:val="21"/>
                <w:szCs w:val="21"/>
              </w:rPr>
            </w:pPr>
          </w:p>
        </w:tc>
        <w:tc>
          <w:tcPr>
            <w:tcW w:w="1701" w:type="dxa"/>
            <w:noWrap/>
            <w:vAlign w:val="center"/>
            <w:hideMark/>
          </w:tcPr>
          <w:p w14:paraId="465363BE" w14:textId="52A27684"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780" w:type="dxa"/>
            <w:noWrap/>
            <w:vAlign w:val="center"/>
            <w:hideMark/>
          </w:tcPr>
          <w:p w14:paraId="082656C1" w14:textId="0D2ED20A" w:rsidR="00621AB8" w:rsidRDefault="00BD2B55" w:rsidP="00621AB8">
            <w:pPr>
              <w:spacing w:line="240" w:lineRule="auto"/>
              <w:jc w:val="center"/>
              <w:rPr>
                <w:rFonts w:ascii="华文仿宋" w:hAnsi="华文仿宋"/>
                <w:sz w:val="21"/>
                <w:szCs w:val="21"/>
              </w:rPr>
            </w:pPr>
            <w:r>
              <w:rPr>
                <w:rFonts w:ascii="华文仿宋" w:hAnsi="华文仿宋" w:hint="eastAsia"/>
                <w:color w:val="000000"/>
                <w:sz w:val="21"/>
                <w:szCs w:val="21"/>
              </w:rPr>
              <w:t>该项要求一般在服务器上实现。</w:t>
            </w:r>
          </w:p>
        </w:tc>
      </w:tr>
      <w:tr w:rsidR="00621AB8" w14:paraId="275155E3" w14:textId="77777777" w:rsidTr="00621AB8">
        <w:trPr>
          <w:jc w:val="center"/>
        </w:trPr>
        <w:tc>
          <w:tcPr>
            <w:tcW w:w="1569" w:type="dxa"/>
            <w:vMerge/>
            <w:noWrap/>
            <w:vAlign w:val="center"/>
            <w:hideMark/>
          </w:tcPr>
          <w:p w14:paraId="0656A5CE" w14:textId="77777777" w:rsidR="00621AB8" w:rsidRDefault="00621AB8" w:rsidP="00621AB8">
            <w:pPr>
              <w:spacing w:line="240" w:lineRule="auto"/>
              <w:jc w:val="center"/>
              <w:rPr>
                <w:rFonts w:ascii="华文仿宋" w:hAnsi="华文仿宋"/>
                <w:sz w:val="21"/>
                <w:szCs w:val="21"/>
              </w:rPr>
            </w:pPr>
          </w:p>
        </w:tc>
        <w:tc>
          <w:tcPr>
            <w:tcW w:w="1686" w:type="dxa"/>
            <w:vMerge/>
            <w:noWrap/>
            <w:vAlign w:val="center"/>
            <w:hideMark/>
          </w:tcPr>
          <w:p w14:paraId="45238110" w14:textId="77777777" w:rsidR="00621AB8" w:rsidRDefault="00621AB8" w:rsidP="00621AB8">
            <w:pPr>
              <w:spacing w:line="240" w:lineRule="auto"/>
              <w:jc w:val="center"/>
              <w:rPr>
                <w:rFonts w:ascii="华文仿宋" w:hAnsi="华文仿宋"/>
                <w:sz w:val="21"/>
                <w:szCs w:val="21"/>
              </w:rPr>
            </w:pPr>
          </w:p>
        </w:tc>
        <w:tc>
          <w:tcPr>
            <w:tcW w:w="1560" w:type="dxa"/>
            <w:vMerge/>
            <w:noWrap/>
            <w:vAlign w:val="center"/>
            <w:hideMark/>
          </w:tcPr>
          <w:p w14:paraId="7E1B299C" w14:textId="77777777" w:rsidR="00621AB8" w:rsidRDefault="00621AB8" w:rsidP="00621AB8">
            <w:pPr>
              <w:spacing w:line="240" w:lineRule="auto"/>
              <w:jc w:val="center"/>
              <w:rPr>
                <w:rFonts w:ascii="华文仿宋" w:hAnsi="华文仿宋"/>
                <w:sz w:val="21"/>
                <w:szCs w:val="21"/>
              </w:rPr>
            </w:pPr>
          </w:p>
        </w:tc>
        <w:tc>
          <w:tcPr>
            <w:tcW w:w="1701" w:type="dxa"/>
            <w:noWrap/>
            <w:vAlign w:val="center"/>
            <w:hideMark/>
          </w:tcPr>
          <w:p w14:paraId="73184DF7" w14:textId="19791FF2"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780" w:type="dxa"/>
            <w:noWrap/>
            <w:vAlign w:val="center"/>
            <w:hideMark/>
          </w:tcPr>
          <w:p w14:paraId="0673E629" w14:textId="6C2E2CA2" w:rsidR="00621AB8" w:rsidRDefault="00BD2B55" w:rsidP="00621AB8">
            <w:pPr>
              <w:spacing w:line="240" w:lineRule="auto"/>
              <w:jc w:val="center"/>
              <w:rPr>
                <w:rFonts w:ascii="华文仿宋" w:hAnsi="华文仿宋"/>
                <w:sz w:val="21"/>
                <w:szCs w:val="21"/>
              </w:rPr>
            </w:pPr>
            <w:r>
              <w:rPr>
                <w:rFonts w:ascii="华文仿宋" w:hAnsi="华文仿宋" w:hint="eastAsia"/>
                <w:color w:val="000000"/>
                <w:sz w:val="21"/>
                <w:szCs w:val="21"/>
              </w:rPr>
              <w:t>该项要求一般在服务器上实现。</w:t>
            </w:r>
          </w:p>
        </w:tc>
      </w:tr>
      <w:tr w:rsidR="00621AB8" w14:paraId="46C565BF" w14:textId="77777777" w:rsidTr="00621AB8">
        <w:trPr>
          <w:jc w:val="center"/>
        </w:trPr>
        <w:tc>
          <w:tcPr>
            <w:tcW w:w="1569" w:type="dxa"/>
            <w:vMerge/>
            <w:noWrap/>
            <w:vAlign w:val="center"/>
            <w:hideMark/>
          </w:tcPr>
          <w:p w14:paraId="7658B8A2" w14:textId="77777777" w:rsidR="00621AB8" w:rsidRDefault="00621AB8" w:rsidP="00621AB8">
            <w:pPr>
              <w:spacing w:line="240" w:lineRule="auto"/>
              <w:jc w:val="center"/>
              <w:rPr>
                <w:rFonts w:ascii="华文仿宋" w:hAnsi="华文仿宋"/>
                <w:sz w:val="21"/>
                <w:szCs w:val="21"/>
              </w:rPr>
            </w:pPr>
          </w:p>
        </w:tc>
        <w:tc>
          <w:tcPr>
            <w:tcW w:w="1686" w:type="dxa"/>
            <w:vMerge/>
            <w:noWrap/>
            <w:vAlign w:val="center"/>
            <w:hideMark/>
          </w:tcPr>
          <w:p w14:paraId="44B01085" w14:textId="77777777" w:rsidR="00621AB8" w:rsidRDefault="00621AB8" w:rsidP="00621AB8">
            <w:pPr>
              <w:spacing w:line="240" w:lineRule="auto"/>
              <w:jc w:val="center"/>
              <w:rPr>
                <w:rFonts w:ascii="华文仿宋" w:hAnsi="华文仿宋"/>
                <w:sz w:val="21"/>
                <w:szCs w:val="21"/>
              </w:rPr>
            </w:pPr>
          </w:p>
        </w:tc>
        <w:tc>
          <w:tcPr>
            <w:tcW w:w="1560" w:type="dxa"/>
            <w:vMerge/>
            <w:noWrap/>
            <w:vAlign w:val="center"/>
            <w:hideMark/>
          </w:tcPr>
          <w:p w14:paraId="317686EC" w14:textId="77777777" w:rsidR="00621AB8" w:rsidRDefault="00621AB8" w:rsidP="00621AB8">
            <w:pPr>
              <w:spacing w:line="240" w:lineRule="auto"/>
              <w:jc w:val="center"/>
              <w:rPr>
                <w:rFonts w:ascii="华文仿宋" w:hAnsi="华文仿宋"/>
                <w:sz w:val="21"/>
                <w:szCs w:val="21"/>
              </w:rPr>
            </w:pPr>
          </w:p>
        </w:tc>
        <w:tc>
          <w:tcPr>
            <w:tcW w:w="1701" w:type="dxa"/>
            <w:noWrap/>
            <w:vAlign w:val="center"/>
            <w:hideMark/>
          </w:tcPr>
          <w:p w14:paraId="2B22E5F3" w14:textId="6DAEA353"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780" w:type="dxa"/>
            <w:noWrap/>
            <w:vAlign w:val="center"/>
            <w:hideMark/>
          </w:tcPr>
          <w:p w14:paraId="74DC696D" w14:textId="36581C0E" w:rsidR="00621AB8" w:rsidRDefault="00BD2B55" w:rsidP="00621AB8">
            <w:pPr>
              <w:spacing w:line="240" w:lineRule="auto"/>
              <w:jc w:val="center"/>
              <w:rPr>
                <w:rFonts w:ascii="华文仿宋" w:hAnsi="华文仿宋"/>
                <w:sz w:val="21"/>
                <w:szCs w:val="21"/>
              </w:rPr>
            </w:pPr>
            <w:r>
              <w:rPr>
                <w:rFonts w:ascii="华文仿宋" w:hAnsi="华文仿宋" w:hint="eastAsia"/>
                <w:color w:val="000000"/>
                <w:sz w:val="21"/>
                <w:szCs w:val="21"/>
              </w:rPr>
              <w:t>该项要求一般在服务器上实现。</w:t>
            </w:r>
          </w:p>
        </w:tc>
      </w:tr>
      <w:tr w:rsidR="00621AB8" w14:paraId="286930AD" w14:textId="77777777" w:rsidTr="00621AB8">
        <w:trPr>
          <w:jc w:val="center"/>
        </w:trPr>
        <w:tc>
          <w:tcPr>
            <w:tcW w:w="1569" w:type="dxa"/>
            <w:vMerge/>
            <w:noWrap/>
            <w:vAlign w:val="center"/>
            <w:hideMark/>
          </w:tcPr>
          <w:p w14:paraId="1DDD20A3" w14:textId="77777777" w:rsidR="00621AB8" w:rsidRDefault="00621AB8" w:rsidP="00621AB8">
            <w:pPr>
              <w:spacing w:line="240" w:lineRule="auto"/>
              <w:jc w:val="center"/>
              <w:rPr>
                <w:rFonts w:ascii="华文仿宋" w:hAnsi="华文仿宋"/>
                <w:sz w:val="21"/>
                <w:szCs w:val="21"/>
              </w:rPr>
            </w:pPr>
          </w:p>
        </w:tc>
        <w:tc>
          <w:tcPr>
            <w:tcW w:w="1686" w:type="dxa"/>
            <w:vMerge/>
            <w:noWrap/>
            <w:vAlign w:val="center"/>
            <w:hideMark/>
          </w:tcPr>
          <w:p w14:paraId="4739D54C" w14:textId="77777777" w:rsidR="00621AB8" w:rsidRDefault="00621AB8" w:rsidP="00621AB8">
            <w:pPr>
              <w:spacing w:line="240" w:lineRule="auto"/>
              <w:jc w:val="center"/>
              <w:rPr>
                <w:rFonts w:ascii="华文仿宋" w:hAnsi="华文仿宋"/>
                <w:sz w:val="21"/>
                <w:szCs w:val="21"/>
              </w:rPr>
            </w:pPr>
          </w:p>
        </w:tc>
        <w:tc>
          <w:tcPr>
            <w:tcW w:w="1560" w:type="dxa"/>
            <w:vMerge/>
            <w:noWrap/>
            <w:vAlign w:val="center"/>
            <w:hideMark/>
          </w:tcPr>
          <w:p w14:paraId="10B89469" w14:textId="77777777" w:rsidR="00621AB8" w:rsidRDefault="00621AB8" w:rsidP="00621AB8">
            <w:pPr>
              <w:spacing w:line="240" w:lineRule="auto"/>
              <w:jc w:val="center"/>
              <w:rPr>
                <w:rFonts w:ascii="华文仿宋" w:hAnsi="华文仿宋"/>
                <w:sz w:val="21"/>
                <w:szCs w:val="21"/>
              </w:rPr>
            </w:pPr>
          </w:p>
        </w:tc>
        <w:tc>
          <w:tcPr>
            <w:tcW w:w="1701" w:type="dxa"/>
            <w:noWrap/>
            <w:vAlign w:val="center"/>
            <w:hideMark/>
          </w:tcPr>
          <w:p w14:paraId="142244C8" w14:textId="39B13952"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w:t>
            </w:r>
          </w:p>
        </w:tc>
        <w:tc>
          <w:tcPr>
            <w:tcW w:w="1780" w:type="dxa"/>
            <w:noWrap/>
            <w:vAlign w:val="center"/>
            <w:hideMark/>
          </w:tcPr>
          <w:p w14:paraId="01B56ED2" w14:textId="11816F2D" w:rsidR="00621AB8" w:rsidRDefault="00BD2B55" w:rsidP="00621AB8">
            <w:pPr>
              <w:spacing w:line="240" w:lineRule="auto"/>
              <w:jc w:val="center"/>
              <w:rPr>
                <w:rFonts w:ascii="华文仿宋" w:hAnsi="华文仿宋"/>
                <w:sz w:val="21"/>
                <w:szCs w:val="21"/>
              </w:rPr>
            </w:pPr>
            <w:r>
              <w:rPr>
                <w:rFonts w:ascii="华文仿宋" w:hAnsi="华文仿宋" w:hint="eastAsia"/>
                <w:color w:val="000000"/>
                <w:sz w:val="21"/>
                <w:szCs w:val="21"/>
              </w:rPr>
              <w:t>该项要求一般在服务器上实现。</w:t>
            </w:r>
          </w:p>
        </w:tc>
      </w:tr>
      <w:tr w:rsidR="00621AB8" w14:paraId="40EB0D30" w14:textId="77777777" w:rsidTr="00621AB8">
        <w:trPr>
          <w:jc w:val="center"/>
        </w:trPr>
        <w:tc>
          <w:tcPr>
            <w:tcW w:w="1569" w:type="dxa"/>
            <w:vMerge/>
            <w:noWrap/>
            <w:vAlign w:val="center"/>
            <w:hideMark/>
          </w:tcPr>
          <w:p w14:paraId="667D3424" w14:textId="77777777" w:rsidR="00621AB8" w:rsidRDefault="00621AB8" w:rsidP="00621AB8">
            <w:pPr>
              <w:spacing w:line="240" w:lineRule="auto"/>
              <w:jc w:val="center"/>
              <w:rPr>
                <w:rFonts w:ascii="华文仿宋" w:hAnsi="华文仿宋"/>
                <w:sz w:val="21"/>
                <w:szCs w:val="21"/>
              </w:rPr>
            </w:pPr>
          </w:p>
        </w:tc>
        <w:tc>
          <w:tcPr>
            <w:tcW w:w="1686" w:type="dxa"/>
            <w:vMerge/>
            <w:noWrap/>
            <w:vAlign w:val="center"/>
            <w:hideMark/>
          </w:tcPr>
          <w:p w14:paraId="6C462B02" w14:textId="77777777" w:rsidR="00621AB8" w:rsidRDefault="00621AB8" w:rsidP="00621AB8">
            <w:pPr>
              <w:spacing w:line="240" w:lineRule="auto"/>
              <w:jc w:val="center"/>
              <w:rPr>
                <w:rFonts w:ascii="华文仿宋" w:hAnsi="华文仿宋"/>
                <w:sz w:val="21"/>
                <w:szCs w:val="21"/>
              </w:rPr>
            </w:pPr>
          </w:p>
        </w:tc>
        <w:tc>
          <w:tcPr>
            <w:tcW w:w="1560" w:type="dxa"/>
            <w:vMerge/>
            <w:noWrap/>
            <w:vAlign w:val="center"/>
            <w:hideMark/>
          </w:tcPr>
          <w:p w14:paraId="5AECD513" w14:textId="77777777" w:rsidR="00621AB8" w:rsidRDefault="00621AB8" w:rsidP="00621AB8">
            <w:pPr>
              <w:spacing w:line="240" w:lineRule="auto"/>
              <w:jc w:val="center"/>
              <w:rPr>
                <w:rFonts w:ascii="华文仿宋" w:hAnsi="华文仿宋"/>
                <w:sz w:val="21"/>
                <w:szCs w:val="21"/>
              </w:rPr>
            </w:pPr>
          </w:p>
        </w:tc>
        <w:tc>
          <w:tcPr>
            <w:tcW w:w="1701" w:type="dxa"/>
            <w:noWrap/>
            <w:vAlign w:val="center"/>
            <w:hideMark/>
          </w:tcPr>
          <w:p w14:paraId="4AB722BA" w14:textId="7CA212DC"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780" w:type="dxa"/>
            <w:noWrap/>
            <w:vAlign w:val="center"/>
            <w:hideMark/>
          </w:tcPr>
          <w:p w14:paraId="6EBC17D4" w14:textId="30184F08" w:rsidR="00621AB8" w:rsidRDefault="00BD2B55" w:rsidP="00621AB8">
            <w:pPr>
              <w:spacing w:line="240" w:lineRule="auto"/>
              <w:jc w:val="center"/>
              <w:rPr>
                <w:rFonts w:ascii="华文仿宋" w:hAnsi="华文仿宋"/>
                <w:sz w:val="21"/>
                <w:szCs w:val="21"/>
              </w:rPr>
            </w:pPr>
            <w:r>
              <w:rPr>
                <w:rFonts w:ascii="华文仿宋" w:hAnsi="华文仿宋" w:hint="eastAsia"/>
                <w:color w:val="000000"/>
                <w:sz w:val="21"/>
                <w:szCs w:val="21"/>
              </w:rPr>
              <w:t>该项要求一般在服务器上实现。</w:t>
            </w:r>
          </w:p>
        </w:tc>
      </w:tr>
      <w:tr w:rsidR="00621AB8" w14:paraId="13DE4964" w14:textId="77777777" w:rsidTr="00621AB8">
        <w:trPr>
          <w:jc w:val="center"/>
        </w:trPr>
        <w:tc>
          <w:tcPr>
            <w:tcW w:w="1569" w:type="dxa"/>
            <w:vMerge/>
            <w:noWrap/>
            <w:vAlign w:val="center"/>
            <w:hideMark/>
          </w:tcPr>
          <w:p w14:paraId="1465B6F1" w14:textId="77777777" w:rsidR="00621AB8" w:rsidRDefault="00621AB8" w:rsidP="00621AB8">
            <w:pPr>
              <w:spacing w:line="240" w:lineRule="auto"/>
              <w:jc w:val="center"/>
              <w:rPr>
                <w:rFonts w:ascii="华文仿宋" w:hAnsi="华文仿宋"/>
                <w:sz w:val="21"/>
                <w:szCs w:val="21"/>
              </w:rPr>
            </w:pPr>
          </w:p>
        </w:tc>
        <w:tc>
          <w:tcPr>
            <w:tcW w:w="1686" w:type="dxa"/>
            <w:vMerge/>
            <w:noWrap/>
            <w:vAlign w:val="center"/>
            <w:hideMark/>
          </w:tcPr>
          <w:p w14:paraId="1D28007D" w14:textId="77777777" w:rsidR="00621AB8" w:rsidRDefault="00621AB8" w:rsidP="00621AB8">
            <w:pPr>
              <w:spacing w:line="240" w:lineRule="auto"/>
              <w:jc w:val="center"/>
              <w:rPr>
                <w:rFonts w:ascii="华文仿宋" w:hAnsi="华文仿宋"/>
                <w:sz w:val="21"/>
                <w:szCs w:val="21"/>
              </w:rPr>
            </w:pPr>
          </w:p>
        </w:tc>
        <w:tc>
          <w:tcPr>
            <w:tcW w:w="1560" w:type="dxa"/>
            <w:vMerge/>
            <w:noWrap/>
            <w:vAlign w:val="center"/>
            <w:hideMark/>
          </w:tcPr>
          <w:p w14:paraId="22A77316" w14:textId="77777777" w:rsidR="00621AB8" w:rsidRDefault="00621AB8" w:rsidP="00621AB8">
            <w:pPr>
              <w:spacing w:line="240" w:lineRule="auto"/>
              <w:jc w:val="center"/>
              <w:rPr>
                <w:rFonts w:ascii="华文仿宋" w:hAnsi="华文仿宋"/>
                <w:sz w:val="21"/>
                <w:szCs w:val="21"/>
              </w:rPr>
            </w:pPr>
          </w:p>
        </w:tc>
        <w:tc>
          <w:tcPr>
            <w:tcW w:w="1701" w:type="dxa"/>
            <w:noWrap/>
            <w:vAlign w:val="center"/>
            <w:hideMark/>
          </w:tcPr>
          <w:p w14:paraId="0CF6C4E6" w14:textId="5F541BB8"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780" w:type="dxa"/>
            <w:noWrap/>
            <w:vAlign w:val="center"/>
            <w:hideMark/>
          </w:tcPr>
          <w:p w14:paraId="71EC5DFB" w14:textId="5473DCDB" w:rsidR="00621AB8" w:rsidRDefault="00BD2B55" w:rsidP="00621AB8">
            <w:pPr>
              <w:spacing w:line="240" w:lineRule="auto"/>
              <w:jc w:val="center"/>
              <w:rPr>
                <w:rFonts w:ascii="华文仿宋" w:hAnsi="华文仿宋"/>
                <w:sz w:val="21"/>
                <w:szCs w:val="21"/>
              </w:rPr>
            </w:pPr>
            <w:r>
              <w:rPr>
                <w:rFonts w:ascii="华文仿宋" w:hAnsi="华文仿宋" w:hint="eastAsia"/>
                <w:color w:val="000000"/>
                <w:sz w:val="21"/>
                <w:szCs w:val="21"/>
              </w:rPr>
              <w:t>该项要求一般在服务器上实现。</w:t>
            </w:r>
          </w:p>
        </w:tc>
      </w:tr>
      <w:tr w:rsidR="00621AB8" w14:paraId="54CBFC23" w14:textId="77777777" w:rsidTr="00621AB8">
        <w:trPr>
          <w:jc w:val="center"/>
        </w:trPr>
        <w:tc>
          <w:tcPr>
            <w:tcW w:w="1569" w:type="dxa"/>
            <w:vMerge/>
            <w:noWrap/>
            <w:vAlign w:val="center"/>
            <w:hideMark/>
          </w:tcPr>
          <w:p w14:paraId="51B247AF" w14:textId="77777777" w:rsidR="00621AB8" w:rsidRDefault="00621AB8" w:rsidP="00621AB8">
            <w:pPr>
              <w:spacing w:line="240" w:lineRule="auto"/>
              <w:jc w:val="center"/>
              <w:rPr>
                <w:rFonts w:ascii="华文仿宋" w:hAnsi="华文仿宋"/>
                <w:sz w:val="21"/>
                <w:szCs w:val="21"/>
              </w:rPr>
            </w:pPr>
          </w:p>
        </w:tc>
        <w:tc>
          <w:tcPr>
            <w:tcW w:w="1686" w:type="dxa"/>
            <w:vMerge/>
            <w:noWrap/>
            <w:vAlign w:val="center"/>
            <w:hideMark/>
          </w:tcPr>
          <w:p w14:paraId="3F74F3EB" w14:textId="77777777" w:rsidR="00621AB8" w:rsidRDefault="00621AB8" w:rsidP="00621AB8">
            <w:pPr>
              <w:spacing w:line="240" w:lineRule="auto"/>
              <w:jc w:val="center"/>
              <w:rPr>
                <w:rFonts w:ascii="华文仿宋" w:hAnsi="华文仿宋"/>
                <w:sz w:val="21"/>
                <w:szCs w:val="21"/>
              </w:rPr>
            </w:pPr>
          </w:p>
        </w:tc>
        <w:tc>
          <w:tcPr>
            <w:tcW w:w="1560" w:type="dxa"/>
            <w:vMerge/>
            <w:noWrap/>
            <w:vAlign w:val="center"/>
            <w:hideMark/>
          </w:tcPr>
          <w:p w14:paraId="04BE5511" w14:textId="77777777" w:rsidR="00621AB8" w:rsidRDefault="00621AB8" w:rsidP="00621AB8">
            <w:pPr>
              <w:spacing w:line="240" w:lineRule="auto"/>
              <w:jc w:val="center"/>
              <w:rPr>
                <w:rFonts w:ascii="华文仿宋" w:hAnsi="华文仿宋"/>
                <w:sz w:val="21"/>
                <w:szCs w:val="21"/>
              </w:rPr>
            </w:pPr>
          </w:p>
        </w:tc>
        <w:tc>
          <w:tcPr>
            <w:tcW w:w="1701" w:type="dxa"/>
            <w:noWrap/>
            <w:vAlign w:val="center"/>
            <w:hideMark/>
          </w:tcPr>
          <w:p w14:paraId="14D226B9" w14:textId="625195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堡垒机（</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780" w:type="dxa"/>
            <w:noWrap/>
            <w:vAlign w:val="center"/>
            <w:hideMark/>
          </w:tcPr>
          <w:p w14:paraId="5D244DDD" w14:textId="3DA9D58A" w:rsidR="00621AB8" w:rsidRDefault="00BD2B55" w:rsidP="00621AB8">
            <w:pPr>
              <w:spacing w:line="240" w:lineRule="auto"/>
              <w:jc w:val="center"/>
              <w:rPr>
                <w:rFonts w:ascii="华文仿宋" w:hAnsi="华文仿宋"/>
                <w:sz w:val="21"/>
                <w:szCs w:val="21"/>
              </w:rPr>
            </w:pPr>
            <w:r>
              <w:rPr>
                <w:rFonts w:ascii="华文仿宋" w:hAnsi="华文仿宋" w:hint="eastAsia"/>
                <w:color w:val="000000"/>
                <w:sz w:val="21"/>
                <w:szCs w:val="21"/>
              </w:rPr>
              <w:t>该项要求一般在服务器上实现。</w:t>
            </w:r>
          </w:p>
        </w:tc>
      </w:tr>
      <w:tr w:rsidR="00621AB8" w14:paraId="1A37AAE5" w14:textId="77777777" w:rsidTr="00621AB8">
        <w:trPr>
          <w:jc w:val="center"/>
        </w:trPr>
        <w:tc>
          <w:tcPr>
            <w:tcW w:w="1569" w:type="dxa"/>
            <w:vMerge/>
            <w:noWrap/>
            <w:vAlign w:val="center"/>
            <w:hideMark/>
          </w:tcPr>
          <w:p w14:paraId="3094B74A" w14:textId="77777777" w:rsidR="00621AB8" w:rsidRDefault="00621AB8" w:rsidP="00621AB8">
            <w:pPr>
              <w:spacing w:line="240" w:lineRule="auto"/>
              <w:jc w:val="center"/>
              <w:rPr>
                <w:rFonts w:ascii="华文仿宋" w:hAnsi="华文仿宋"/>
                <w:sz w:val="21"/>
                <w:szCs w:val="21"/>
              </w:rPr>
            </w:pPr>
          </w:p>
        </w:tc>
        <w:tc>
          <w:tcPr>
            <w:tcW w:w="1686" w:type="dxa"/>
            <w:vMerge/>
            <w:noWrap/>
            <w:vAlign w:val="center"/>
            <w:hideMark/>
          </w:tcPr>
          <w:p w14:paraId="54484CED" w14:textId="77777777" w:rsidR="00621AB8" w:rsidRDefault="00621AB8" w:rsidP="00621AB8">
            <w:pPr>
              <w:spacing w:line="240" w:lineRule="auto"/>
              <w:jc w:val="center"/>
              <w:rPr>
                <w:rFonts w:ascii="华文仿宋" w:hAnsi="华文仿宋"/>
                <w:sz w:val="21"/>
                <w:szCs w:val="21"/>
              </w:rPr>
            </w:pPr>
          </w:p>
        </w:tc>
        <w:tc>
          <w:tcPr>
            <w:tcW w:w="1560" w:type="dxa"/>
            <w:vMerge w:val="restart"/>
            <w:noWrap/>
            <w:vAlign w:val="center"/>
            <w:hideMark/>
          </w:tcPr>
          <w:p w14:paraId="74BBFF07"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b）应关闭不需要的系统服务、默认共享和高危端口；</w:t>
            </w:r>
          </w:p>
        </w:tc>
        <w:tc>
          <w:tcPr>
            <w:tcW w:w="1701" w:type="dxa"/>
            <w:noWrap/>
            <w:vAlign w:val="center"/>
            <w:hideMark/>
          </w:tcPr>
          <w:p w14:paraId="6B33B510" w14:textId="583AAF9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780" w:type="dxa"/>
            <w:noWrap/>
            <w:vAlign w:val="center"/>
            <w:hideMark/>
          </w:tcPr>
          <w:p w14:paraId="39B61B07" w14:textId="74D72ADD" w:rsidR="00621AB8" w:rsidRDefault="00BD2B55" w:rsidP="00621AB8">
            <w:pPr>
              <w:spacing w:line="240" w:lineRule="auto"/>
              <w:jc w:val="center"/>
              <w:rPr>
                <w:rFonts w:ascii="华文仿宋" w:hAnsi="华文仿宋"/>
                <w:sz w:val="21"/>
                <w:szCs w:val="21"/>
              </w:rPr>
            </w:pPr>
            <w:r>
              <w:rPr>
                <w:rFonts w:ascii="华文仿宋" w:hAnsi="华文仿宋" w:hint="eastAsia"/>
                <w:color w:val="000000"/>
                <w:sz w:val="21"/>
                <w:szCs w:val="21"/>
              </w:rPr>
              <w:t>该项要求一般在服务器上实现。</w:t>
            </w:r>
          </w:p>
        </w:tc>
      </w:tr>
      <w:tr w:rsidR="00621AB8" w14:paraId="03344932" w14:textId="77777777" w:rsidTr="00621AB8">
        <w:trPr>
          <w:jc w:val="center"/>
        </w:trPr>
        <w:tc>
          <w:tcPr>
            <w:tcW w:w="1569" w:type="dxa"/>
            <w:vMerge/>
            <w:noWrap/>
            <w:vAlign w:val="center"/>
            <w:hideMark/>
          </w:tcPr>
          <w:p w14:paraId="64A3D461" w14:textId="77777777" w:rsidR="00621AB8" w:rsidRDefault="00621AB8" w:rsidP="00621AB8">
            <w:pPr>
              <w:spacing w:line="240" w:lineRule="auto"/>
              <w:jc w:val="center"/>
              <w:rPr>
                <w:rFonts w:ascii="华文仿宋" w:hAnsi="华文仿宋"/>
                <w:sz w:val="21"/>
                <w:szCs w:val="21"/>
              </w:rPr>
            </w:pPr>
          </w:p>
        </w:tc>
        <w:tc>
          <w:tcPr>
            <w:tcW w:w="1686" w:type="dxa"/>
            <w:vMerge/>
            <w:noWrap/>
            <w:vAlign w:val="center"/>
            <w:hideMark/>
          </w:tcPr>
          <w:p w14:paraId="7C17681F" w14:textId="77777777" w:rsidR="00621AB8" w:rsidRDefault="00621AB8" w:rsidP="00621AB8">
            <w:pPr>
              <w:spacing w:line="240" w:lineRule="auto"/>
              <w:jc w:val="center"/>
              <w:rPr>
                <w:rFonts w:ascii="华文仿宋" w:hAnsi="华文仿宋"/>
                <w:sz w:val="21"/>
                <w:szCs w:val="21"/>
              </w:rPr>
            </w:pPr>
          </w:p>
        </w:tc>
        <w:tc>
          <w:tcPr>
            <w:tcW w:w="1560" w:type="dxa"/>
            <w:vMerge/>
            <w:noWrap/>
            <w:vAlign w:val="center"/>
            <w:hideMark/>
          </w:tcPr>
          <w:p w14:paraId="29027A21" w14:textId="77777777" w:rsidR="00621AB8" w:rsidRDefault="00621AB8" w:rsidP="00621AB8">
            <w:pPr>
              <w:spacing w:line="240" w:lineRule="auto"/>
              <w:jc w:val="center"/>
              <w:rPr>
                <w:rFonts w:ascii="华文仿宋" w:hAnsi="华文仿宋"/>
                <w:sz w:val="21"/>
                <w:szCs w:val="21"/>
              </w:rPr>
            </w:pPr>
          </w:p>
        </w:tc>
        <w:tc>
          <w:tcPr>
            <w:tcW w:w="1701" w:type="dxa"/>
            <w:noWrap/>
            <w:vAlign w:val="center"/>
            <w:hideMark/>
          </w:tcPr>
          <w:p w14:paraId="5F140A0B" w14:textId="2E473600"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780" w:type="dxa"/>
            <w:noWrap/>
            <w:vAlign w:val="center"/>
            <w:hideMark/>
          </w:tcPr>
          <w:p w14:paraId="1ED241D5" w14:textId="4B3C2324" w:rsidR="00621AB8" w:rsidRDefault="00BD2B55" w:rsidP="00621AB8">
            <w:pPr>
              <w:spacing w:line="240" w:lineRule="auto"/>
              <w:jc w:val="center"/>
              <w:rPr>
                <w:rFonts w:ascii="华文仿宋" w:hAnsi="华文仿宋"/>
                <w:sz w:val="21"/>
                <w:szCs w:val="21"/>
              </w:rPr>
            </w:pPr>
            <w:r>
              <w:rPr>
                <w:rFonts w:ascii="华文仿宋" w:hAnsi="华文仿宋" w:hint="eastAsia"/>
                <w:color w:val="000000"/>
                <w:sz w:val="21"/>
                <w:szCs w:val="21"/>
              </w:rPr>
              <w:t>该项要求一般在服务器上实现。</w:t>
            </w:r>
          </w:p>
        </w:tc>
      </w:tr>
      <w:tr w:rsidR="00621AB8" w14:paraId="41DE6C55" w14:textId="77777777" w:rsidTr="00621AB8">
        <w:trPr>
          <w:jc w:val="center"/>
        </w:trPr>
        <w:tc>
          <w:tcPr>
            <w:tcW w:w="1569" w:type="dxa"/>
            <w:vMerge/>
            <w:noWrap/>
            <w:vAlign w:val="center"/>
            <w:hideMark/>
          </w:tcPr>
          <w:p w14:paraId="07E8BB37" w14:textId="77777777" w:rsidR="00621AB8" w:rsidRDefault="00621AB8" w:rsidP="00621AB8">
            <w:pPr>
              <w:spacing w:line="240" w:lineRule="auto"/>
              <w:jc w:val="center"/>
              <w:rPr>
                <w:rFonts w:ascii="华文仿宋" w:hAnsi="华文仿宋"/>
                <w:sz w:val="21"/>
                <w:szCs w:val="21"/>
              </w:rPr>
            </w:pPr>
          </w:p>
        </w:tc>
        <w:tc>
          <w:tcPr>
            <w:tcW w:w="1686" w:type="dxa"/>
            <w:vMerge/>
            <w:noWrap/>
            <w:vAlign w:val="center"/>
            <w:hideMark/>
          </w:tcPr>
          <w:p w14:paraId="0662DB5E" w14:textId="77777777" w:rsidR="00621AB8" w:rsidRDefault="00621AB8" w:rsidP="00621AB8">
            <w:pPr>
              <w:spacing w:line="240" w:lineRule="auto"/>
              <w:jc w:val="center"/>
              <w:rPr>
                <w:rFonts w:ascii="华文仿宋" w:hAnsi="华文仿宋"/>
                <w:sz w:val="21"/>
                <w:szCs w:val="21"/>
              </w:rPr>
            </w:pPr>
          </w:p>
        </w:tc>
        <w:tc>
          <w:tcPr>
            <w:tcW w:w="1560" w:type="dxa"/>
            <w:vMerge/>
            <w:noWrap/>
            <w:vAlign w:val="center"/>
            <w:hideMark/>
          </w:tcPr>
          <w:p w14:paraId="198659F7" w14:textId="77777777" w:rsidR="00621AB8" w:rsidRDefault="00621AB8" w:rsidP="00621AB8">
            <w:pPr>
              <w:spacing w:line="240" w:lineRule="auto"/>
              <w:jc w:val="center"/>
              <w:rPr>
                <w:rFonts w:ascii="华文仿宋" w:hAnsi="华文仿宋"/>
                <w:sz w:val="21"/>
                <w:szCs w:val="21"/>
              </w:rPr>
            </w:pPr>
          </w:p>
        </w:tc>
        <w:tc>
          <w:tcPr>
            <w:tcW w:w="1701" w:type="dxa"/>
            <w:noWrap/>
            <w:vAlign w:val="center"/>
            <w:hideMark/>
          </w:tcPr>
          <w:p w14:paraId="5236257C" w14:textId="4D5B0233"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780" w:type="dxa"/>
            <w:noWrap/>
            <w:vAlign w:val="center"/>
            <w:hideMark/>
          </w:tcPr>
          <w:p w14:paraId="0248E74F" w14:textId="3609AA93" w:rsidR="00621AB8" w:rsidRDefault="00BD2B55" w:rsidP="00621AB8">
            <w:pPr>
              <w:spacing w:line="240" w:lineRule="auto"/>
              <w:jc w:val="center"/>
              <w:rPr>
                <w:rFonts w:ascii="华文仿宋" w:hAnsi="华文仿宋"/>
                <w:sz w:val="21"/>
                <w:szCs w:val="21"/>
              </w:rPr>
            </w:pPr>
            <w:r>
              <w:rPr>
                <w:rFonts w:ascii="华文仿宋" w:hAnsi="华文仿宋" w:hint="eastAsia"/>
                <w:color w:val="000000"/>
                <w:sz w:val="21"/>
                <w:szCs w:val="21"/>
              </w:rPr>
              <w:t>该项要求一般在服务器上实现。</w:t>
            </w:r>
          </w:p>
        </w:tc>
      </w:tr>
      <w:tr w:rsidR="00621AB8" w14:paraId="4D73BDB2" w14:textId="77777777" w:rsidTr="00621AB8">
        <w:trPr>
          <w:jc w:val="center"/>
        </w:trPr>
        <w:tc>
          <w:tcPr>
            <w:tcW w:w="1569" w:type="dxa"/>
            <w:vMerge/>
            <w:noWrap/>
            <w:vAlign w:val="center"/>
            <w:hideMark/>
          </w:tcPr>
          <w:p w14:paraId="0CEEE049" w14:textId="77777777" w:rsidR="00621AB8" w:rsidRDefault="00621AB8" w:rsidP="00621AB8">
            <w:pPr>
              <w:spacing w:line="240" w:lineRule="auto"/>
              <w:jc w:val="center"/>
              <w:rPr>
                <w:rFonts w:ascii="华文仿宋" w:hAnsi="华文仿宋"/>
                <w:sz w:val="21"/>
                <w:szCs w:val="21"/>
              </w:rPr>
            </w:pPr>
          </w:p>
        </w:tc>
        <w:tc>
          <w:tcPr>
            <w:tcW w:w="1686" w:type="dxa"/>
            <w:vMerge/>
            <w:noWrap/>
            <w:vAlign w:val="center"/>
            <w:hideMark/>
          </w:tcPr>
          <w:p w14:paraId="431F0E1C" w14:textId="77777777" w:rsidR="00621AB8" w:rsidRDefault="00621AB8" w:rsidP="00621AB8">
            <w:pPr>
              <w:spacing w:line="240" w:lineRule="auto"/>
              <w:jc w:val="center"/>
              <w:rPr>
                <w:rFonts w:ascii="华文仿宋" w:hAnsi="华文仿宋"/>
                <w:sz w:val="21"/>
                <w:szCs w:val="21"/>
              </w:rPr>
            </w:pPr>
          </w:p>
        </w:tc>
        <w:tc>
          <w:tcPr>
            <w:tcW w:w="1560" w:type="dxa"/>
            <w:vMerge/>
            <w:noWrap/>
            <w:vAlign w:val="center"/>
            <w:hideMark/>
          </w:tcPr>
          <w:p w14:paraId="196D2DDA" w14:textId="77777777" w:rsidR="00621AB8" w:rsidRDefault="00621AB8" w:rsidP="00621AB8">
            <w:pPr>
              <w:spacing w:line="240" w:lineRule="auto"/>
              <w:jc w:val="center"/>
              <w:rPr>
                <w:rFonts w:ascii="华文仿宋" w:hAnsi="华文仿宋"/>
                <w:sz w:val="21"/>
                <w:szCs w:val="21"/>
              </w:rPr>
            </w:pPr>
          </w:p>
        </w:tc>
        <w:tc>
          <w:tcPr>
            <w:tcW w:w="1701" w:type="dxa"/>
            <w:noWrap/>
            <w:vAlign w:val="center"/>
            <w:hideMark/>
          </w:tcPr>
          <w:p w14:paraId="0C84CA55" w14:textId="5FE68869"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780" w:type="dxa"/>
            <w:noWrap/>
            <w:vAlign w:val="center"/>
            <w:hideMark/>
          </w:tcPr>
          <w:p w14:paraId="5D52D2F4" w14:textId="2D213E6B" w:rsidR="00621AB8" w:rsidRDefault="00BD2B55" w:rsidP="00621AB8">
            <w:pPr>
              <w:spacing w:line="240" w:lineRule="auto"/>
              <w:jc w:val="center"/>
              <w:rPr>
                <w:rFonts w:ascii="华文仿宋" w:hAnsi="华文仿宋"/>
                <w:sz w:val="21"/>
                <w:szCs w:val="21"/>
              </w:rPr>
            </w:pPr>
            <w:r>
              <w:rPr>
                <w:rFonts w:ascii="华文仿宋" w:hAnsi="华文仿宋" w:hint="eastAsia"/>
                <w:color w:val="000000"/>
                <w:sz w:val="21"/>
                <w:szCs w:val="21"/>
              </w:rPr>
              <w:t>该项要求一般在服务器上实现。</w:t>
            </w:r>
          </w:p>
        </w:tc>
      </w:tr>
      <w:tr w:rsidR="00621AB8" w14:paraId="29A2EB55" w14:textId="77777777" w:rsidTr="00621AB8">
        <w:trPr>
          <w:jc w:val="center"/>
        </w:trPr>
        <w:tc>
          <w:tcPr>
            <w:tcW w:w="1569" w:type="dxa"/>
            <w:vMerge/>
            <w:noWrap/>
            <w:vAlign w:val="center"/>
            <w:hideMark/>
          </w:tcPr>
          <w:p w14:paraId="6C413472" w14:textId="77777777" w:rsidR="00621AB8" w:rsidRDefault="00621AB8" w:rsidP="00621AB8">
            <w:pPr>
              <w:spacing w:line="240" w:lineRule="auto"/>
              <w:jc w:val="center"/>
              <w:rPr>
                <w:rFonts w:ascii="华文仿宋" w:hAnsi="华文仿宋"/>
                <w:sz w:val="21"/>
                <w:szCs w:val="21"/>
              </w:rPr>
            </w:pPr>
          </w:p>
        </w:tc>
        <w:tc>
          <w:tcPr>
            <w:tcW w:w="1686" w:type="dxa"/>
            <w:vMerge/>
            <w:noWrap/>
            <w:vAlign w:val="center"/>
            <w:hideMark/>
          </w:tcPr>
          <w:p w14:paraId="1C85F101" w14:textId="77777777" w:rsidR="00621AB8" w:rsidRDefault="00621AB8" w:rsidP="00621AB8">
            <w:pPr>
              <w:spacing w:line="240" w:lineRule="auto"/>
              <w:jc w:val="center"/>
              <w:rPr>
                <w:rFonts w:ascii="华文仿宋" w:hAnsi="华文仿宋"/>
                <w:sz w:val="21"/>
                <w:szCs w:val="21"/>
              </w:rPr>
            </w:pPr>
          </w:p>
        </w:tc>
        <w:tc>
          <w:tcPr>
            <w:tcW w:w="1560" w:type="dxa"/>
            <w:vMerge/>
            <w:noWrap/>
            <w:vAlign w:val="center"/>
            <w:hideMark/>
          </w:tcPr>
          <w:p w14:paraId="597B62F1" w14:textId="77777777" w:rsidR="00621AB8" w:rsidRDefault="00621AB8" w:rsidP="00621AB8">
            <w:pPr>
              <w:spacing w:line="240" w:lineRule="auto"/>
              <w:jc w:val="center"/>
              <w:rPr>
                <w:rFonts w:ascii="华文仿宋" w:hAnsi="华文仿宋"/>
                <w:sz w:val="21"/>
                <w:szCs w:val="21"/>
              </w:rPr>
            </w:pPr>
          </w:p>
        </w:tc>
        <w:tc>
          <w:tcPr>
            <w:tcW w:w="1701" w:type="dxa"/>
            <w:noWrap/>
            <w:vAlign w:val="center"/>
            <w:hideMark/>
          </w:tcPr>
          <w:p w14:paraId="6D8F9E80" w14:textId="684D163A"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w:t>
            </w:r>
          </w:p>
        </w:tc>
        <w:tc>
          <w:tcPr>
            <w:tcW w:w="1780" w:type="dxa"/>
            <w:noWrap/>
            <w:vAlign w:val="center"/>
            <w:hideMark/>
          </w:tcPr>
          <w:p w14:paraId="39C0845E" w14:textId="15DFA0CE" w:rsidR="00621AB8" w:rsidRDefault="00BD2B55" w:rsidP="00621AB8">
            <w:pPr>
              <w:spacing w:line="240" w:lineRule="auto"/>
              <w:jc w:val="center"/>
              <w:rPr>
                <w:rFonts w:ascii="华文仿宋" w:hAnsi="华文仿宋"/>
                <w:sz w:val="21"/>
                <w:szCs w:val="21"/>
              </w:rPr>
            </w:pPr>
            <w:r>
              <w:rPr>
                <w:rFonts w:ascii="华文仿宋" w:hAnsi="华文仿宋" w:hint="eastAsia"/>
                <w:color w:val="000000"/>
                <w:sz w:val="21"/>
                <w:szCs w:val="21"/>
              </w:rPr>
              <w:t>该项要求一般在服务器上实现。</w:t>
            </w:r>
          </w:p>
        </w:tc>
      </w:tr>
      <w:tr w:rsidR="00621AB8" w14:paraId="425E4AF6" w14:textId="77777777" w:rsidTr="00621AB8">
        <w:trPr>
          <w:jc w:val="center"/>
        </w:trPr>
        <w:tc>
          <w:tcPr>
            <w:tcW w:w="1569" w:type="dxa"/>
            <w:vMerge/>
            <w:noWrap/>
            <w:vAlign w:val="center"/>
            <w:hideMark/>
          </w:tcPr>
          <w:p w14:paraId="6A2AE5E8" w14:textId="77777777" w:rsidR="00621AB8" w:rsidRDefault="00621AB8" w:rsidP="00621AB8">
            <w:pPr>
              <w:spacing w:line="240" w:lineRule="auto"/>
              <w:jc w:val="center"/>
              <w:rPr>
                <w:rFonts w:ascii="华文仿宋" w:hAnsi="华文仿宋"/>
                <w:sz w:val="21"/>
                <w:szCs w:val="21"/>
              </w:rPr>
            </w:pPr>
          </w:p>
        </w:tc>
        <w:tc>
          <w:tcPr>
            <w:tcW w:w="1686" w:type="dxa"/>
            <w:vMerge/>
            <w:noWrap/>
            <w:vAlign w:val="center"/>
            <w:hideMark/>
          </w:tcPr>
          <w:p w14:paraId="0AC2E0CF" w14:textId="77777777" w:rsidR="00621AB8" w:rsidRDefault="00621AB8" w:rsidP="00621AB8">
            <w:pPr>
              <w:spacing w:line="240" w:lineRule="auto"/>
              <w:jc w:val="center"/>
              <w:rPr>
                <w:rFonts w:ascii="华文仿宋" w:hAnsi="华文仿宋"/>
                <w:sz w:val="21"/>
                <w:szCs w:val="21"/>
              </w:rPr>
            </w:pPr>
          </w:p>
        </w:tc>
        <w:tc>
          <w:tcPr>
            <w:tcW w:w="1560" w:type="dxa"/>
            <w:vMerge/>
            <w:noWrap/>
            <w:vAlign w:val="center"/>
            <w:hideMark/>
          </w:tcPr>
          <w:p w14:paraId="71370B69" w14:textId="77777777" w:rsidR="00621AB8" w:rsidRDefault="00621AB8" w:rsidP="00621AB8">
            <w:pPr>
              <w:spacing w:line="240" w:lineRule="auto"/>
              <w:jc w:val="center"/>
              <w:rPr>
                <w:rFonts w:ascii="华文仿宋" w:hAnsi="华文仿宋"/>
                <w:sz w:val="21"/>
                <w:szCs w:val="21"/>
              </w:rPr>
            </w:pPr>
          </w:p>
        </w:tc>
        <w:tc>
          <w:tcPr>
            <w:tcW w:w="1701" w:type="dxa"/>
            <w:noWrap/>
            <w:vAlign w:val="center"/>
            <w:hideMark/>
          </w:tcPr>
          <w:p w14:paraId="67BDAD68" w14:textId="3FB70502"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780" w:type="dxa"/>
            <w:noWrap/>
            <w:vAlign w:val="center"/>
            <w:hideMark/>
          </w:tcPr>
          <w:p w14:paraId="72B26F21" w14:textId="07B18965" w:rsidR="00621AB8" w:rsidRDefault="00BD2B55" w:rsidP="00621AB8">
            <w:pPr>
              <w:spacing w:line="240" w:lineRule="auto"/>
              <w:jc w:val="center"/>
              <w:rPr>
                <w:rFonts w:ascii="华文仿宋" w:hAnsi="华文仿宋"/>
                <w:sz w:val="21"/>
                <w:szCs w:val="21"/>
              </w:rPr>
            </w:pPr>
            <w:r>
              <w:rPr>
                <w:rFonts w:ascii="华文仿宋" w:hAnsi="华文仿宋" w:hint="eastAsia"/>
                <w:color w:val="000000"/>
                <w:sz w:val="21"/>
                <w:szCs w:val="21"/>
              </w:rPr>
              <w:t>该项要求一般在服务器上实现。</w:t>
            </w:r>
          </w:p>
        </w:tc>
      </w:tr>
      <w:tr w:rsidR="00621AB8" w14:paraId="42F265ED" w14:textId="77777777" w:rsidTr="00621AB8">
        <w:trPr>
          <w:jc w:val="center"/>
        </w:trPr>
        <w:tc>
          <w:tcPr>
            <w:tcW w:w="1569" w:type="dxa"/>
            <w:vMerge/>
            <w:noWrap/>
            <w:vAlign w:val="center"/>
            <w:hideMark/>
          </w:tcPr>
          <w:p w14:paraId="366E9084" w14:textId="77777777" w:rsidR="00621AB8" w:rsidRDefault="00621AB8" w:rsidP="00621AB8">
            <w:pPr>
              <w:spacing w:line="240" w:lineRule="auto"/>
              <w:jc w:val="center"/>
              <w:rPr>
                <w:rFonts w:ascii="华文仿宋" w:hAnsi="华文仿宋"/>
                <w:sz w:val="21"/>
                <w:szCs w:val="21"/>
              </w:rPr>
            </w:pPr>
          </w:p>
        </w:tc>
        <w:tc>
          <w:tcPr>
            <w:tcW w:w="1686" w:type="dxa"/>
            <w:vMerge/>
            <w:noWrap/>
            <w:vAlign w:val="center"/>
            <w:hideMark/>
          </w:tcPr>
          <w:p w14:paraId="4AAAE6ED" w14:textId="77777777" w:rsidR="00621AB8" w:rsidRDefault="00621AB8" w:rsidP="00621AB8">
            <w:pPr>
              <w:spacing w:line="240" w:lineRule="auto"/>
              <w:jc w:val="center"/>
              <w:rPr>
                <w:rFonts w:ascii="华文仿宋" w:hAnsi="华文仿宋"/>
                <w:sz w:val="21"/>
                <w:szCs w:val="21"/>
              </w:rPr>
            </w:pPr>
          </w:p>
        </w:tc>
        <w:tc>
          <w:tcPr>
            <w:tcW w:w="1560" w:type="dxa"/>
            <w:vMerge/>
            <w:noWrap/>
            <w:vAlign w:val="center"/>
            <w:hideMark/>
          </w:tcPr>
          <w:p w14:paraId="1969FD2C" w14:textId="77777777" w:rsidR="00621AB8" w:rsidRDefault="00621AB8" w:rsidP="00621AB8">
            <w:pPr>
              <w:spacing w:line="240" w:lineRule="auto"/>
              <w:jc w:val="center"/>
              <w:rPr>
                <w:rFonts w:ascii="华文仿宋" w:hAnsi="华文仿宋"/>
                <w:sz w:val="21"/>
                <w:szCs w:val="21"/>
              </w:rPr>
            </w:pPr>
          </w:p>
        </w:tc>
        <w:tc>
          <w:tcPr>
            <w:tcW w:w="1701" w:type="dxa"/>
            <w:noWrap/>
            <w:vAlign w:val="center"/>
            <w:hideMark/>
          </w:tcPr>
          <w:p w14:paraId="12224A1E" w14:textId="0F12D789"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日志审计</w:t>
            </w:r>
            <w:r>
              <w:rPr>
                <w:rFonts w:ascii="华文仿宋" w:hAnsi="华文仿宋" w:hint="eastAsia"/>
                <w:color w:val="000000"/>
                <w:sz w:val="21"/>
                <w:szCs w:val="21"/>
              </w:rPr>
              <w:lastRenderedPageBreak/>
              <w:t>（</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780" w:type="dxa"/>
            <w:noWrap/>
            <w:vAlign w:val="center"/>
            <w:hideMark/>
          </w:tcPr>
          <w:p w14:paraId="48821F2A" w14:textId="77610283" w:rsidR="00621AB8" w:rsidRDefault="00BD2B55" w:rsidP="00621AB8">
            <w:pPr>
              <w:spacing w:line="240" w:lineRule="auto"/>
              <w:jc w:val="center"/>
              <w:rPr>
                <w:rFonts w:ascii="华文仿宋" w:hAnsi="华文仿宋"/>
                <w:sz w:val="21"/>
                <w:szCs w:val="21"/>
              </w:rPr>
            </w:pPr>
            <w:r>
              <w:rPr>
                <w:rFonts w:ascii="华文仿宋" w:hAnsi="华文仿宋" w:hint="eastAsia"/>
                <w:color w:val="000000"/>
                <w:sz w:val="21"/>
                <w:szCs w:val="21"/>
              </w:rPr>
              <w:lastRenderedPageBreak/>
              <w:t>该项要求一般在</w:t>
            </w:r>
            <w:r>
              <w:rPr>
                <w:rFonts w:ascii="华文仿宋" w:hAnsi="华文仿宋" w:hint="eastAsia"/>
                <w:color w:val="000000"/>
                <w:sz w:val="21"/>
                <w:szCs w:val="21"/>
              </w:rPr>
              <w:lastRenderedPageBreak/>
              <w:t>服务器上实现。</w:t>
            </w:r>
          </w:p>
        </w:tc>
      </w:tr>
      <w:tr w:rsidR="00621AB8" w14:paraId="39B6BE49" w14:textId="77777777" w:rsidTr="00621AB8">
        <w:trPr>
          <w:jc w:val="center"/>
        </w:trPr>
        <w:tc>
          <w:tcPr>
            <w:tcW w:w="1569" w:type="dxa"/>
            <w:vMerge/>
            <w:noWrap/>
            <w:vAlign w:val="center"/>
            <w:hideMark/>
          </w:tcPr>
          <w:p w14:paraId="683CFC81" w14:textId="77777777" w:rsidR="00621AB8" w:rsidRDefault="00621AB8" w:rsidP="00621AB8">
            <w:pPr>
              <w:spacing w:line="240" w:lineRule="auto"/>
              <w:jc w:val="center"/>
              <w:rPr>
                <w:rFonts w:ascii="华文仿宋" w:hAnsi="华文仿宋"/>
                <w:sz w:val="21"/>
                <w:szCs w:val="21"/>
              </w:rPr>
            </w:pPr>
          </w:p>
        </w:tc>
        <w:tc>
          <w:tcPr>
            <w:tcW w:w="1686" w:type="dxa"/>
            <w:vMerge/>
            <w:noWrap/>
            <w:vAlign w:val="center"/>
            <w:hideMark/>
          </w:tcPr>
          <w:p w14:paraId="06AFBEAD" w14:textId="77777777" w:rsidR="00621AB8" w:rsidRDefault="00621AB8" w:rsidP="00621AB8">
            <w:pPr>
              <w:spacing w:line="240" w:lineRule="auto"/>
              <w:jc w:val="center"/>
              <w:rPr>
                <w:rFonts w:ascii="华文仿宋" w:hAnsi="华文仿宋"/>
                <w:sz w:val="21"/>
                <w:szCs w:val="21"/>
              </w:rPr>
            </w:pPr>
          </w:p>
        </w:tc>
        <w:tc>
          <w:tcPr>
            <w:tcW w:w="1560" w:type="dxa"/>
            <w:vMerge/>
            <w:noWrap/>
            <w:vAlign w:val="center"/>
            <w:hideMark/>
          </w:tcPr>
          <w:p w14:paraId="1F32B636" w14:textId="77777777" w:rsidR="00621AB8" w:rsidRDefault="00621AB8" w:rsidP="00621AB8">
            <w:pPr>
              <w:spacing w:line="240" w:lineRule="auto"/>
              <w:jc w:val="center"/>
              <w:rPr>
                <w:rFonts w:ascii="华文仿宋" w:hAnsi="华文仿宋"/>
                <w:sz w:val="21"/>
                <w:szCs w:val="21"/>
              </w:rPr>
            </w:pPr>
          </w:p>
        </w:tc>
        <w:tc>
          <w:tcPr>
            <w:tcW w:w="1701" w:type="dxa"/>
            <w:noWrap/>
            <w:vAlign w:val="center"/>
            <w:hideMark/>
          </w:tcPr>
          <w:p w14:paraId="7784F467" w14:textId="1C74863F"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堡垒机（</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780" w:type="dxa"/>
            <w:noWrap/>
            <w:vAlign w:val="center"/>
            <w:hideMark/>
          </w:tcPr>
          <w:p w14:paraId="42A11BDD" w14:textId="65A65EBF" w:rsidR="00621AB8" w:rsidRDefault="00BD2B55" w:rsidP="00621AB8">
            <w:pPr>
              <w:spacing w:line="240" w:lineRule="auto"/>
              <w:jc w:val="center"/>
              <w:rPr>
                <w:rFonts w:ascii="华文仿宋" w:hAnsi="华文仿宋"/>
                <w:sz w:val="21"/>
                <w:szCs w:val="21"/>
              </w:rPr>
            </w:pPr>
            <w:r>
              <w:rPr>
                <w:rFonts w:ascii="华文仿宋" w:hAnsi="华文仿宋" w:hint="eastAsia"/>
                <w:color w:val="000000"/>
                <w:sz w:val="21"/>
                <w:szCs w:val="21"/>
              </w:rPr>
              <w:t>该项要求一般在服务器上实现。</w:t>
            </w:r>
          </w:p>
        </w:tc>
      </w:tr>
      <w:tr w:rsidR="00621AB8" w14:paraId="6512BBED" w14:textId="77777777" w:rsidTr="00621AB8">
        <w:trPr>
          <w:jc w:val="center"/>
        </w:trPr>
        <w:tc>
          <w:tcPr>
            <w:tcW w:w="1569" w:type="dxa"/>
            <w:vMerge/>
            <w:noWrap/>
            <w:vAlign w:val="center"/>
            <w:hideMark/>
          </w:tcPr>
          <w:p w14:paraId="32AEB78F" w14:textId="77777777" w:rsidR="00621AB8" w:rsidRDefault="00621AB8" w:rsidP="00621AB8">
            <w:pPr>
              <w:spacing w:line="240" w:lineRule="auto"/>
              <w:jc w:val="center"/>
              <w:rPr>
                <w:rFonts w:ascii="华文仿宋" w:hAnsi="华文仿宋"/>
                <w:sz w:val="21"/>
                <w:szCs w:val="21"/>
              </w:rPr>
            </w:pPr>
          </w:p>
        </w:tc>
        <w:tc>
          <w:tcPr>
            <w:tcW w:w="1686" w:type="dxa"/>
            <w:vMerge/>
            <w:noWrap/>
            <w:vAlign w:val="center"/>
            <w:hideMark/>
          </w:tcPr>
          <w:p w14:paraId="73C4B5E6" w14:textId="77777777" w:rsidR="00621AB8" w:rsidRDefault="00621AB8" w:rsidP="00621AB8">
            <w:pPr>
              <w:spacing w:line="240" w:lineRule="auto"/>
              <w:jc w:val="center"/>
              <w:rPr>
                <w:rFonts w:ascii="华文仿宋" w:hAnsi="华文仿宋"/>
                <w:sz w:val="21"/>
                <w:szCs w:val="21"/>
              </w:rPr>
            </w:pPr>
          </w:p>
        </w:tc>
        <w:tc>
          <w:tcPr>
            <w:tcW w:w="1560" w:type="dxa"/>
            <w:vMerge w:val="restart"/>
            <w:noWrap/>
            <w:vAlign w:val="center"/>
            <w:hideMark/>
          </w:tcPr>
          <w:p w14:paraId="5C83274C"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d）应提供数据有效性检验功能，保证通过人机接口输入或通过通信接口输入的内容符合系统设定要求；</w:t>
            </w:r>
          </w:p>
        </w:tc>
        <w:tc>
          <w:tcPr>
            <w:tcW w:w="1701" w:type="dxa"/>
            <w:noWrap/>
            <w:vAlign w:val="center"/>
            <w:hideMark/>
          </w:tcPr>
          <w:p w14:paraId="2E877A6F" w14:textId="5F11C3FC"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780" w:type="dxa"/>
            <w:noWrap/>
            <w:vAlign w:val="center"/>
            <w:hideMark/>
          </w:tcPr>
          <w:p w14:paraId="1E70B66A" w14:textId="22B53AE7" w:rsidR="00621AB8" w:rsidRDefault="00BD2B55" w:rsidP="00621AB8">
            <w:pPr>
              <w:spacing w:line="240" w:lineRule="auto"/>
              <w:jc w:val="center"/>
              <w:rPr>
                <w:rFonts w:ascii="华文仿宋" w:hAnsi="华文仿宋"/>
                <w:sz w:val="21"/>
                <w:szCs w:val="21"/>
              </w:rPr>
            </w:pPr>
            <w:r w:rsidRPr="00BD2B55">
              <w:rPr>
                <w:rFonts w:ascii="华文仿宋" w:hAnsi="华文仿宋" w:hint="eastAsia"/>
                <w:color w:val="000000"/>
                <w:sz w:val="21"/>
                <w:szCs w:val="21"/>
              </w:rPr>
              <w:t>该项要求一般在应用层面上核查。</w:t>
            </w:r>
          </w:p>
        </w:tc>
      </w:tr>
      <w:tr w:rsidR="00621AB8" w14:paraId="0569CC1A" w14:textId="77777777" w:rsidTr="00621AB8">
        <w:trPr>
          <w:jc w:val="center"/>
        </w:trPr>
        <w:tc>
          <w:tcPr>
            <w:tcW w:w="1569" w:type="dxa"/>
            <w:vMerge/>
            <w:noWrap/>
            <w:vAlign w:val="center"/>
            <w:hideMark/>
          </w:tcPr>
          <w:p w14:paraId="1AC04E83" w14:textId="77777777" w:rsidR="00621AB8" w:rsidRDefault="00621AB8" w:rsidP="00621AB8">
            <w:pPr>
              <w:spacing w:line="240" w:lineRule="auto"/>
              <w:jc w:val="center"/>
              <w:rPr>
                <w:rFonts w:ascii="华文仿宋" w:hAnsi="华文仿宋"/>
                <w:sz w:val="21"/>
                <w:szCs w:val="21"/>
              </w:rPr>
            </w:pPr>
          </w:p>
        </w:tc>
        <w:tc>
          <w:tcPr>
            <w:tcW w:w="1686" w:type="dxa"/>
            <w:vMerge/>
            <w:noWrap/>
            <w:vAlign w:val="center"/>
            <w:hideMark/>
          </w:tcPr>
          <w:p w14:paraId="5E90C224" w14:textId="77777777" w:rsidR="00621AB8" w:rsidRDefault="00621AB8" w:rsidP="00621AB8">
            <w:pPr>
              <w:spacing w:line="240" w:lineRule="auto"/>
              <w:jc w:val="center"/>
              <w:rPr>
                <w:rFonts w:ascii="华文仿宋" w:hAnsi="华文仿宋"/>
                <w:sz w:val="21"/>
                <w:szCs w:val="21"/>
              </w:rPr>
            </w:pPr>
          </w:p>
        </w:tc>
        <w:tc>
          <w:tcPr>
            <w:tcW w:w="1560" w:type="dxa"/>
            <w:vMerge/>
            <w:noWrap/>
            <w:vAlign w:val="center"/>
            <w:hideMark/>
          </w:tcPr>
          <w:p w14:paraId="7274D503" w14:textId="77777777" w:rsidR="00621AB8" w:rsidRDefault="00621AB8" w:rsidP="00621AB8">
            <w:pPr>
              <w:spacing w:line="240" w:lineRule="auto"/>
              <w:jc w:val="center"/>
              <w:rPr>
                <w:rFonts w:ascii="华文仿宋" w:hAnsi="华文仿宋"/>
                <w:sz w:val="21"/>
                <w:szCs w:val="21"/>
              </w:rPr>
            </w:pPr>
          </w:p>
        </w:tc>
        <w:tc>
          <w:tcPr>
            <w:tcW w:w="1701" w:type="dxa"/>
            <w:noWrap/>
            <w:vAlign w:val="center"/>
            <w:hideMark/>
          </w:tcPr>
          <w:p w14:paraId="071CD08D" w14:textId="086B1513"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780" w:type="dxa"/>
            <w:noWrap/>
            <w:vAlign w:val="center"/>
            <w:hideMark/>
          </w:tcPr>
          <w:p w14:paraId="77795975" w14:textId="46D37E1F" w:rsidR="00621AB8" w:rsidRDefault="00BD2B55" w:rsidP="00621AB8">
            <w:pPr>
              <w:spacing w:line="240" w:lineRule="auto"/>
              <w:jc w:val="center"/>
              <w:rPr>
                <w:rFonts w:ascii="华文仿宋" w:hAnsi="华文仿宋"/>
                <w:sz w:val="21"/>
                <w:szCs w:val="21"/>
              </w:rPr>
            </w:pPr>
            <w:r>
              <w:rPr>
                <w:rFonts w:ascii="华文仿宋" w:hAnsi="华文仿宋" w:hint="eastAsia"/>
                <w:color w:val="000000"/>
                <w:sz w:val="21"/>
                <w:szCs w:val="21"/>
              </w:rPr>
              <w:t>该项要求一般在应用层面上核查。</w:t>
            </w:r>
          </w:p>
        </w:tc>
      </w:tr>
      <w:tr w:rsidR="00621AB8" w14:paraId="148FC484" w14:textId="77777777" w:rsidTr="00621AB8">
        <w:trPr>
          <w:jc w:val="center"/>
        </w:trPr>
        <w:tc>
          <w:tcPr>
            <w:tcW w:w="1569" w:type="dxa"/>
            <w:vMerge/>
            <w:noWrap/>
            <w:vAlign w:val="center"/>
            <w:hideMark/>
          </w:tcPr>
          <w:p w14:paraId="46C7B8D1" w14:textId="77777777" w:rsidR="00621AB8" w:rsidRDefault="00621AB8" w:rsidP="00621AB8">
            <w:pPr>
              <w:spacing w:line="240" w:lineRule="auto"/>
              <w:jc w:val="center"/>
              <w:rPr>
                <w:rFonts w:ascii="华文仿宋" w:hAnsi="华文仿宋"/>
                <w:sz w:val="21"/>
                <w:szCs w:val="21"/>
              </w:rPr>
            </w:pPr>
          </w:p>
        </w:tc>
        <w:tc>
          <w:tcPr>
            <w:tcW w:w="1686" w:type="dxa"/>
            <w:vMerge/>
            <w:noWrap/>
            <w:vAlign w:val="center"/>
            <w:hideMark/>
          </w:tcPr>
          <w:p w14:paraId="770A0CAE" w14:textId="77777777" w:rsidR="00621AB8" w:rsidRDefault="00621AB8" w:rsidP="00621AB8">
            <w:pPr>
              <w:spacing w:line="240" w:lineRule="auto"/>
              <w:jc w:val="center"/>
              <w:rPr>
                <w:rFonts w:ascii="华文仿宋" w:hAnsi="华文仿宋"/>
                <w:sz w:val="21"/>
                <w:szCs w:val="21"/>
              </w:rPr>
            </w:pPr>
          </w:p>
        </w:tc>
        <w:tc>
          <w:tcPr>
            <w:tcW w:w="1560" w:type="dxa"/>
            <w:vMerge/>
            <w:noWrap/>
            <w:vAlign w:val="center"/>
            <w:hideMark/>
          </w:tcPr>
          <w:p w14:paraId="5795587C" w14:textId="77777777" w:rsidR="00621AB8" w:rsidRDefault="00621AB8" w:rsidP="00621AB8">
            <w:pPr>
              <w:spacing w:line="240" w:lineRule="auto"/>
              <w:jc w:val="center"/>
              <w:rPr>
                <w:rFonts w:ascii="华文仿宋" w:hAnsi="华文仿宋"/>
                <w:sz w:val="21"/>
                <w:szCs w:val="21"/>
              </w:rPr>
            </w:pPr>
          </w:p>
        </w:tc>
        <w:tc>
          <w:tcPr>
            <w:tcW w:w="1701" w:type="dxa"/>
            <w:noWrap/>
            <w:vAlign w:val="center"/>
            <w:hideMark/>
          </w:tcPr>
          <w:p w14:paraId="17706ED5" w14:textId="661E2C1B"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780" w:type="dxa"/>
            <w:noWrap/>
            <w:vAlign w:val="center"/>
            <w:hideMark/>
          </w:tcPr>
          <w:p w14:paraId="4F58966D" w14:textId="2C72AB97" w:rsidR="00621AB8" w:rsidRDefault="00BD2B55" w:rsidP="00621AB8">
            <w:pPr>
              <w:spacing w:line="240" w:lineRule="auto"/>
              <w:jc w:val="center"/>
              <w:rPr>
                <w:rFonts w:ascii="华文仿宋" w:hAnsi="华文仿宋"/>
                <w:sz w:val="21"/>
                <w:szCs w:val="21"/>
              </w:rPr>
            </w:pPr>
            <w:r>
              <w:rPr>
                <w:rFonts w:ascii="华文仿宋" w:hAnsi="华文仿宋" w:hint="eastAsia"/>
                <w:color w:val="000000"/>
                <w:sz w:val="21"/>
                <w:szCs w:val="21"/>
              </w:rPr>
              <w:t>该项要求一般在应用层面上核查。</w:t>
            </w:r>
          </w:p>
        </w:tc>
      </w:tr>
      <w:tr w:rsidR="00621AB8" w14:paraId="5AED27C1" w14:textId="77777777" w:rsidTr="00621AB8">
        <w:trPr>
          <w:jc w:val="center"/>
        </w:trPr>
        <w:tc>
          <w:tcPr>
            <w:tcW w:w="1569" w:type="dxa"/>
            <w:vMerge/>
            <w:noWrap/>
            <w:vAlign w:val="center"/>
            <w:hideMark/>
          </w:tcPr>
          <w:p w14:paraId="6A72CB86" w14:textId="77777777" w:rsidR="00621AB8" w:rsidRDefault="00621AB8" w:rsidP="00621AB8">
            <w:pPr>
              <w:spacing w:line="240" w:lineRule="auto"/>
              <w:jc w:val="center"/>
              <w:rPr>
                <w:rFonts w:ascii="华文仿宋" w:hAnsi="华文仿宋"/>
                <w:sz w:val="21"/>
                <w:szCs w:val="21"/>
              </w:rPr>
            </w:pPr>
          </w:p>
        </w:tc>
        <w:tc>
          <w:tcPr>
            <w:tcW w:w="1686" w:type="dxa"/>
            <w:vMerge/>
            <w:noWrap/>
            <w:vAlign w:val="center"/>
            <w:hideMark/>
          </w:tcPr>
          <w:p w14:paraId="50F6D023" w14:textId="77777777" w:rsidR="00621AB8" w:rsidRDefault="00621AB8" w:rsidP="00621AB8">
            <w:pPr>
              <w:spacing w:line="240" w:lineRule="auto"/>
              <w:jc w:val="center"/>
              <w:rPr>
                <w:rFonts w:ascii="华文仿宋" w:hAnsi="华文仿宋"/>
                <w:sz w:val="21"/>
                <w:szCs w:val="21"/>
              </w:rPr>
            </w:pPr>
          </w:p>
        </w:tc>
        <w:tc>
          <w:tcPr>
            <w:tcW w:w="1560" w:type="dxa"/>
            <w:vMerge/>
            <w:noWrap/>
            <w:vAlign w:val="center"/>
            <w:hideMark/>
          </w:tcPr>
          <w:p w14:paraId="279B9D3E" w14:textId="77777777" w:rsidR="00621AB8" w:rsidRDefault="00621AB8" w:rsidP="00621AB8">
            <w:pPr>
              <w:spacing w:line="240" w:lineRule="auto"/>
              <w:jc w:val="center"/>
              <w:rPr>
                <w:rFonts w:ascii="华文仿宋" w:hAnsi="华文仿宋"/>
                <w:sz w:val="21"/>
                <w:szCs w:val="21"/>
              </w:rPr>
            </w:pPr>
          </w:p>
        </w:tc>
        <w:tc>
          <w:tcPr>
            <w:tcW w:w="1701" w:type="dxa"/>
            <w:noWrap/>
            <w:vAlign w:val="center"/>
            <w:hideMark/>
          </w:tcPr>
          <w:p w14:paraId="17EC14CA" w14:textId="2E48A29A"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780" w:type="dxa"/>
            <w:noWrap/>
            <w:vAlign w:val="center"/>
            <w:hideMark/>
          </w:tcPr>
          <w:p w14:paraId="56E644E0" w14:textId="7A757A03" w:rsidR="00621AB8" w:rsidRDefault="00BD2B55" w:rsidP="00621AB8">
            <w:pPr>
              <w:spacing w:line="240" w:lineRule="auto"/>
              <w:jc w:val="center"/>
              <w:rPr>
                <w:rFonts w:ascii="华文仿宋" w:hAnsi="华文仿宋"/>
                <w:sz w:val="21"/>
                <w:szCs w:val="21"/>
              </w:rPr>
            </w:pPr>
            <w:r>
              <w:rPr>
                <w:rFonts w:ascii="华文仿宋" w:hAnsi="华文仿宋" w:hint="eastAsia"/>
                <w:color w:val="000000"/>
                <w:sz w:val="21"/>
                <w:szCs w:val="21"/>
              </w:rPr>
              <w:t>该项要求一般在应用层面上核查。</w:t>
            </w:r>
          </w:p>
        </w:tc>
      </w:tr>
      <w:tr w:rsidR="00621AB8" w14:paraId="1128563A" w14:textId="77777777" w:rsidTr="00621AB8">
        <w:trPr>
          <w:jc w:val="center"/>
        </w:trPr>
        <w:tc>
          <w:tcPr>
            <w:tcW w:w="1569" w:type="dxa"/>
            <w:vMerge/>
            <w:noWrap/>
            <w:vAlign w:val="center"/>
            <w:hideMark/>
          </w:tcPr>
          <w:p w14:paraId="571B03E8" w14:textId="77777777" w:rsidR="00621AB8" w:rsidRDefault="00621AB8" w:rsidP="00621AB8">
            <w:pPr>
              <w:spacing w:line="240" w:lineRule="auto"/>
              <w:jc w:val="center"/>
              <w:rPr>
                <w:rFonts w:ascii="华文仿宋" w:hAnsi="华文仿宋"/>
                <w:sz w:val="21"/>
                <w:szCs w:val="21"/>
              </w:rPr>
            </w:pPr>
          </w:p>
        </w:tc>
        <w:tc>
          <w:tcPr>
            <w:tcW w:w="1686" w:type="dxa"/>
            <w:vMerge/>
            <w:noWrap/>
            <w:vAlign w:val="center"/>
            <w:hideMark/>
          </w:tcPr>
          <w:p w14:paraId="4271D198" w14:textId="77777777" w:rsidR="00621AB8" w:rsidRDefault="00621AB8" w:rsidP="00621AB8">
            <w:pPr>
              <w:spacing w:line="240" w:lineRule="auto"/>
              <w:jc w:val="center"/>
              <w:rPr>
                <w:rFonts w:ascii="华文仿宋" w:hAnsi="华文仿宋"/>
                <w:sz w:val="21"/>
                <w:szCs w:val="21"/>
              </w:rPr>
            </w:pPr>
          </w:p>
        </w:tc>
        <w:tc>
          <w:tcPr>
            <w:tcW w:w="1560" w:type="dxa"/>
            <w:vMerge/>
            <w:noWrap/>
            <w:vAlign w:val="center"/>
            <w:hideMark/>
          </w:tcPr>
          <w:p w14:paraId="238286CB" w14:textId="77777777" w:rsidR="00621AB8" w:rsidRDefault="00621AB8" w:rsidP="00621AB8">
            <w:pPr>
              <w:spacing w:line="240" w:lineRule="auto"/>
              <w:jc w:val="center"/>
              <w:rPr>
                <w:rFonts w:ascii="华文仿宋" w:hAnsi="华文仿宋"/>
                <w:sz w:val="21"/>
                <w:szCs w:val="21"/>
              </w:rPr>
            </w:pPr>
          </w:p>
        </w:tc>
        <w:tc>
          <w:tcPr>
            <w:tcW w:w="1701" w:type="dxa"/>
            <w:noWrap/>
            <w:vAlign w:val="center"/>
            <w:hideMark/>
          </w:tcPr>
          <w:p w14:paraId="6179D3AA" w14:textId="3F7942D8"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w:t>
            </w:r>
          </w:p>
        </w:tc>
        <w:tc>
          <w:tcPr>
            <w:tcW w:w="1780" w:type="dxa"/>
            <w:noWrap/>
            <w:vAlign w:val="center"/>
            <w:hideMark/>
          </w:tcPr>
          <w:p w14:paraId="19BA0A42" w14:textId="77553A6B" w:rsidR="00621AB8" w:rsidRDefault="00BD2B55" w:rsidP="00621AB8">
            <w:pPr>
              <w:spacing w:line="240" w:lineRule="auto"/>
              <w:jc w:val="center"/>
              <w:rPr>
                <w:rFonts w:ascii="华文仿宋" w:hAnsi="华文仿宋"/>
                <w:sz w:val="21"/>
                <w:szCs w:val="21"/>
              </w:rPr>
            </w:pPr>
            <w:r>
              <w:rPr>
                <w:rFonts w:ascii="华文仿宋" w:hAnsi="华文仿宋" w:hint="eastAsia"/>
                <w:color w:val="000000"/>
                <w:sz w:val="21"/>
                <w:szCs w:val="21"/>
              </w:rPr>
              <w:t>该项要求一般在应用层面上核查。</w:t>
            </w:r>
          </w:p>
        </w:tc>
      </w:tr>
      <w:tr w:rsidR="00621AB8" w14:paraId="6FD31FE2" w14:textId="77777777" w:rsidTr="00621AB8">
        <w:trPr>
          <w:jc w:val="center"/>
        </w:trPr>
        <w:tc>
          <w:tcPr>
            <w:tcW w:w="1569" w:type="dxa"/>
            <w:vMerge/>
            <w:noWrap/>
            <w:vAlign w:val="center"/>
            <w:hideMark/>
          </w:tcPr>
          <w:p w14:paraId="5380B727" w14:textId="77777777" w:rsidR="00621AB8" w:rsidRDefault="00621AB8" w:rsidP="00621AB8">
            <w:pPr>
              <w:spacing w:line="240" w:lineRule="auto"/>
              <w:jc w:val="center"/>
              <w:rPr>
                <w:rFonts w:ascii="华文仿宋" w:hAnsi="华文仿宋"/>
                <w:sz w:val="21"/>
                <w:szCs w:val="21"/>
              </w:rPr>
            </w:pPr>
          </w:p>
        </w:tc>
        <w:tc>
          <w:tcPr>
            <w:tcW w:w="1686" w:type="dxa"/>
            <w:vMerge/>
            <w:noWrap/>
            <w:vAlign w:val="center"/>
            <w:hideMark/>
          </w:tcPr>
          <w:p w14:paraId="0BFF22F8" w14:textId="77777777" w:rsidR="00621AB8" w:rsidRDefault="00621AB8" w:rsidP="00621AB8">
            <w:pPr>
              <w:spacing w:line="240" w:lineRule="auto"/>
              <w:jc w:val="center"/>
              <w:rPr>
                <w:rFonts w:ascii="华文仿宋" w:hAnsi="华文仿宋"/>
                <w:sz w:val="21"/>
                <w:szCs w:val="21"/>
              </w:rPr>
            </w:pPr>
          </w:p>
        </w:tc>
        <w:tc>
          <w:tcPr>
            <w:tcW w:w="1560" w:type="dxa"/>
            <w:vMerge/>
            <w:noWrap/>
            <w:vAlign w:val="center"/>
            <w:hideMark/>
          </w:tcPr>
          <w:p w14:paraId="55ED48BA" w14:textId="77777777" w:rsidR="00621AB8" w:rsidRDefault="00621AB8" w:rsidP="00621AB8">
            <w:pPr>
              <w:spacing w:line="240" w:lineRule="auto"/>
              <w:jc w:val="center"/>
              <w:rPr>
                <w:rFonts w:ascii="华文仿宋" w:hAnsi="华文仿宋"/>
                <w:sz w:val="21"/>
                <w:szCs w:val="21"/>
              </w:rPr>
            </w:pPr>
          </w:p>
        </w:tc>
        <w:tc>
          <w:tcPr>
            <w:tcW w:w="1701" w:type="dxa"/>
            <w:noWrap/>
            <w:vAlign w:val="center"/>
            <w:hideMark/>
          </w:tcPr>
          <w:p w14:paraId="0B0BF019" w14:textId="42788CC8"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780" w:type="dxa"/>
            <w:noWrap/>
            <w:vAlign w:val="center"/>
            <w:hideMark/>
          </w:tcPr>
          <w:p w14:paraId="6406B177" w14:textId="1D2EB904" w:rsidR="00621AB8" w:rsidRDefault="00BD2B55" w:rsidP="00621AB8">
            <w:pPr>
              <w:spacing w:line="240" w:lineRule="auto"/>
              <w:jc w:val="center"/>
              <w:rPr>
                <w:rFonts w:ascii="华文仿宋" w:hAnsi="华文仿宋"/>
                <w:sz w:val="21"/>
                <w:szCs w:val="21"/>
              </w:rPr>
            </w:pPr>
            <w:r>
              <w:rPr>
                <w:rFonts w:ascii="华文仿宋" w:hAnsi="华文仿宋" w:hint="eastAsia"/>
                <w:color w:val="000000"/>
                <w:sz w:val="21"/>
                <w:szCs w:val="21"/>
              </w:rPr>
              <w:t>该项要求一般在应用层面上核查。</w:t>
            </w:r>
          </w:p>
        </w:tc>
      </w:tr>
      <w:tr w:rsidR="00621AB8" w14:paraId="22550FD6" w14:textId="77777777" w:rsidTr="00621AB8">
        <w:trPr>
          <w:jc w:val="center"/>
        </w:trPr>
        <w:tc>
          <w:tcPr>
            <w:tcW w:w="1569" w:type="dxa"/>
            <w:vMerge/>
            <w:noWrap/>
            <w:vAlign w:val="center"/>
            <w:hideMark/>
          </w:tcPr>
          <w:p w14:paraId="117B1265" w14:textId="77777777" w:rsidR="00621AB8" w:rsidRDefault="00621AB8" w:rsidP="00621AB8">
            <w:pPr>
              <w:spacing w:line="240" w:lineRule="auto"/>
              <w:jc w:val="center"/>
              <w:rPr>
                <w:rFonts w:ascii="华文仿宋" w:hAnsi="华文仿宋"/>
                <w:sz w:val="21"/>
                <w:szCs w:val="21"/>
              </w:rPr>
            </w:pPr>
          </w:p>
        </w:tc>
        <w:tc>
          <w:tcPr>
            <w:tcW w:w="1686" w:type="dxa"/>
            <w:vMerge/>
            <w:noWrap/>
            <w:vAlign w:val="center"/>
            <w:hideMark/>
          </w:tcPr>
          <w:p w14:paraId="397D78BF" w14:textId="77777777" w:rsidR="00621AB8" w:rsidRDefault="00621AB8" w:rsidP="00621AB8">
            <w:pPr>
              <w:spacing w:line="240" w:lineRule="auto"/>
              <w:jc w:val="center"/>
              <w:rPr>
                <w:rFonts w:ascii="华文仿宋" w:hAnsi="华文仿宋"/>
                <w:sz w:val="21"/>
                <w:szCs w:val="21"/>
              </w:rPr>
            </w:pPr>
          </w:p>
        </w:tc>
        <w:tc>
          <w:tcPr>
            <w:tcW w:w="1560" w:type="dxa"/>
            <w:vMerge/>
            <w:noWrap/>
            <w:vAlign w:val="center"/>
            <w:hideMark/>
          </w:tcPr>
          <w:p w14:paraId="1D8DF8E0" w14:textId="77777777" w:rsidR="00621AB8" w:rsidRDefault="00621AB8" w:rsidP="00621AB8">
            <w:pPr>
              <w:spacing w:line="240" w:lineRule="auto"/>
              <w:jc w:val="center"/>
              <w:rPr>
                <w:rFonts w:ascii="华文仿宋" w:hAnsi="华文仿宋"/>
                <w:sz w:val="21"/>
                <w:szCs w:val="21"/>
              </w:rPr>
            </w:pPr>
          </w:p>
        </w:tc>
        <w:tc>
          <w:tcPr>
            <w:tcW w:w="1701" w:type="dxa"/>
            <w:noWrap/>
            <w:vAlign w:val="center"/>
            <w:hideMark/>
          </w:tcPr>
          <w:p w14:paraId="6A9179C5" w14:textId="0AE6B248"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780" w:type="dxa"/>
            <w:noWrap/>
            <w:vAlign w:val="center"/>
            <w:hideMark/>
          </w:tcPr>
          <w:p w14:paraId="69F976F2" w14:textId="4D986A6C" w:rsidR="00621AB8" w:rsidRDefault="00BD2B55" w:rsidP="00621AB8">
            <w:pPr>
              <w:spacing w:line="240" w:lineRule="auto"/>
              <w:jc w:val="center"/>
              <w:rPr>
                <w:rFonts w:ascii="华文仿宋" w:hAnsi="华文仿宋"/>
                <w:sz w:val="21"/>
                <w:szCs w:val="21"/>
              </w:rPr>
            </w:pPr>
            <w:r>
              <w:rPr>
                <w:rFonts w:ascii="华文仿宋" w:hAnsi="华文仿宋" w:hint="eastAsia"/>
                <w:color w:val="000000"/>
                <w:sz w:val="21"/>
                <w:szCs w:val="21"/>
              </w:rPr>
              <w:t>该项要求一般在应用层面上核查。</w:t>
            </w:r>
          </w:p>
        </w:tc>
      </w:tr>
      <w:tr w:rsidR="00621AB8" w14:paraId="03AA977E" w14:textId="77777777" w:rsidTr="00621AB8">
        <w:trPr>
          <w:jc w:val="center"/>
        </w:trPr>
        <w:tc>
          <w:tcPr>
            <w:tcW w:w="1569" w:type="dxa"/>
            <w:vMerge/>
            <w:noWrap/>
            <w:vAlign w:val="center"/>
            <w:hideMark/>
          </w:tcPr>
          <w:p w14:paraId="344D4A20" w14:textId="77777777" w:rsidR="00621AB8" w:rsidRDefault="00621AB8" w:rsidP="00621AB8">
            <w:pPr>
              <w:spacing w:line="240" w:lineRule="auto"/>
              <w:jc w:val="center"/>
              <w:rPr>
                <w:rFonts w:ascii="华文仿宋" w:hAnsi="华文仿宋"/>
                <w:sz w:val="21"/>
                <w:szCs w:val="21"/>
              </w:rPr>
            </w:pPr>
          </w:p>
        </w:tc>
        <w:tc>
          <w:tcPr>
            <w:tcW w:w="1686" w:type="dxa"/>
            <w:vMerge/>
            <w:noWrap/>
            <w:vAlign w:val="center"/>
            <w:hideMark/>
          </w:tcPr>
          <w:p w14:paraId="14218F1C" w14:textId="77777777" w:rsidR="00621AB8" w:rsidRDefault="00621AB8" w:rsidP="00621AB8">
            <w:pPr>
              <w:spacing w:line="240" w:lineRule="auto"/>
              <w:jc w:val="center"/>
              <w:rPr>
                <w:rFonts w:ascii="华文仿宋" w:hAnsi="华文仿宋"/>
                <w:sz w:val="21"/>
                <w:szCs w:val="21"/>
              </w:rPr>
            </w:pPr>
          </w:p>
        </w:tc>
        <w:tc>
          <w:tcPr>
            <w:tcW w:w="1560" w:type="dxa"/>
            <w:vMerge/>
            <w:noWrap/>
            <w:vAlign w:val="center"/>
            <w:hideMark/>
          </w:tcPr>
          <w:p w14:paraId="667BE4B6" w14:textId="77777777" w:rsidR="00621AB8" w:rsidRDefault="00621AB8" w:rsidP="00621AB8">
            <w:pPr>
              <w:spacing w:line="240" w:lineRule="auto"/>
              <w:jc w:val="center"/>
              <w:rPr>
                <w:rFonts w:ascii="华文仿宋" w:hAnsi="华文仿宋"/>
                <w:sz w:val="21"/>
                <w:szCs w:val="21"/>
              </w:rPr>
            </w:pPr>
          </w:p>
        </w:tc>
        <w:tc>
          <w:tcPr>
            <w:tcW w:w="1701" w:type="dxa"/>
            <w:noWrap/>
            <w:vAlign w:val="center"/>
            <w:hideMark/>
          </w:tcPr>
          <w:p w14:paraId="3A01F528" w14:textId="1627F198"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堡垒机（</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780" w:type="dxa"/>
            <w:noWrap/>
            <w:vAlign w:val="center"/>
            <w:hideMark/>
          </w:tcPr>
          <w:p w14:paraId="7826CD9A" w14:textId="4BC21783" w:rsidR="00621AB8" w:rsidRDefault="00BD2B55" w:rsidP="00621AB8">
            <w:pPr>
              <w:spacing w:line="240" w:lineRule="auto"/>
              <w:jc w:val="center"/>
              <w:rPr>
                <w:rFonts w:ascii="华文仿宋" w:hAnsi="华文仿宋"/>
                <w:sz w:val="21"/>
                <w:szCs w:val="21"/>
              </w:rPr>
            </w:pPr>
            <w:r>
              <w:rPr>
                <w:rFonts w:ascii="华文仿宋" w:hAnsi="华文仿宋" w:hint="eastAsia"/>
                <w:color w:val="000000"/>
                <w:sz w:val="21"/>
                <w:szCs w:val="21"/>
              </w:rPr>
              <w:t>该项要求一般在应用层面上核查。</w:t>
            </w:r>
          </w:p>
        </w:tc>
      </w:tr>
      <w:tr w:rsidR="00621AB8" w14:paraId="588348EB" w14:textId="77777777" w:rsidTr="00621AB8">
        <w:trPr>
          <w:jc w:val="center"/>
        </w:trPr>
        <w:tc>
          <w:tcPr>
            <w:tcW w:w="1569" w:type="dxa"/>
            <w:vMerge/>
            <w:noWrap/>
            <w:vAlign w:val="center"/>
            <w:hideMark/>
          </w:tcPr>
          <w:p w14:paraId="42826AB4" w14:textId="77777777" w:rsidR="00621AB8" w:rsidRDefault="00621AB8" w:rsidP="00621AB8">
            <w:pPr>
              <w:spacing w:line="240" w:lineRule="auto"/>
              <w:jc w:val="center"/>
              <w:rPr>
                <w:rFonts w:ascii="华文仿宋" w:hAnsi="华文仿宋"/>
                <w:sz w:val="21"/>
                <w:szCs w:val="21"/>
              </w:rPr>
            </w:pPr>
          </w:p>
        </w:tc>
        <w:tc>
          <w:tcPr>
            <w:tcW w:w="1686" w:type="dxa"/>
            <w:vMerge/>
            <w:noWrap/>
            <w:vAlign w:val="center"/>
            <w:hideMark/>
          </w:tcPr>
          <w:p w14:paraId="2044627F" w14:textId="77777777" w:rsidR="00621AB8" w:rsidRDefault="00621AB8" w:rsidP="00621AB8">
            <w:pPr>
              <w:spacing w:line="240" w:lineRule="auto"/>
              <w:jc w:val="center"/>
              <w:rPr>
                <w:rFonts w:ascii="华文仿宋" w:hAnsi="华文仿宋"/>
                <w:sz w:val="21"/>
                <w:szCs w:val="21"/>
              </w:rPr>
            </w:pPr>
          </w:p>
        </w:tc>
        <w:tc>
          <w:tcPr>
            <w:tcW w:w="1560" w:type="dxa"/>
            <w:vMerge/>
            <w:noWrap/>
            <w:vAlign w:val="center"/>
            <w:hideMark/>
          </w:tcPr>
          <w:p w14:paraId="7A835336" w14:textId="77777777" w:rsidR="00621AB8" w:rsidRDefault="00621AB8" w:rsidP="00621AB8">
            <w:pPr>
              <w:spacing w:line="240" w:lineRule="auto"/>
              <w:jc w:val="center"/>
              <w:rPr>
                <w:rFonts w:ascii="华文仿宋" w:hAnsi="华文仿宋"/>
                <w:sz w:val="21"/>
                <w:szCs w:val="21"/>
              </w:rPr>
            </w:pPr>
          </w:p>
        </w:tc>
        <w:tc>
          <w:tcPr>
            <w:tcW w:w="1701" w:type="dxa"/>
            <w:noWrap/>
            <w:vAlign w:val="center"/>
            <w:hideMark/>
          </w:tcPr>
          <w:p w14:paraId="1B1C3DD9" w14:textId="26A31496"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780" w:type="dxa"/>
            <w:noWrap/>
            <w:vAlign w:val="center"/>
            <w:hideMark/>
          </w:tcPr>
          <w:p w14:paraId="257D71CB" w14:textId="227D94A2" w:rsidR="00621AB8" w:rsidRDefault="00BD2B55" w:rsidP="00621AB8">
            <w:pPr>
              <w:spacing w:line="240" w:lineRule="auto"/>
              <w:jc w:val="center"/>
              <w:rPr>
                <w:rFonts w:ascii="华文仿宋" w:hAnsi="华文仿宋"/>
                <w:sz w:val="21"/>
                <w:szCs w:val="21"/>
              </w:rPr>
            </w:pPr>
            <w:r>
              <w:rPr>
                <w:rFonts w:ascii="华文仿宋" w:hAnsi="华文仿宋" w:hint="eastAsia"/>
                <w:color w:val="000000"/>
                <w:sz w:val="21"/>
                <w:szCs w:val="21"/>
              </w:rPr>
              <w:t>该项要求一般在应用层面上核查。</w:t>
            </w:r>
          </w:p>
        </w:tc>
      </w:tr>
      <w:tr w:rsidR="00621AB8" w14:paraId="6E3924F7" w14:textId="77777777" w:rsidTr="00621AB8">
        <w:trPr>
          <w:jc w:val="center"/>
        </w:trPr>
        <w:tc>
          <w:tcPr>
            <w:tcW w:w="1569" w:type="dxa"/>
            <w:vMerge/>
            <w:noWrap/>
            <w:vAlign w:val="center"/>
            <w:hideMark/>
          </w:tcPr>
          <w:p w14:paraId="3F9146D9" w14:textId="77777777" w:rsidR="00621AB8" w:rsidRDefault="00621AB8" w:rsidP="00621AB8">
            <w:pPr>
              <w:spacing w:line="240" w:lineRule="auto"/>
              <w:jc w:val="center"/>
              <w:rPr>
                <w:rFonts w:ascii="华文仿宋" w:hAnsi="华文仿宋"/>
                <w:sz w:val="21"/>
                <w:szCs w:val="21"/>
              </w:rPr>
            </w:pPr>
          </w:p>
        </w:tc>
        <w:tc>
          <w:tcPr>
            <w:tcW w:w="1686" w:type="dxa"/>
            <w:vMerge/>
            <w:noWrap/>
            <w:vAlign w:val="center"/>
            <w:hideMark/>
          </w:tcPr>
          <w:p w14:paraId="4357C6C0" w14:textId="77777777" w:rsidR="00621AB8" w:rsidRDefault="00621AB8" w:rsidP="00621AB8">
            <w:pPr>
              <w:spacing w:line="240" w:lineRule="auto"/>
              <w:jc w:val="center"/>
              <w:rPr>
                <w:rFonts w:ascii="华文仿宋" w:hAnsi="华文仿宋"/>
                <w:sz w:val="21"/>
                <w:szCs w:val="21"/>
              </w:rPr>
            </w:pPr>
          </w:p>
        </w:tc>
        <w:tc>
          <w:tcPr>
            <w:tcW w:w="1560" w:type="dxa"/>
            <w:vMerge/>
            <w:noWrap/>
            <w:vAlign w:val="center"/>
            <w:hideMark/>
          </w:tcPr>
          <w:p w14:paraId="19709E60" w14:textId="77777777" w:rsidR="00621AB8" w:rsidRDefault="00621AB8" w:rsidP="00621AB8">
            <w:pPr>
              <w:spacing w:line="240" w:lineRule="auto"/>
              <w:jc w:val="center"/>
              <w:rPr>
                <w:rFonts w:ascii="华文仿宋" w:hAnsi="华文仿宋"/>
                <w:sz w:val="21"/>
                <w:szCs w:val="21"/>
              </w:rPr>
            </w:pPr>
          </w:p>
        </w:tc>
        <w:tc>
          <w:tcPr>
            <w:tcW w:w="1701" w:type="dxa"/>
            <w:noWrap/>
            <w:vAlign w:val="center"/>
            <w:hideMark/>
          </w:tcPr>
          <w:p w14:paraId="10788E90" w14:textId="1837550F"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780" w:type="dxa"/>
            <w:noWrap/>
            <w:vAlign w:val="center"/>
            <w:hideMark/>
          </w:tcPr>
          <w:p w14:paraId="7C01DAF0" w14:textId="0D20DE38" w:rsidR="00621AB8" w:rsidRDefault="00BD2B55" w:rsidP="00621AB8">
            <w:pPr>
              <w:spacing w:line="240" w:lineRule="auto"/>
              <w:jc w:val="center"/>
              <w:rPr>
                <w:rFonts w:ascii="华文仿宋" w:hAnsi="华文仿宋"/>
                <w:sz w:val="21"/>
                <w:szCs w:val="21"/>
              </w:rPr>
            </w:pPr>
            <w:r>
              <w:rPr>
                <w:rFonts w:ascii="华文仿宋" w:hAnsi="华文仿宋" w:hint="eastAsia"/>
                <w:color w:val="000000"/>
                <w:sz w:val="21"/>
                <w:szCs w:val="21"/>
              </w:rPr>
              <w:t>该项要求一般在应用层面上核查。</w:t>
            </w:r>
          </w:p>
        </w:tc>
      </w:tr>
      <w:tr w:rsidR="00621AB8" w14:paraId="1762B50D" w14:textId="77777777" w:rsidTr="00621AB8">
        <w:trPr>
          <w:jc w:val="center"/>
        </w:trPr>
        <w:tc>
          <w:tcPr>
            <w:tcW w:w="1569" w:type="dxa"/>
            <w:vMerge/>
            <w:noWrap/>
            <w:vAlign w:val="center"/>
            <w:hideMark/>
          </w:tcPr>
          <w:p w14:paraId="214C1AA2" w14:textId="77777777" w:rsidR="00621AB8" w:rsidRDefault="00621AB8" w:rsidP="00621AB8">
            <w:pPr>
              <w:spacing w:line="240" w:lineRule="auto"/>
              <w:jc w:val="center"/>
              <w:rPr>
                <w:rFonts w:ascii="华文仿宋" w:hAnsi="华文仿宋"/>
                <w:sz w:val="21"/>
                <w:szCs w:val="21"/>
              </w:rPr>
            </w:pPr>
          </w:p>
        </w:tc>
        <w:tc>
          <w:tcPr>
            <w:tcW w:w="1686" w:type="dxa"/>
            <w:vMerge/>
            <w:noWrap/>
            <w:vAlign w:val="center"/>
            <w:hideMark/>
          </w:tcPr>
          <w:p w14:paraId="7FA678E9" w14:textId="77777777" w:rsidR="00621AB8" w:rsidRDefault="00621AB8" w:rsidP="00621AB8">
            <w:pPr>
              <w:spacing w:line="240" w:lineRule="auto"/>
              <w:jc w:val="center"/>
              <w:rPr>
                <w:rFonts w:ascii="华文仿宋" w:hAnsi="华文仿宋"/>
                <w:sz w:val="21"/>
                <w:szCs w:val="21"/>
              </w:rPr>
            </w:pPr>
          </w:p>
        </w:tc>
        <w:tc>
          <w:tcPr>
            <w:tcW w:w="1560" w:type="dxa"/>
            <w:vMerge/>
            <w:noWrap/>
            <w:vAlign w:val="center"/>
            <w:hideMark/>
          </w:tcPr>
          <w:p w14:paraId="30798E76" w14:textId="77777777" w:rsidR="00621AB8" w:rsidRDefault="00621AB8" w:rsidP="00621AB8">
            <w:pPr>
              <w:spacing w:line="240" w:lineRule="auto"/>
              <w:jc w:val="center"/>
              <w:rPr>
                <w:rFonts w:ascii="华文仿宋" w:hAnsi="华文仿宋"/>
                <w:sz w:val="21"/>
                <w:szCs w:val="21"/>
              </w:rPr>
            </w:pPr>
          </w:p>
        </w:tc>
        <w:tc>
          <w:tcPr>
            <w:tcW w:w="1701" w:type="dxa"/>
            <w:noWrap/>
            <w:vAlign w:val="center"/>
            <w:hideMark/>
          </w:tcPr>
          <w:p w14:paraId="425B1C9C" w14:textId="57D7C45E"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数据库</w:t>
            </w:r>
            <w:r>
              <w:rPr>
                <w:rFonts w:ascii="华文仿宋" w:hAnsi="华文仿宋" w:hint="eastAsia"/>
                <w:color w:val="000000"/>
                <w:sz w:val="21"/>
                <w:szCs w:val="21"/>
              </w:rPr>
              <w:lastRenderedPageBreak/>
              <w:t>（</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780" w:type="dxa"/>
            <w:noWrap/>
            <w:vAlign w:val="center"/>
            <w:hideMark/>
          </w:tcPr>
          <w:p w14:paraId="3C655B0C" w14:textId="24FA60BD" w:rsidR="00621AB8" w:rsidRDefault="00BD2B55" w:rsidP="00621AB8">
            <w:pPr>
              <w:spacing w:line="240" w:lineRule="auto"/>
              <w:jc w:val="center"/>
              <w:rPr>
                <w:rFonts w:ascii="华文仿宋" w:hAnsi="华文仿宋"/>
                <w:sz w:val="21"/>
                <w:szCs w:val="21"/>
              </w:rPr>
            </w:pPr>
            <w:r>
              <w:rPr>
                <w:rFonts w:ascii="华文仿宋" w:hAnsi="华文仿宋" w:hint="eastAsia"/>
                <w:color w:val="000000"/>
                <w:sz w:val="21"/>
                <w:szCs w:val="21"/>
              </w:rPr>
              <w:lastRenderedPageBreak/>
              <w:t>该项要求一般在</w:t>
            </w:r>
            <w:r>
              <w:rPr>
                <w:rFonts w:ascii="华文仿宋" w:hAnsi="华文仿宋" w:hint="eastAsia"/>
                <w:color w:val="000000"/>
                <w:sz w:val="21"/>
                <w:szCs w:val="21"/>
              </w:rPr>
              <w:lastRenderedPageBreak/>
              <w:t>应用层面上核查。</w:t>
            </w:r>
          </w:p>
        </w:tc>
      </w:tr>
      <w:tr w:rsidR="00621AB8" w14:paraId="7905A9EA" w14:textId="77777777" w:rsidTr="00621AB8">
        <w:trPr>
          <w:jc w:val="center"/>
        </w:trPr>
        <w:tc>
          <w:tcPr>
            <w:tcW w:w="1569" w:type="dxa"/>
            <w:vMerge/>
            <w:noWrap/>
            <w:vAlign w:val="center"/>
            <w:hideMark/>
          </w:tcPr>
          <w:p w14:paraId="40C87775" w14:textId="77777777" w:rsidR="00621AB8" w:rsidRDefault="00621AB8" w:rsidP="00621AB8">
            <w:pPr>
              <w:spacing w:line="240" w:lineRule="auto"/>
              <w:jc w:val="center"/>
              <w:rPr>
                <w:rFonts w:ascii="华文仿宋" w:hAnsi="华文仿宋"/>
                <w:sz w:val="21"/>
                <w:szCs w:val="21"/>
              </w:rPr>
            </w:pPr>
          </w:p>
        </w:tc>
        <w:tc>
          <w:tcPr>
            <w:tcW w:w="1686" w:type="dxa"/>
            <w:noWrap/>
            <w:vAlign w:val="center"/>
            <w:hideMark/>
          </w:tcPr>
          <w:p w14:paraId="659BA522"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恶意代码防范</w:t>
            </w:r>
          </w:p>
        </w:tc>
        <w:tc>
          <w:tcPr>
            <w:tcW w:w="1560" w:type="dxa"/>
            <w:noWrap/>
            <w:vAlign w:val="center"/>
            <w:hideMark/>
          </w:tcPr>
          <w:p w14:paraId="1F1AFD31"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a）应安装防恶意代码软件或配置具有相应功能的软件，并定期进行升级和更新防恶意代码库。</w:t>
            </w:r>
          </w:p>
        </w:tc>
        <w:tc>
          <w:tcPr>
            <w:tcW w:w="1701" w:type="dxa"/>
            <w:noWrap/>
            <w:vAlign w:val="center"/>
            <w:hideMark/>
          </w:tcPr>
          <w:p w14:paraId="69701398" w14:textId="7580DC56"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780" w:type="dxa"/>
            <w:noWrap/>
            <w:vAlign w:val="center"/>
            <w:hideMark/>
          </w:tcPr>
          <w:p w14:paraId="0BACA369" w14:textId="777CDB0D" w:rsidR="00621AB8" w:rsidRDefault="008E602C" w:rsidP="00621AB8">
            <w:pPr>
              <w:spacing w:line="240" w:lineRule="auto"/>
              <w:jc w:val="center"/>
              <w:rPr>
                <w:rFonts w:ascii="华文仿宋" w:hAnsi="华文仿宋"/>
                <w:sz w:val="21"/>
                <w:szCs w:val="21"/>
              </w:rPr>
            </w:pPr>
            <w:r>
              <w:rPr>
                <w:rFonts w:ascii="华文仿宋" w:hAnsi="华文仿宋" w:hint="eastAsia"/>
                <w:color w:val="000000"/>
                <w:sz w:val="21"/>
                <w:szCs w:val="21"/>
              </w:rPr>
              <w:t>由</w:t>
            </w:r>
            <w:r w:rsidR="00621AB8">
              <w:rPr>
                <w:rFonts w:ascii="华文仿宋" w:hAnsi="华文仿宋" w:hint="eastAsia"/>
                <w:color w:val="000000"/>
                <w:sz w:val="21"/>
                <w:szCs w:val="21"/>
              </w:rPr>
              <w:t>数据库</w:t>
            </w:r>
            <w:r>
              <w:rPr>
                <w:rFonts w:ascii="华文仿宋" w:hAnsi="华文仿宋" w:hint="eastAsia"/>
                <w:color w:val="000000"/>
                <w:sz w:val="21"/>
                <w:szCs w:val="21"/>
              </w:rPr>
              <w:t>所在服务器进行测评。</w:t>
            </w:r>
          </w:p>
        </w:tc>
      </w:tr>
      <w:tr w:rsidR="00621AB8" w14:paraId="0E32132E" w14:textId="77777777" w:rsidTr="00621AB8">
        <w:trPr>
          <w:jc w:val="center"/>
        </w:trPr>
        <w:tc>
          <w:tcPr>
            <w:tcW w:w="1569" w:type="dxa"/>
            <w:vMerge/>
            <w:noWrap/>
            <w:vAlign w:val="center"/>
            <w:hideMark/>
          </w:tcPr>
          <w:p w14:paraId="69546DBE" w14:textId="77777777" w:rsidR="00621AB8" w:rsidRDefault="00621AB8" w:rsidP="00621AB8">
            <w:pPr>
              <w:spacing w:line="240" w:lineRule="auto"/>
              <w:jc w:val="center"/>
              <w:rPr>
                <w:rFonts w:ascii="华文仿宋" w:hAnsi="华文仿宋"/>
                <w:sz w:val="21"/>
                <w:szCs w:val="21"/>
              </w:rPr>
            </w:pPr>
          </w:p>
        </w:tc>
        <w:tc>
          <w:tcPr>
            <w:tcW w:w="1686" w:type="dxa"/>
            <w:vMerge w:val="restart"/>
            <w:noWrap/>
            <w:vAlign w:val="center"/>
            <w:hideMark/>
          </w:tcPr>
          <w:p w14:paraId="6702F60D"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入侵防范</w:t>
            </w:r>
          </w:p>
        </w:tc>
        <w:tc>
          <w:tcPr>
            <w:tcW w:w="1560" w:type="dxa"/>
            <w:noWrap/>
            <w:vAlign w:val="center"/>
            <w:hideMark/>
          </w:tcPr>
          <w:p w14:paraId="77A63D5E"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d）应提供数据有效性检验功能，保证通过人机接口输入或通过通信接口输入的内容符合系统设定要求；</w:t>
            </w:r>
          </w:p>
        </w:tc>
        <w:tc>
          <w:tcPr>
            <w:tcW w:w="1701" w:type="dxa"/>
            <w:noWrap/>
            <w:vAlign w:val="center"/>
            <w:hideMark/>
          </w:tcPr>
          <w:p w14:paraId="3F8D2786" w14:textId="11E15753"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780" w:type="dxa"/>
            <w:noWrap/>
            <w:vAlign w:val="center"/>
            <w:hideMark/>
          </w:tcPr>
          <w:p w14:paraId="25321A92" w14:textId="532DE874" w:rsidR="00621AB8" w:rsidRDefault="00BD2B55" w:rsidP="00621AB8">
            <w:pPr>
              <w:spacing w:line="240" w:lineRule="auto"/>
              <w:jc w:val="center"/>
              <w:rPr>
                <w:rFonts w:ascii="华文仿宋" w:hAnsi="华文仿宋"/>
                <w:sz w:val="21"/>
                <w:szCs w:val="21"/>
              </w:rPr>
            </w:pPr>
            <w:r w:rsidRPr="00BD2B55">
              <w:rPr>
                <w:rFonts w:ascii="华文仿宋" w:hAnsi="华文仿宋" w:hint="eastAsia"/>
                <w:color w:val="000000"/>
                <w:sz w:val="21"/>
                <w:szCs w:val="21"/>
              </w:rPr>
              <w:t>该项要求一般在应用层面上核查。</w:t>
            </w:r>
          </w:p>
        </w:tc>
      </w:tr>
      <w:tr w:rsidR="00621AB8" w14:paraId="0747C53E" w14:textId="77777777" w:rsidTr="00621AB8">
        <w:trPr>
          <w:jc w:val="center"/>
        </w:trPr>
        <w:tc>
          <w:tcPr>
            <w:tcW w:w="1569" w:type="dxa"/>
            <w:vMerge/>
            <w:noWrap/>
            <w:vAlign w:val="center"/>
            <w:hideMark/>
          </w:tcPr>
          <w:p w14:paraId="321691C5" w14:textId="77777777" w:rsidR="00621AB8" w:rsidRDefault="00621AB8" w:rsidP="00621AB8">
            <w:pPr>
              <w:spacing w:line="240" w:lineRule="auto"/>
              <w:jc w:val="center"/>
              <w:rPr>
                <w:rFonts w:ascii="华文仿宋" w:hAnsi="华文仿宋"/>
                <w:sz w:val="21"/>
                <w:szCs w:val="21"/>
              </w:rPr>
            </w:pPr>
          </w:p>
        </w:tc>
        <w:tc>
          <w:tcPr>
            <w:tcW w:w="1686" w:type="dxa"/>
            <w:vMerge/>
            <w:noWrap/>
            <w:vAlign w:val="center"/>
            <w:hideMark/>
          </w:tcPr>
          <w:p w14:paraId="26E3060A" w14:textId="77777777" w:rsidR="00621AB8" w:rsidRDefault="00621AB8" w:rsidP="00621AB8">
            <w:pPr>
              <w:spacing w:line="240" w:lineRule="auto"/>
              <w:jc w:val="center"/>
              <w:rPr>
                <w:rFonts w:ascii="华文仿宋" w:hAnsi="华文仿宋"/>
                <w:sz w:val="21"/>
                <w:szCs w:val="21"/>
              </w:rPr>
            </w:pPr>
          </w:p>
        </w:tc>
        <w:tc>
          <w:tcPr>
            <w:tcW w:w="1560" w:type="dxa"/>
            <w:noWrap/>
            <w:vAlign w:val="center"/>
            <w:hideMark/>
          </w:tcPr>
          <w:p w14:paraId="6E6B6E71"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a）应遵循最小安装的原则，仅安装需要的组件和应用程序；</w:t>
            </w:r>
          </w:p>
        </w:tc>
        <w:tc>
          <w:tcPr>
            <w:tcW w:w="1701" w:type="dxa"/>
            <w:noWrap/>
            <w:vAlign w:val="center"/>
            <w:hideMark/>
          </w:tcPr>
          <w:p w14:paraId="2A78E9D3"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HIS系统</w:t>
            </w:r>
          </w:p>
        </w:tc>
        <w:tc>
          <w:tcPr>
            <w:tcW w:w="1780" w:type="dxa"/>
            <w:noWrap/>
            <w:vAlign w:val="center"/>
            <w:hideMark/>
          </w:tcPr>
          <w:p w14:paraId="7BAF1865" w14:textId="411674B1" w:rsidR="00621AB8" w:rsidRDefault="003437A8" w:rsidP="00621AB8">
            <w:pPr>
              <w:spacing w:line="240" w:lineRule="auto"/>
              <w:jc w:val="center"/>
              <w:rPr>
                <w:rFonts w:ascii="华文仿宋" w:hAnsi="华文仿宋"/>
                <w:sz w:val="21"/>
                <w:szCs w:val="21"/>
              </w:rPr>
            </w:pPr>
            <w:r>
              <w:rPr>
                <w:rFonts w:ascii="华文仿宋" w:hAnsi="华文仿宋" w:hint="eastAsia"/>
                <w:color w:val="000000"/>
                <w:sz w:val="21"/>
                <w:szCs w:val="21"/>
              </w:rPr>
              <w:t>H</w:t>
            </w:r>
            <w:r>
              <w:rPr>
                <w:rFonts w:ascii="华文仿宋" w:hAnsi="华文仿宋"/>
                <w:color w:val="000000"/>
                <w:sz w:val="21"/>
                <w:szCs w:val="21"/>
              </w:rPr>
              <w:t>IS</w:t>
            </w:r>
            <w:r>
              <w:rPr>
                <w:rFonts w:ascii="华文仿宋" w:hAnsi="华文仿宋" w:hint="eastAsia"/>
                <w:color w:val="000000"/>
                <w:sz w:val="21"/>
                <w:szCs w:val="21"/>
              </w:rPr>
              <w:t>系统不支持安装第三方应用。</w:t>
            </w:r>
          </w:p>
        </w:tc>
      </w:tr>
      <w:tr w:rsidR="00621AB8" w14:paraId="170A11C9" w14:textId="77777777" w:rsidTr="00621AB8">
        <w:trPr>
          <w:jc w:val="center"/>
        </w:trPr>
        <w:tc>
          <w:tcPr>
            <w:tcW w:w="1569" w:type="dxa"/>
            <w:vMerge/>
            <w:noWrap/>
            <w:vAlign w:val="center"/>
            <w:hideMark/>
          </w:tcPr>
          <w:p w14:paraId="67669A63" w14:textId="77777777" w:rsidR="00621AB8" w:rsidRDefault="00621AB8" w:rsidP="00621AB8">
            <w:pPr>
              <w:spacing w:line="240" w:lineRule="auto"/>
              <w:jc w:val="center"/>
              <w:rPr>
                <w:rFonts w:ascii="华文仿宋" w:hAnsi="华文仿宋"/>
                <w:sz w:val="21"/>
                <w:szCs w:val="21"/>
              </w:rPr>
            </w:pPr>
          </w:p>
        </w:tc>
        <w:tc>
          <w:tcPr>
            <w:tcW w:w="1686" w:type="dxa"/>
            <w:vMerge/>
            <w:noWrap/>
            <w:vAlign w:val="center"/>
            <w:hideMark/>
          </w:tcPr>
          <w:p w14:paraId="663DB103" w14:textId="77777777" w:rsidR="00621AB8" w:rsidRDefault="00621AB8" w:rsidP="00621AB8">
            <w:pPr>
              <w:spacing w:line="240" w:lineRule="auto"/>
              <w:jc w:val="center"/>
              <w:rPr>
                <w:rFonts w:ascii="华文仿宋" w:hAnsi="华文仿宋"/>
                <w:sz w:val="21"/>
                <w:szCs w:val="21"/>
              </w:rPr>
            </w:pPr>
          </w:p>
        </w:tc>
        <w:tc>
          <w:tcPr>
            <w:tcW w:w="1560" w:type="dxa"/>
            <w:noWrap/>
            <w:vAlign w:val="center"/>
            <w:hideMark/>
          </w:tcPr>
          <w:p w14:paraId="67BCB341"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b）应关闭不需要的系统服务、默认共享和高危端口；</w:t>
            </w:r>
          </w:p>
        </w:tc>
        <w:tc>
          <w:tcPr>
            <w:tcW w:w="1701" w:type="dxa"/>
            <w:noWrap/>
            <w:vAlign w:val="center"/>
            <w:hideMark/>
          </w:tcPr>
          <w:p w14:paraId="4D35A56C"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HIS系统</w:t>
            </w:r>
          </w:p>
        </w:tc>
        <w:tc>
          <w:tcPr>
            <w:tcW w:w="1780" w:type="dxa"/>
            <w:noWrap/>
            <w:vAlign w:val="center"/>
            <w:hideMark/>
          </w:tcPr>
          <w:p w14:paraId="1E17EDCA" w14:textId="61ACC995" w:rsidR="00621AB8" w:rsidRDefault="00350275" w:rsidP="00621AB8">
            <w:pPr>
              <w:spacing w:line="240" w:lineRule="auto"/>
              <w:jc w:val="center"/>
              <w:rPr>
                <w:rFonts w:ascii="华文仿宋" w:hAnsi="华文仿宋"/>
                <w:sz w:val="21"/>
                <w:szCs w:val="21"/>
              </w:rPr>
            </w:pPr>
            <w:r w:rsidRPr="00350275">
              <w:rPr>
                <w:rFonts w:ascii="华文仿宋" w:hAnsi="华文仿宋" w:hint="eastAsia"/>
                <w:color w:val="000000"/>
                <w:sz w:val="21"/>
                <w:szCs w:val="21"/>
              </w:rPr>
              <w:t>该项由服务器主机实现。</w:t>
            </w:r>
          </w:p>
        </w:tc>
      </w:tr>
      <w:tr w:rsidR="00621AB8" w14:paraId="3688C694" w14:textId="77777777" w:rsidTr="00621AB8">
        <w:trPr>
          <w:jc w:val="center"/>
        </w:trPr>
        <w:tc>
          <w:tcPr>
            <w:tcW w:w="1569" w:type="dxa"/>
            <w:vMerge w:val="restart"/>
            <w:noWrap/>
            <w:vAlign w:val="center"/>
            <w:hideMark/>
          </w:tcPr>
          <w:p w14:paraId="785916B8"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安全建设管理</w:t>
            </w:r>
          </w:p>
        </w:tc>
        <w:tc>
          <w:tcPr>
            <w:tcW w:w="1686" w:type="dxa"/>
            <w:noWrap/>
            <w:vAlign w:val="center"/>
            <w:hideMark/>
          </w:tcPr>
          <w:p w14:paraId="0CC994B9"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产品采购和使用</w:t>
            </w:r>
          </w:p>
        </w:tc>
        <w:tc>
          <w:tcPr>
            <w:tcW w:w="1560" w:type="dxa"/>
            <w:noWrap/>
            <w:vAlign w:val="center"/>
            <w:hideMark/>
          </w:tcPr>
          <w:p w14:paraId="2C5B24B2"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b）应确保密码产品与服务的采购和使用符合国家密码管理主管部门的要求。</w:t>
            </w:r>
          </w:p>
        </w:tc>
        <w:tc>
          <w:tcPr>
            <w:tcW w:w="1701" w:type="dxa"/>
            <w:noWrap/>
            <w:vAlign w:val="center"/>
            <w:hideMark/>
          </w:tcPr>
          <w:p w14:paraId="3F9B8FF0"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安全建设管理</w:t>
            </w:r>
          </w:p>
        </w:tc>
        <w:tc>
          <w:tcPr>
            <w:tcW w:w="1780" w:type="dxa"/>
            <w:noWrap/>
            <w:vAlign w:val="center"/>
            <w:hideMark/>
          </w:tcPr>
          <w:p w14:paraId="4DEDCAC5"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该系统不涉及密码产品。</w:t>
            </w:r>
          </w:p>
        </w:tc>
      </w:tr>
      <w:tr w:rsidR="00621AB8" w14:paraId="23F23610" w14:textId="77777777" w:rsidTr="00621AB8">
        <w:trPr>
          <w:jc w:val="center"/>
        </w:trPr>
        <w:tc>
          <w:tcPr>
            <w:tcW w:w="1569" w:type="dxa"/>
            <w:vMerge/>
            <w:noWrap/>
            <w:vAlign w:val="center"/>
            <w:hideMark/>
          </w:tcPr>
          <w:p w14:paraId="3836DB88" w14:textId="77777777" w:rsidR="00621AB8" w:rsidRDefault="00621AB8" w:rsidP="00621AB8">
            <w:pPr>
              <w:spacing w:line="240" w:lineRule="auto"/>
              <w:jc w:val="center"/>
              <w:rPr>
                <w:rFonts w:ascii="华文仿宋" w:hAnsi="华文仿宋"/>
                <w:sz w:val="21"/>
                <w:szCs w:val="21"/>
              </w:rPr>
            </w:pPr>
          </w:p>
        </w:tc>
        <w:tc>
          <w:tcPr>
            <w:tcW w:w="1686" w:type="dxa"/>
            <w:vMerge w:val="restart"/>
            <w:noWrap/>
            <w:vAlign w:val="center"/>
            <w:hideMark/>
          </w:tcPr>
          <w:p w14:paraId="2B90B9FD"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自行软件开发</w:t>
            </w:r>
          </w:p>
        </w:tc>
        <w:tc>
          <w:tcPr>
            <w:tcW w:w="1560" w:type="dxa"/>
            <w:noWrap/>
            <w:vAlign w:val="center"/>
            <w:hideMark/>
          </w:tcPr>
          <w:p w14:paraId="6A3BE09F"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a）应将开发环境与实际运行环境物理分开，测试数据和测试结果受</w:t>
            </w:r>
            <w:r>
              <w:rPr>
                <w:rFonts w:ascii="华文仿宋" w:hAnsi="华文仿宋" w:hint="eastAsia"/>
                <w:color w:val="000000"/>
                <w:sz w:val="21"/>
                <w:szCs w:val="21"/>
              </w:rPr>
              <w:lastRenderedPageBreak/>
              <w:t>到控制；</w:t>
            </w:r>
          </w:p>
        </w:tc>
        <w:tc>
          <w:tcPr>
            <w:tcW w:w="1701" w:type="dxa"/>
            <w:noWrap/>
            <w:vAlign w:val="center"/>
            <w:hideMark/>
          </w:tcPr>
          <w:p w14:paraId="16251911"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lastRenderedPageBreak/>
              <w:t>安全建设管理</w:t>
            </w:r>
          </w:p>
        </w:tc>
        <w:tc>
          <w:tcPr>
            <w:tcW w:w="1780" w:type="dxa"/>
            <w:noWrap/>
            <w:vAlign w:val="center"/>
            <w:hideMark/>
          </w:tcPr>
          <w:p w14:paraId="283F6AD5"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该系统由第三方公司开发，非自主研发。</w:t>
            </w:r>
          </w:p>
        </w:tc>
      </w:tr>
      <w:tr w:rsidR="00621AB8" w14:paraId="0EE19959" w14:textId="77777777" w:rsidTr="00621AB8">
        <w:trPr>
          <w:jc w:val="center"/>
        </w:trPr>
        <w:tc>
          <w:tcPr>
            <w:tcW w:w="1569" w:type="dxa"/>
            <w:vMerge/>
            <w:noWrap/>
            <w:vAlign w:val="center"/>
            <w:hideMark/>
          </w:tcPr>
          <w:p w14:paraId="1E10BEA2" w14:textId="77777777" w:rsidR="00621AB8" w:rsidRDefault="00621AB8" w:rsidP="00621AB8">
            <w:pPr>
              <w:spacing w:line="240" w:lineRule="auto"/>
              <w:jc w:val="center"/>
              <w:rPr>
                <w:rFonts w:ascii="华文仿宋" w:hAnsi="华文仿宋"/>
                <w:sz w:val="21"/>
                <w:szCs w:val="21"/>
              </w:rPr>
            </w:pPr>
          </w:p>
        </w:tc>
        <w:tc>
          <w:tcPr>
            <w:tcW w:w="1686" w:type="dxa"/>
            <w:vMerge/>
            <w:noWrap/>
            <w:vAlign w:val="center"/>
            <w:hideMark/>
          </w:tcPr>
          <w:p w14:paraId="036E16E2" w14:textId="77777777" w:rsidR="00621AB8" w:rsidRDefault="00621AB8" w:rsidP="00621AB8">
            <w:pPr>
              <w:spacing w:line="240" w:lineRule="auto"/>
              <w:jc w:val="center"/>
              <w:rPr>
                <w:rFonts w:ascii="华文仿宋" w:hAnsi="华文仿宋"/>
                <w:sz w:val="21"/>
                <w:szCs w:val="21"/>
              </w:rPr>
            </w:pPr>
          </w:p>
        </w:tc>
        <w:tc>
          <w:tcPr>
            <w:tcW w:w="1560" w:type="dxa"/>
            <w:noWrap/>
            <w:vAlign w:val="center"/>
            <w:hideMark/>
          </w:tcPr>
          <w:p w14:paraId="3170A143"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b）应在软件开发过程中对安全性进行测试，在软件安装前对可能存在的恶意代码进行检测。</w:t>
            </w:r>
          </w:p>
        </w:tc>
        <w:tc>
          <w:tcPr>
            <w:tcW w:w="1701" w:type="dxa"/>
            <w:noWrap/>
            <w:vAlign w:val="center"/>
            <w:hideMark/>
          </w:tcPr>
          <w:p w14:paraId="48E753EB"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安全建设管理</w:t>
            </w:r>
          </w:p>
        </w:tc>
        <w:tc>
          <w:tcPr>
            <w:tcW w:w="1780" w:type="dxa"/>
            <w:noWrap/>
            <w:vAlign w:val="center"/>
            <w:hideMark/>
          </w:tcPr>
          <w:p w14:paraId="6D8B2A45"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该系统由第三方公司开发，非自主研发。</w:t>
            </w:r>
          </w:p>
        </w:tc>
      </w:tr>
      <w:tr w:rsidR="00621AB8" w14:paraId="0AEF304A" w14:textId="77777777" w:rsidTr="00621AB8">
        <w:trPr>
          <w:jc w:val="center"/>
        </w:trPr>
        <w:tc>
          <w:tcPr>
            <w:tcW w:w="1569" w:type="dxa"/>
            <w:vMerge/>
            <w:noWrap/>
            <w:vAlign w:val="center"/>
            <w:hideMark/>
          </w:tcPr>
          <w:p w14:paraId="7FC49D9B" w14:textId="77777777" w:rsidR="00621AB8" w:rsidRDefault="00621AB8" w:rsidP="00621AB8">
            <w:pPr>
              <w:spacing w:line="240" w:lineRule="auto"/>
              <w:jc w:val="center"/>
              <w:rPr>
                <w:rFonts w:ascii="华文仿宋" w:hAnsi="华文仿宋"/>
                <w:sz w:val="21"/>
                <w:szCs w:val="21"/>
              </w:rPr>
            </w:pPr>
          </w:p>
        </w:tc>
        <w:tc>
          <w:tcPr>
            <w:tcW w:w="1686" w:type="dxa"/>
            <w:vMerge w:val="restart"/>
            <w:noWrap/>
            <w:vAlign w:val="center"/>
            <w:hideMark/>
          </w:tcPr>
          <w:p w14:paraId="34DF3EF1"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等级测评</w:t>
            </w:r>
          </w:p>
        </w:tc>
        <w:tc>
          <w:tcPr>
            <w:tcW w:w="1560" w:type="dxa"/>
            <w:noWrap/>
            <w:vAlign w:val="center"/>
            <w:hideMark/>
          </w:tcPr>
          <w:p w14:paraId="737E724C"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a）应定期进行等级测评，发现不符合相应等级保护标准要求的及时整改；</w:t>
            </w:r>
          </w:p>
        </w:tc>
        <w:tc>
          <w:tcPr>
            <w:tcW w:w="1701" w:type="dxa"/>
            <w:noWrap/>
            <w:vAlign w:val="center"/>
            <w:hideMark/>
          </w:tcPr>
          <w:p w14:paraId="54F3CA24"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安全建设管理</w:t>
            </w:r>
          </w:p>
        </w:tc>
        <w:tc>
          <w:tcPr>
            <w:tcW w:w="1780" w:type="dxa"/>
            <w:noWrap/>
            <w:vAlign w:val="center"/>
            <w:hideMark/>
          </w:tcPr>
          <w:p w14:paraId="279E9CB9"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此次为该系统的第一次等级保护测评。</w:t>
            </w:r>
          </w:p>
        </w:tc>
      </w:tr>
      <w:tr w:rsidR="00621AB8" w14:paraId="28F75BC1" w14:textId="77777777" w:rsidTr="00621AB8">
        <w:trPr>
          <w:jc w:val="center"/>
        </w:trPr>
        <w:tc>
          <w:tcPr>
            <w:tcW w:w="1569" w:type="dxa"/>
            <w:vMerge/>
            <w:noWrap/>
            <w:vAlign w:val="center"/>
            <w:hideMark/>
          </w:tcPr>
          <w:p w14:paraId="151C3A83" w14:textId="77777777" w:rsidR="00621AB8" w:rsidRDefault="00621AB8" w:rsidP="00621AB8">
            <w:pPr>
              <w:spacing w:line="240" w:lineRule="auto"/>
              <w:jc w:val="center"/>
              <w:rPr>
                <w:rFonts w:ascii="华文仿宋" w:hAnsi="华文仿宋"/>
                <w:sz w:val="21"/>
                <w:szCs w:val="21"/>
              </w:rPr>
            </w:pPr>
          </w:p>
        </w:tc>
        <w:tc>
          <w:tcPr>
            <w:tcW w:w="1686" w:type="dxa"/>
            <w:vMerge/>
            <w:noWrap/>
            <w:vAlign w:val="center"/>
            <w:hideMark/>
          </w:tcPr>
          <w:p w14:paraId="76FD6CD5" w14:textId="77777777" w:rsidR="00621AB8" w:rsidRDefault="00621AB8" w:rsidP="00621AB8">
            <w:pPr>
              <w:spacing w:line="240" w:lineRule="auto"/>
              <w:jc w:val="center"/>
              <w:rPr>
                <w:rFonts w:ascii="华文仿宋" w:hAnsi="华文仿宋"/>
                <w:sz w:val="21"/>
                <w:szCs w:val="21"/>
              </w:rPr>
            </w:pPr>
          </w:p>
        </w:tc>
        <w:tc>
          <w:tcPr>
            <w:tcW w:w="1560" w:type="dxa"/>
            <w:noWrap/>
            <w:vAlign w:val="center"/>
            <w:hideMark/>
          </w:tcPr>
          <w:p w14:paraId="73451EE3"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b）应在发生重大变更或级别发生变化时进行等级测评；</w:t>
            </w:r>
          </w:p>
        </w:tc>
        <w:tc>
          <w:tcPr>
            <w:tcW w:w="1701" w:type="dxa"/>
            <w:noWrap/>
            <w:vAlign w:val="center"/>
            <w:hideMark/>
          </w:tcPr>
          <w:p w14:paraId="3DBEDFE1"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安全建设管理</w:t>
            </w:r>
          </w:p>
        </w:tc>
        <w:tc>
          <w:tcPr>
            <w:tcW w:w="1780" w:type="dxa"/>
            <w:noWrap/>
            <w:vAlign w:val="center"/>
            <w:hideMark/>
          </w:tcPr>
          <w:p w14:paraId="5E9F867D"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此次为该系统的第一次等级保护测评。</w:t>
            </w:r>
          </w:p>
        </w:tc>
      </w:tr>
      <w:tr w:rsidR="00621AB8" w14:paraId="3A63CBBF" w14:textId="77777777" w:rsidTr="00621AB8">
        <w:trPr>
          <w:jc w:val="center"/>
        </w:trPr>
        <w:tc>
          <w:tcPr>
            <w:tcW w:w="1569" w:type="dxa"/>
            <w:vMerge w:val="restart"/>
            <w:noWrap/>
            <w:vAlign w:val="center"/>
            <w:hideMark/>
          </w:tcPr>
          <w:p w14:paraId="3487B5A2" w14:textId="77777777" w:rsidR="00621AB8" w:rsidRDefault="00621AB8" w:rsidP="00621AB8">
            <w:pPr>
              <w:spacing w:line="240" w:lineRule="auto"/>
              <w:jc w:val="center"/>
              <w:rPr>
                <w:rFonts w:ascii="华文仿宋" w:hAnsi="华文仿宋"/>
                <w:sz w:val="21"/>
                <w:szCs w:val="21"/>
              </w:rPr>
            </w:pPr>
            <w:proofErr w:type="gramStart"/>
            <w:r>
              <w:rPr>
                <w:rFonts w:ascii="华文仿宋" w:hAnsi="华文仿宋" w:hint="eastAsia"/>
                <w:color w:val="000000"/>
                <w:sz w:val="21"/>
                <w:szCs w:val="21"/>
              </w:rPr>
              <w:t>安全运维管理</w:t>
            </w:r>
            <w:proofErr w:type="gramEnd"/>
          </w:p>
        </w:tc>
        <w:tc>
          <w:tcPr>
            <w:tcW w:w="1686" w:type="dxa"/>
            <w:vMerge w:val="restart"/>
            <w:noWrap/>
            <w:vAlign w:val="center"/>
            <w:hideMark/>
          </w:tcPr>
          <w:p w14:paraId="554FDC5F"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密码管理</w:t>
            </w:r>
          </w:p>
        </w:tc>
        <w:tc>
          <w:tcPr>
            <w:tcW w:w="1560" w:type="dxa"/>
            <w:noWrap/>
            <w:vAlign w:val="center"/>
            <w:hideMark/>
          </w:tcPr>
          <w:p w14:paraId="73C5FE27"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a）应遵循密码相关国家标准和行业标准；</w:t>
            </w:r>
          </w:p>
        </w:tc>
        <w:tc>
          <w:tcPr>
            <w:tcW w:w="1701" w:type="dxa"/>
            <w:noWrap/>
            <w:vAlign w:val="center"/>
            <w:hideMark/>
          </w:tcPr>
          <w:p w14:paraId="0DB40F9D" w14:textId="77777777" w:rsidR="00621AB8" w:rsidRDefault="00621AB8" w:rsidP="00621AB8">
            <w:pPr>
              <w:spacing w:line="240" w:lineRule="auto"/>
              <w:jc w:val="center"/>
              <w:rPr>
                <w:rFonts w:ascii="华文仿宋" w:hAnsi="华文仿宋"/>
                <w:sz w:val="21"/>
                <w:szCs w:val="21"/>
              </w:rPr>
            </w:pPr>
            <w:proofErr w:type="gramStart"/>
            <w:r>
              <w:rPr>
                <w:rFonts w:ascii="华文仿宋" w:hAnsi="华文仿宋" w:hint="eastAsia"/>
                <w:color w:val="000000"/>
                <w:sz w:val="21"/>
                <w:szCs w:val="21"/>
              </w:rPr>
              <w:t>安全运维管理</w:t>
            </w:r>
            <w:proofErr w:type="gramEnd"/>
          </w:p>
        </w:tc>
        <w:tc>
          <w:tcPr>
            <w:tcW w:w="1780" w:type="dxa"/>
            <w:noWrap/>
            <w:vAlign w:val="center"/>
            <w:hideMark/>
          </w:tcPr>
          <w:p w14:paraId="4FC7ADCF"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未使用密码产品</w:t>
            </w:r>
          </w:p>
        </w:tc>
      </w:tr>
      <w:tr w:rsidR="00621AB8" w14:paraId="6CA14995" w14:textId="77777777" w:rsidTr="00621AB8">
        <w:trPr>
          <w:jc w:val="center"/>
        </w:trPr>
        <w:tc>
          <w:tcPr>
            <w:tcW w:w="1569" w:type="dxa"/>
            <w:vMerge/>
            <w:noWrap/>
            <w:vAlign w:val="center"/>
            <w:hideMark/>
          </w:tcPr>
          <w:p w14:paraId="218C274B" w14:textId="77777777" w:rsidR="00621AB8" w:rsidRDefault="00621AB8" w:rsidP="00621AB8">
            <w:pPr>
              <w:spacing w:line="240" w:lineRule="auto"/>
              <w:jc w:val="center"/>
              <w:rPr>
                <w:rFonts w:ascii="华文仿宋" w:hAnsi="华文仿宋"/>
                <w:sz w:val="21"/>
                <w:szCs w:val="21"/>
              </w:rPr>
            </w:pPr>
          </w:p>
        </w:tc>
        <w:tc>
          <w:tcPr>
            <w:tcW w:w="1686" w:type="dxa"/>
            <w:vMerge/>
            <w:noWrap/>
            <w:vAlign w:val="center"/>
            <w:hideMark/>
          </w:tcPr>
          <w:p w14:paraId="18CC37F9" w14:textId="77777777" w:rsidR="00621AB8" w:rsidRDefault="00621AB8" w:rsidP="00621AB8">
            <w:pPr>
              <w:spacing w:line="240" w:lineRule="auto"/>
              <w:jc w:val="center"/>
              <w:rPr>
                <w:rFonts w:ascii="华文仿宋" w:hAnsi="华文仿宋"/>
                <w:sz w:val="21"/>
                <w:szCs w:val="21"/>
              </w:rPr>
            </w:pPr>
          </w:p>
        </w:tc>
        <w:tc>
          <w:tcPr>
            <w:tcW w:w="1560" w:type="dxa"/>
            <w:noWrap/>
            <w:vAlign w:val="center"/>
            <w:hideMark/>
          </w:tcPr>
          <w:p w14:paraId="6D8C091F"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b）应使用国家密码管理主管部门认证核准的密码技术和产品。</w:t>
            </w:r>
          </w:p>
        </w:tc>
        <w:tc>
          <w:tcPr>
            <w:tcW w:w="1701" w:type="dxa"/>
            <w:noWrap/>
            <w:vAlign w:val="center"/>
            <w:hideMark/>
          </w:tcPr>
          <w:p w14:paraId="3046D6E9" w14:textId="77777777" w:rsidR="00621AB8" w:rsidRDefault="00621AB8" w:rsidP="00621AB8">
            <w:pPr>
              <w:spacing w:line="240" w:lineRule="auto"/>
              <w:jc w:val="center"/>
              <w:rPr>
                <w:rFonts w:ascii="华文仿宋" w:hAnsi="华文仿宋"/>
                <w:sz w:val="21"/>
                <w:szCs w:val="21"/>
              </w:rPr>
            </w:pPr>
            <w:proofErr w:type="gramStart"/>
            <w:r>
              <w:rPr>
                <w:rFonts w:ascii="华文仿宋" w:hAnsi="华文仿宋" w:hint="eastAsia"/>
                <w:color w:val="000000"/>
                <w:sz w:val="21"/>
                <w:szCs w:val="21"/>
              </w:rPr>
              <w:t>安全运维管理</w:t>
            </w:r>
            <w:proofErr w:type="gramEnd"/>
          </w:p>
        </w:tc>
        <w:tc>
          <w:tcPr>
            <w:tcW w:w="1780" w:type="dxa"/>
            <w:noWrap/>
            <w:vAlign w:val="center"/>
            <w:hideMark/>
          </w:tcPr>
          <w:p w14:paraId="28AF6ACF"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未使用密码产品</w:t>
            </w:r>
          </w:p>
        </w:tc>
      </w:tr>
      <w:tr w:rsidR="00621AB8" w14:paraId="038E643D" w14:textId="77777777" w:rsidTr="00621AB8">
        <w:trPr>
          <w:jc w:val="center"/>
        </w:trPr>
        <w:tc>
          <w:tcPr>
            <w:tcW w:w="1569" w:type="dxa"/>
            <w:vMerge/>
            <w:noWrap/>
            <w:vAlign w:val="center"/>
            <w:hideMark/>
          </w:tcPr>
          <w:p w14:paraId="0290D6CA" w14:textId="77777777" w:rsidR="00621AB8" w:rsidRDefault="00621AB8" w:rsidP="00621AB8">
            <w:pPr>
              <w:spacing w:line="240" w:lineRule="auto"/>
              <w:jc w:val="center"/>
              <w:rPr>
                <w:rFonts w:ascii="华文仿宋" w:hAnsi="华文仿宋"/>
                <w:sz w:val="21"/>
                <w:szCs w:val="21"/>
              </w:rPr>
            </w:pPr>
          </w:p>
        </w:tc>
        <w:tc>
          <w:tcPr>
            <w:tcW w:w="1686" w:type="dxa"/>
            <w:vMerge w:val="restart"/>
            <w:noWrap/>
            <w:vAlign w:val="center"/>
            <w:hideMark/>
          </w:tcPr>
          <w:p w14:paraId="098CA807"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外包运</w:t>
            </w:r>
            <w:proofErr w:type="gramStart"/>
            <w:r>
              <w:rPr>
                <w:rFonts w:ascii="华文仿宋" w:hAnsi="华文仿宋" w:hint="eastAsia"/>
                <w:color w:val="000000"/>
                <w:sz w:val="21"/>
                <w:szCs w:val="21"/>
              </w:rPr>
              <w:t>维管理</w:t>
            </w:r>
            <w:proofErr w:type="gramEnd"/>
          </w:p>
        </w:tc>
        <w:tc>
          <w:tcPr>
            <w:tcW w:w="1560" w:type="dxa"/>
            <w:noWrap/>
            <w:vAlign w:val="center"/>
            <w:hideMark/>
          </w:tcPr>
          <w:p w14:paraId="7416C133"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a）应确保外包运维服务商的选择符合国家的有关规定；</w:t>
            </w:r>
          </w:p>
        </w:tc>
        <w:tc>
          <w:tcPr>
            <w:tcW w:w="1701" w:type="dxa"/>
            <w:noWrap/>
            <w:vAlign w:val="center"/>
            <w:hideMark/>
          </w:tcPr>
          <w:p w14:paraId="27FEBC41" w14:textId="77777777" w:rsidR="00621AB8" w:rsidRDefault="00621AB8" w:rsidP="00621AB8">
            <w:pPr>
              <w:spacing w:line="240" w:lineRule="auto"/>
              <w:jc w:val="center"/>
              <w:rPr>
                <w:rFonts w:ascii="华文仿宋" w:hAnsi="华文仿宋"/>
                <w:sz w:val="21"/>
                <w:szCs w:val="21"/>
              </w:rPr>
            </w:pPr>
            <w:proofErr w:type="gramStart"/>
            <w:r>
              <w:rPr>
                <w:rFonts w:ascii="华文仿宋" w:hAnsi="华文仿宋" w:hint="eastAsia"/>
                <w:color w:val="000000"/>
                <w:sz w:val="21"/>
                <w:szCs w:val="21"/>
              </w:rPr>
              <w:t>安全运维管理</w:t>
            </w:r>
            <w:proofErr w:type="gramEnd"/>
          </w:p>
        </w:tc>
        <w:tc>
          <w:tcPr>
            <w:tcW w:w="1780" w:type="dxa"/>
            <w:noWrap/>
            <w:vAlign w:val="center"/>
            <w:hideMark/>
          </w:tcPr>
          <w:p w14:paraId="7288C22E"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无外包运维服务。</w:t>
            </w:r>
          </w:p>
        </w:tc>
      </w:tr>
      <w:tr w:rsidR="00621AB8" w14:paraId="2CF83DF4" w14:textId="77777777" w:rsidTr="00621AB8">
        <w:trPr>
          <w:jc w:val="center"/>
        </w:trPr>
        <w:tc>
          <w:tcPr>
            <w:tcW w:w="1569" w:type="dxa"/>
            <w:vMerge/>
            <w:noWrap/>
            <w:vAlign w:val="center"/>
            <w:hideMark/>
          </w:tcPr>
          <w:p w14:paraId="08A81FA7" w14:textId="77777777" w:rsidR="00621AB8" w:rsidRDefault="00621AB8" w:rsidP="00621AB8">
            <w:pPr>
              <w:spacing w:line="240" w:lineRule="auto"/>
              <w:jc w:val="center"/>
              <w:rPr>
                <w:rFonts w:ascii="华文仿宋" w:hAnsi="华文仿宋"/>
                <w:sz w:val="21"/>
                <w:szCs w:val="21"/>
              </w:rPr>
            </w:pPr>
          </w:p>
        </w:tc>
        <w:tc>
          <w:tcPr>
            <w:tcW w:w="1686" w:type="dxa"/>
            <w:vMerge/>
            <w:noWrap/>
            <w:vAlign w:val="center"/>
            <w:hideMark/>
          </w:tcPr>
          <w:p w14:paraId="34D2F294" w14:textId="77777777" w:rsidR="00621AB8" w:rsidRDefault="00621AB8" w:rsidP="00621AB8">
            <w:pPr>
              <w:spacing w:line="240" w:lineRule="auto"/>
              <w:jc w:val="center"/>
              <w:rPr>
                <w:rFonts w:ascii="华文仿宋" w:hAnsi="华文仿宋"/>
                <w:sz w:val="21"/>
                <w:szCs w:val="21"/>
              </w:rPr>
            </w:pPr>
          </w:p>
        </w:tc>
        <w:tc>
          <w:tcPr>
            <w:tcW w:w="1560" w:type="dxa"/>
            <w:noWrap/>
            <w:vAlign w:val="center"/>
            <w:hideMark/>
          </w:tcPr>
          <w:p w14:paraId="1BB0F85A"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b）应与选定的外包运维服务商签订相关的协议，明确约定外包运维的范围、工作内容。</w:t>
            </w:r>
          </w:p>
        </w:tc>
        <w:tc>
          <w:tcPr>
            <w:tcW w:w="1701" w:type="dxa"/>
            <w:noWrap/>
            <w:vAlign w:val="center"/>
            <w:hideMark/>
          </w:tcPr>
          <w:p w14:paraId="6F344D57" w14:textId="77777777" w:rsidR="00621AB8" w:rsidRDefault="00621AB8" w:rsidP="00621AB8">
            <w:pPr>
              <w:spacing w:line="240" w:lineRule="auto"/>
              <w:jc w:val="center"/>
              <w:rPr>
                <w:rFonts w:ascii="华文仿宋" w:hAnsi="华文仿宋"/>
                <w:sz w:val="21"/>
                <w:szCs w:val="21"/>
              </w:rPr>
            </w:pPr>
            <w:proofErr w:type="gramStart"/>
            <w:r>
              <w:rPr>
                <w:rFonts w:ascii="华文仿宋" w:hAnsi="华文仿宋" w:hint="eastAsia"/>
                <w:color w:val="000000"/>
                <w:sz w:val="21"/>
                <w:szCs w:val="21"/>
              </w:rPr>
              <w:t>安全运维管理</w:t>
            </w:r>
            <w:proofErr w:type="gramEnd"/>
          </w:p>
        </w:tc>
        <w:tc>
          <w:tcPr>
            <w:tcW w:w="1780" w:type="dxa"/>
            <w:noWrap/>
            <w:vAlign w:val="center"/>
            <w:hideMark/>
          </w:tcPr>
          <w:p w14:paraId="4487E8BC"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无外包运维服务。</w:t>
            </w:r>
          </w:p>
        </w:tc>
      </w:tr>
      <w:tr w:rsidR="00621AB8" w14:paraId="76876E7C" w14:textId="77777777" w:rsidTr="00621AB8">
        <w:trPr>
          <w:jc w:val="center"/>
        </w:trPr>
        <w:tc>
          <w:tcPr>
            <w:tcW w:w="6516" w:type="dxa"/>
            <w:gridSpan w:val="4"/>
            <w:shd w:val="clear" w:color="auto" w:fill="FFFFFF"/>
            <w:noWrap/>
            <w:vAlign w:val="center"/>
            <w:hideMark/>
          </w:tcPr>
          <w:p w14:paraId="4A6D8252" w14:textId="77777777" w:rsidR="00621AB8" w:rsidRDefault="00621AB8" w:rsidP="00621AB8">
            <w:pPr>
              <w:spacing w:line="240" w:lineRule="auto"/>
              <w:jc w:val="center"/>
              <w:rPr>
                <w:rFonts w:ascii="华文仿宋" w:hAnsi="华文仿宋"/>
                <w:sz w:val="21"/>
                <w:szCs w:val="21"/>
              </w:rPr>
            </w:pPr>
            <w:r>
              <w:rPr>
                <w:rFonts w:ascii="华文仿宋" w:hAnsi="华文仿宋" w:hint="eastAsia"/>
                <w:b/>
                <w:sz w:val="21"/>
                <w:szCs w:val="21"/>
              </w:rPr>
              <w:lastRenderedPageBreak/>
              <w:t>表中不适用指标数量</w:t>
            </w:r>
          </w:p>
        </w:tc>
        <w:tc>
          <w:tcPr>
            <w:tcW w:w="1780" w:type="dxa"/>
            <w:shd w:val="clear" w:color="auto" w:fill="FFFFFF"/>
            <w:noWrap/>
            <w:vAlign w:val="center"/>
            <w:hideMark/>
          </w:tcPr>
          <w:p w14:paraId="662D64F8" w14:textId="77777777" w:rsidR="00621AB8" w:rsidRDefault="00621AB8" w:rsidP="00621AB8">
            <w:pPr>
              <w:spacing w:line="240" w:lineRule="auto"/>
              <w:jc w:val="center"/>
              <w:rPr>
                <w:rFonts w:ascii="华文仿宋" w:hAnsi="华文仿宋"/>
                <w:sz w:val="21"/>
                <w:szCs w:val="21"/>
              </w:rPr>
            </w:pPr>
            <w:r>
              <w:rPr>
                <w:rFonts w:ascii="华文仿宋" w:hAnsi="华文仿宋" w:hint="eastAsia"/>
                <w:sz w:val="21"/>
                <w:szCs w:val="21"/>
              </w:rPr>
              <w:t>44</w:t>
            </w:r>
          </w:p>
        </w:tc>
      </w:tr>
    </w:tbl>
    <w:p w14:paraId="44A67692" w14:textId="77777777" w:rsidR="00621AB8" w:rsidRDefault="00621AB8" w:rsidP="00621AB8"/>
    <w:p w14:paraId="411F8BB1" w14:textId="77777777" w:rsidR="00621AB8" w:rsidRDefault="00621AB8" w:rsidP="00621AB8">
      <w:pPr>
        <w:pStyle w:val="2"/>
      </w:pPr>
      <w:bookmarkStart w:id="57" w:name="_Toc33020479"/>
      <w:bookmarkStart w:id="58" w:name="_Toc43122319"/>
      <w:r>
        <w:rPr>
          <w:rFonts w:hint="eastAsia"/>
        </w:rPr>
        <w:t>测评对象</w:t>
      </w:r>
      <w:bookmarkEnd w:id="57"/>
      <w:bookmarkEnd w:id="58"/>
    </w:p>
    <w:p w14:paraId="723ED82B" w14:textId="77777777" w:rsidR="00621AB8" w:rsidRDefault="00621AB8" w:rsidP="00621AB8">
      <w:pPr>
        <w:pStyle w:val="3"/>
      </w:pPr>
      <w:bookmarkStart w:id="59" w:name="_Toc33020480"/>
      <w:bookmarkStart w:id="60" w:name="_Toc43122320"/>
      <w:r>
        <w:rPr>
          <w:rFonts w:hint="eastAsia"/>
        </w:rPr>
        <w:t>测评对象选择方法</w:t>
      </w:r>
      <w:bookmarkEnd w:id="59"/>
      <w:bookmarkEnd w:id="60"/>
    </w:p>
    <w:p w14:paraId="6FF7E5C6" w14:textId="77777777" w:rsidR="00621AB8" w:rsidRDefault="00621AB8" w:rsidP="00621AB8">
      <w:pPr>
        <w:pStyle w:val="fs-4-first-line-indent-2"/>
      </w:pPr>
      <w:r>
        <w:rPr>
          <w:rFonts w:hint="eastAsia"/>
        </w:rPr>
        <w:t>HIS系统等级测评的测评对象种类上基本覆盖、数量进行抽样，重点抽查主要的设备、设施、人员和文档等。结合HIS系统的网络拓扑结构和业务情况，本次等级测评的测评对象在抽样时主要考虑以下几个方面：</w:t>
      </w:r>
    </w:p>
    <w:p w14:paraId="1436DC63" w14:textId="77777777" w:rsidR="00621AB8" w:rsidRDefault="00621AB8" w:rsidP="00621AB8">
      <w:pPr>
        <w:pStyle w:val="fs-4-first-line-indent-2"/>
      </w:pPr>
      <w:r>
        <w:rPr>
          <w:rFonts w:hint="eastAsia"/>
        </w:rPr>
        <w:t>1) 数据中心机房（包括其环境、设备和设施等）；</w:t>
      </w:r>
    </w:p>
    <w:p w14:paraId="17B17465" w14:textId="77777777" w:rsidR="00621AB8" w:rsidRDefault="00621AB8" w:rsidP="00621AB8">
      <w:pPr>
        <w:pStyle w:val="fs-4-first-line-indent-2"/>
      </w:pPr>
      <w:r>
        <w:rPr>
          <w:rFonts w:hint="eastAsia"/>
        </w:rPr>
        <w:t>2) 存储被测系统重要数据的介质的存放环境；</w:t>
      </w:r>
    </w:p>
    <w:p w14:paraId="0DCB0389" w14:textId="77777777" w:rsidR="00621AB8" w:rsidRDefault="00621AB8" w:rsidP="00621AB8">
      <w:pPr>
        <w:pStyle w:val="fs-4-first-line-indent-2"/>
      </w:pPr>
      <w:r>
        <w:rPr>
          <w:rFonts w:hint="eastAsia"/>
        </w:rPr>
        <w:t>3) 办公场地；</w:t>
      </w:r>
    </w:p>
    <w:p w14:paraId="40536521" w14:textId="77777777" w:rsidR="00621AB8" w:rsidRDefault="00621AB8" w:rsidP="00621AB8">
      <w:pPr>
        <w:pStyle w:val="fs-4-first-line-indent-2"/>
      </w:pPr>
      <w:r>
        <w:rPr>
          <w:rFonts w:hint="eastAsia"/>
        </w:rPr>
        <w:t>4) 整个系统的网络拓扑结构；</w:t>
      </w:r>
    </w:p>
    <w:p w14:paraId="5A5B6BF8" w14:textId="77777777" w:rsidR="00621AB8" w:rsidRDefault="00621AB8" w:rsidP="00621AB8">
      <w:pPr>
        <w:pStyle w:val="fs-4-first-line-indent-2"/>
      </w:pPr>
      <w:r>
        <w:rPr>
          <w:rFonts w:hint="eastAsia"/>
        </w:rPr>
        <w:t>5) 安全设备，包括防火墙等；</w:t>
      </w:r>
    </w:p>
    <w:p w14:paraId="0049DFCA" w14:textId="77777777" w:rsidR="00621AB8" w:rsidRDefault="00621AB8" w:rsidP="00621AB8">
      <w:pPr>
        <w:pStyle w:val="fs-4-first-line-indent-2"/>
      </w:pPr>
      <w:r>
        <w:rPr>
          <w:rFonts w:hint="eastAsia"/>
        </w:rPr>
        <w:t>6) 边界网络设备，包括楼层交换机等；</w:t>
      </w:r>
    </w:p>
    <w:p w14:paraId="2D1B01EE" w14:textId="77777777" w:rsidR="00621AB8" w:rsidRDefault="00621AB8" w:rsidP="00621AB8">
      <w:pPr>
        <w:pStyle w:val="fs-4-first-line-indent-2"/>
      </w:pPr>
      <w:r>
        <w:rPr>
          <w:rFonts w:hint="eastAsia"/>
        </w:rPr>
        <w:t>7) 对整个信息系统或其局部的安全性起作用的网络互联设备，如核心交换机等；</w:t>
      </w:r>
    </w:p>
    <w:p w14:paraId="0025CE20" w14:textId="77777777" w:rsidR="00621AB8" w:rsidRDefault="00621AB8" w:rsidP="00621AB8">
      <w:pPr>
        <w:pStyle w:val="fs-4-first-line-indent-2"/>
      </w:pPr>
      <w:r>
        <w:rPr>
          <w:rFonts w:hint="eastAsia"/>
        </w:rPr>
        <w:t>8) 承载业务处理系统主要业务或数据的服务器（包括其操作系统和数据库）；</w:t>
      </w:r>
    </w:p>
    <w:p w14:paraId="45614823" w14:textId="77777777" w:rsidR="00621AB8" w:rsidRDefault="00621AB8" w:rsidP="00621AB8">
      <w:pPr>
        <w:pStyle w:val="fs-4-first-line-indent-2"/>
      </w:pPr>
      <w:r>
        <w:rPr>
          <w:rFonts w:hint="eastAsia"/>
        </w:rPr>
        <w:t xml:space="preserve">9) 管理终端和主要HIS系统应用系统终端； </w:t>
      </w:r>
    </w:p>
    <w:p w14:paraId="40194E7E" w14:textId="77777777" w:rsidR="00621AB8" w:rsidRDefault="00621AB8" w:rsidP="00621AB8">
      <w:pPr>
        <w:pStyle w:val="fs-4-first-line-indent-2"/>
      </w:pPr>
      <w:r>
        <w:rPr>
          <w:rFonts w:hint="eastAsia"/>
        </w:rPr>
        <w:t xml:space="preserve">10) 能够完成HIS系统不同业务使命的业务应用系统； </w:t>
      </w:r>
    </w:p>
    <w:p w14:paraId="25E50F97" w14:textId="77777777" w:rsidR="00621AB8" w:rsidRDefault="00621AB8" w:rsidP="00621AB8">
      <w:pPr>
        <w:pStyle w:val="fs-4-first-line-indent-2"/>
      </w:pPr>
      <w:r>
        <w:rPr>
          <w:rFonts w:hint="eastAsia"/>
        </w:rPr>
        <w:lastRenderedPageBreak/>
        <w:t>11) 信息安全主管人员、各方面的负责人员、具体负责安全管理的当事人、业务负责人；</w:t>
      </w:r>
    </w:p>
    <w:p w14:paraId="5F93E932" w14:textId="77777777" w:rsidR="00621AB8" w:rsidRDefault="00621AB8" w:rsidP="00621AB8">
      <w:pPr>
        <w:pStyle w:val="fs-4-first-line-indent-2"/>
      </w:pPr>
      <w:r>
        <w:rPr>
          <w:rFonts w:hint="eastAsia"/>
        </w:rPr>
        <w:t>12) 涉及到信息系统安全的所有管理制度和记录。</w:t>
      </w:r>
    </w:p>
    <w:p w14:paraId="48661F18" w14:textId="77777777" w:rsidR="00621AB8" w:rsidRDefault="00621AB8" w:rsidP="00621AB8">
      <w:pPr>
        <w:pStyle w:val="fs-4-first-line-indent-2"/>
      </w:pPr>
      <w:r>
        <w:rPr>
          <w:rFonts w:hint="eastAsia"/>
        </w:rPr>
        <w:t>抽样原则：在等级测评时，业务处理系统中配置相同的安全设备、边界网络设备、网络互联设备、服务器、终端以及备份设备，每类至少抽查两台作为测评对象。</w:t>
      </w:r>
    </w:p>
    <w:p w14:paraId="10C3C632" w14:textId="77777777" w:rsidR="00621AB8" w:rsidRDefault="00621AB8" w:rsidP="00621AB8">
      <w:pPr>
        <w:pStyle w:val="3"/>
      </w:pPr>
      <w:bookmarkStart w:id="61" w:name="_Toc33020481"/>
      <w:bookmarkStart w:id="62" w:name="_Toc43122321"/>
      <w:r>
        <w:rPr>
          <w:rFonts w:hint="eastAsia"/>
        </w:rPr>
        <w:t>测评对象选择结果</w:t>
      </w:r>
      <w:bookmarkEnd w:id="61"/>
      <w:bookmarkEnd w:id="62"/>
    </w:p>
    <w:p w14:paraId="419723E9" w14:textId="77777777" w:rsidR="00621AB8" w:rsidRDefault="00621AB8" w:rsidP="00621AB8">
      <w:pPr>
        <w:pStyle w:val="4"/>
      </w:pPr>
      <w:r>
        <w:rPr>
          <w:rFonts w:hint="eastAsia"/>
        </w:rPr>
        <w:t>物理机房</w:t>
      </w:r>
    </w:p>
    <w:p w14:paraId="5E4980E0" w14:textId="1224DD29" w:rsidR="00621AB8" w:rsidRPr="00AA17C7" w:rsidRDefault="00621AB8" w:rsidP="00621AB8">
      <w:pPr>
        <w:pStyle w:val="af6"/>
        <w:jc w:val="center"/>
        <w:rPr>
          <w:rFonts w:ascii="Times New Roman" w:hAnsi="Times New Roman"/>
          <w:b/>
          <w:sz w:val="21"/>
        </w:rPr>
      </w:pPr>
      <w:bookmarkStart w:id="63" w:name="_Toc43122449"/>
      <w:r w:rsidRPr="008B1214">
        <w:rPr>
          <w:rFonts w:ascii="Times New Roman" w:hAnsi="Times New Roman"/>
          <w:b/>
          <w:sz w:val="21"/>
        </w:rPr>
        <w:t>表</w:t>
      </w:r>
      <w:r w:rsidRPr="008B1214">
        <w:rPr>
          <w:rFonts w:ascii="Times New Roman" w:hAnsi="Times New Roman"/>
          <w:b/>
          <w:sz w:val="21"/>
        </w:rPr>
        <w:t xml:space="preserve"> </w:t>
      </w:r>
      <w:r w:rsidRPr="008B1214">
        <w:rPr>
          <w:rFonts w:ascii="Times New Roman" w:hAnsi="Times New Roman"/>
          <w:b/>
          <w:sz w:val="21"/>
        </w:rPr>
        <w:fldChar w:fldCharType="begin"/>
      </w:r>
      <w:r w:rsidRPr="008B1214">
        <w:rPr>
          <w:rFonts w:ascii="Times New Roman" w:hAnsi="Times New Roman"/>
          <w:b/>
          <w:sz w:val="21"/>
        </w:rPr>
        <w:instrText xml:space="preserve"> STYLEREF 1 \s </w:instrText>
      </w:r>
      <w:r w:rsidRPr="008B1214">
        <w:rPr>
          <w:rFonts w:ascii="Times New Roman" w:hAnsi="Times New Roman"/>
          <w:b/>
          <w:sz w:val="21"/>
        </w:rPr>
        <w:fldChar w:fldCharType="separate"/>
      </w:r>
      <w:r w:rsidR="001F602C">
        <w:rPr>
          <w:rFonts w:ascii="Times New Roman" w:hAnsi="Times New Roman"/>
          <w:b/>
          <w:noProof/>
          <w:sz w:val="21"/>
        </w:rPr>
        <w:t>2</w:t>
      </w:r>
      <w:r w:rsidRPr="008B1214">
        <w:rPr>
          <w:rFonts w:ascii="Times New Roman" w:hAnsi="Times New Roman"/>
          <w:b/>
          <w:sz w:val="21"/>
        </w:rPr>
        <w:fldChar w:fldCharType="end"/>
      </w:r>
      <w:r w:rsidRPr="008B1214">
        <w:rPr>
          <w:rFonts w:ascii="Times New Roman" w:hAnsi="Times New Roman"/>
          <w:b/>
          <w:sz w:val="21"/>
        </w:rPr>
        <w:noBreakHyphen/>
      </w:r>
      <w:r w:rsidRPr="008B1214">
        <w:rPr>
          <w:rFonts w:ascii="Times New Roman" w:hAnsi="Times New Roman"/>
          <w:b/>
          <w:sz w:val="21"/>
        </w:rPr>
        <w:fldChar w:fldCharType="begin"/>
      </w:r>
      <w:r w:rsidRPr="008B1214">
        <w:rPr>
          <w:rFonts w:ascii="Times New Roman" w:hAnsi="Times New Roman"/>
          <w:b/>
          <w:sz w:val="21"/>
        </w:rPr>
        <w:instrText xml:space="preserve"> SEQ </w:instrText>
      </w:r>
      <w:r w:rsidRPr="008B1214">
        <w:rPr>
          <w:rFonts w:ascii="Times New Roman" w:hAnsi="Times New Roman"/>
          <w:b/>
          <w:sz w:val="21"/>
        </w:rPr>
        <w:instrText>表</w:instrText>
      </w:r>
      <w:r w:rsidRPr="008B1214">
        <w:rPr>
          <w:rFonts w:ascii="Times New Roman" w:hAnsi="Times New Roman"/>
          <w:b/>
          <w:sz w:val="21"/>
        </w:rPr>
        <w:instrText xml:space="preserve"> \* ARABIC \s 1 </w:instrText>
      </w:r>
      <w:r w:rsidRPr="008B1214">
        <w:rPr>
          <w:rFonts w:ascii="Times New Roman" w:hAnsi="Times New Roman"/>
          <w:b/>
          <w:sz w:val="21"/>
        </w:rPr>
        <w:fldChar w:fldCharType="separate"/>
      </w:r>
      <w:r w:rsidR="001F602C">
        <w:rPr>
          <w:rFonts w:ascii="Times New Roman" w:hAnsi="Times New Roman"/>
          <w:b/>
          <w:noProof/>
          <w:sz w:val="21"/>
        </w:rPr>
        <w:t>6</w:t>
      </w:r>
      <w:r w:rsidRPr="008B1214">
        <w:rPr>
          <w:rFonts w:ascii="Times New Roman" w:hAnsi="Times New Roman"/>
          <w:b/>
          <w:sz w:val="21"/>
        </w:rPr>
        <w:fldChar w:fldCharType="end"/>
      </w:r>
      <w:r>
        <w:rPr>
          <w:rFonts w:ascii="Times New Roman" w:hAnsi="Times New Roman"/>
          <w:b/>
          <w:sz w:val="21"/>
        </w:rPr>
        <w:t xml:space="preserve"> </w:t>
      </w:r>
      <w:r w:rsidRPr="00AA17C7">
        <w:rPr>
          <w:rFonts w:ascii="Times New Roman" w:hAnsi="Times New Roman" w:hint="eastAsia"/>
          <w:b/>
          <w:sz w:val="21"/>
        </w:rPr>
        <w:t>物理机房</w:t>
      </w:r>
      <w:bookmarkEnd w:id="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767"/>
        <w:gridCol w:w="2205"/>
        <w:gridCol w:w="4111"/>
        <w:gridCol w:w="1213"/>
      </w:tblGrid>
      <w:tr w:rsidR="00621AB8" w:rsidRPr="00AB3D1B" w14:paraId="651D2810" w14:textId="77777777" w:rsidTr="00621AB8">
        <w:trPr>
          <w:tblHeader/>
          <w:jc w:val="center"/>
        </w:trPr>
        <w:tc>
          <w:tcPr>
            <w:tcW w:w="767" w:type="dxa"/>
            <w:shd w:val="clear" w:color="auto" w:fill="A6A6A6" w:themeFill="background1" w:themeFillShade="A6"/>
            <w:vAlign w:val="center"/>
          </w:tcPr>
          <w:p w14:paraId="44E20C68" w14:textId="77777777" w:rsidR="00621AB8" w:rsidRPr="004901F3" w:rsidRDefault="00621AB8" w:rsidP="00621AB8">
            <w:pPr>
              <w:tabs>
                <w:tab w:val="left" w:pos="180"/>
              </w:tabs>
              <w:jc w:val="center"/>
              <w:rPr>
                <w:b/>
                <w:color w:val="000000"/>
                <w:sz w:val="21"/>
                <w:szCs w:val="21"/>
              </w:rPr>
            </w:pPr>
            <w:r w:rsidRPr="004901F3">
              <w:rPr>
                <w:b/>
                <w:color w:val="000000"/>
                <w:sz w:val="21"/>
                <w:szCs w:val="21"/>
              </w:rPr>
              <w:t>序号</w:t>
            </w:r>
          </w:p>
        </w:tc>
        <w:tc>
          <w:tcPr>
            <w:tcW w:w="2205" w:type="dxa"/>
            <w:shd w:val="clear" w:color="auto" w:fill="A6A6A6" w:themeFill="background1" w:themeFillShade="A6"/>
            <w:vAlign w:val="center"/>
          </w:tcPr>
          <w:p w14:paraId="2F02D55D" w14:textId="77777777" w:rsidR="00621AB8" w:rsidRPr="004901F3" w:rsidRDefault="00621AB8" w:rsidP="00621AB8">
            <w:pPr>
              <w:tabs>
                <w:tab w:val="left" w:pos="180"/>
              </w:tabs>
              <w:jc w:val="center"/>
              <w:rPr>
                <w:b/>
                <w:color w:val="000000"/>
                <w:sz w:val="21"/>
                <w:szCs w:val="21"/>
              </w:rPr>
            </w:pPr>
            <w:r w:rsidRPr="004901F3">
              <w:rPr>
                <w:b/>
                <w:color w:val="000000"/>
                <w:sz w:val="21"/>
                <w:szCs w:val="21"/>
              </w:rPr>
              <w:t>机房名称</w:t>
            </w:r>
          </w:p>
        </w:tc>
        <w:tc>
          <w:tcPr>
            <w:tcW w:w="4111" w:type="dxa"/>
            <w:shd w:val="clear" w:color="auto" w:fill="A6A6A6" w:themeFill="background1" w:themeFillShade="A6"/>
            <w:vAlign w:val="center"/>
          </w:tcPr>
          <w:p w14:paraId="1AC013A0" w14:textId="77777777" w:rsidR="00621AB8" w:rsidRPr="004901F3" w:rsidRDefault="00621AB8" w:rsidP="00621AB8">
            <w:pPr>
              <w:tabs>
                <w:tab w:val="left" w:pos="180"/>
              </w:tabs>
              <w:jc w:val="center"/>
              <w:rPr>
                <w:b/>
                <w:color w:val="000000"/>
                <w:sz w:val="21"/>
                <w:szCs w:val="21"/>
              </w:rPr>
            </w:pPr>
            <w:r w:rsidRPr="004901F3">
              <w:rPr>
                <w:b/>
                <w:color w:val="000000"/>
                <w:sz w:val="21"/>
                <w:szCs w:val="21"/>
              </w:rPr>
              <w:t>物理位置</w:t>
            </w:r>
          </w:p>
        </w:tc>
        <w:tc>
          <w:tcPr>
            <w:tcW w:w="1213" w:type="dxa"/>
            <w:shd w:val="clear" w:color="auto" w:fill="A6A6A6" w:themeFill="background1" w:themeFillShade="A6"/>
          </w:tcPr>
          <w:p w14:paraId="55BD9580" w14:textId="77777777" w:rsidR="00621AB8" w:rsidRPr="004901F3" w:rsidRDefault="00621AB8" w:rsidP="00621AB8">
            <w:pPr>
              <w:tabs>
                <w:tab w:val="left" w:pos="180"/>
              </w:tabs>
              <w:jc w:val="center"/>
              <w:rPr>
                <w:b/>
                <w:color w:val="000000"/>
                <w:sz w:val="21"/>
                <w:szCs w:val="21"/>
              </w:rPr>
            </w:pPr>
            <w:r>
              <w:rPr>
                <w:rFonts w:hint="eastAsia"/>
                <w:b/>
                <w:color w:val="000000"/>
                <w:sz w:val="21"/>
                <w:szCs w:val="21"/>
              </w:rPr>
              <w:t>重要程度</w:t>
            </w:r>
          </w:p>
        </w:tc>
      </w:tr>
      <w:tr w:rsidR="00621AB8" w14:paraId="45118D02" w14:textId="77777777" w:rsidTr="00621AB8">
        <w:trPr>
          <w:jc w:val="center"/>
        </w:trPr>
        <w:tc>
          <w:tcPr>
            <w:tcW w:w="767" w:type="dxa"/>
            <w:noWrap/>
            <w:vAlign w:val="center"/>
            <w:hideMark/>
          </w:tcPr>
          <w:p w14:paraId="2A96E27A"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w:t>
            </w:r>
          </w:p>
        </w:tc>
        <w:tc>
          <w:tcPr>
            <w:tcW w:w="2205" w:type="dxa"/>
            <w:noWrap/>
            <w:vAlign w:val="center"/>
            <w:hideMark/>
          </w:tcPr>
          <w:p w14:paraId="797B350A"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数据中心机房</w:t>
            </w:r>
          </w:p>
        </w:tc>
        <w:tc>
          <w:tcPr>
            <w:tcW w:w="4111" w:type="dxa"/>
            <w:noWrap/>
            <w:vAlign w:val="center"/>
            <w:hideMark/>
          </w:tcPr>
          <w:p w14:paraId="06AEAEDB" w14:textId="69D90DEA" w:rsidR="00621AB8" w:rsidRDefault="00C52EF7" w:rsidP="00621AB8">
            <w:pPr>
              <w:spacing w:line="240" w:lineRule="auto"/>
              <w:jc w:val="center"/>
              <w:rPr>
                <w:rFonts w:ascii="华文仿宋" w:hAnsi="华文仿宋"/>
                <w:sz w:val="21"/>
                <w:szCs w:val="21"/>
              </w:rPr>
            </w:pPr>
            <w:r>
              <w:rPr>
                <w:rFonts w:ascii="华文仿宋" w:hAnsi="华文仿宋" w:hint="eastAsia"/>
                <w:color w:val="000000"/>
                <w:sz w:val="21"/>
                <w:szCs w:val="21"/>
              </w:rPr>
              <w:t>XX</w:t>
            </w:r>
          </w:p>
        </w:tc>
        <w:tc>
          <w:tcPr>
            <w:tcW w:w="1213" w:type="dxa"/>
            <w:noWrap/>
            <w:vAlign w:val="center"/>
            <w:hideMark/>
          </w:tcPr>
          <w:p w14:paraId="7676C286"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非常重要</w:t>
            </w:r>
          </w:p>
        </w:tc>
      </w:tr>
    </w:tbl>
    <w:p w14:paraId="4D5B6928" w14:textId="77777777" w:rsidR="00621AB8" w:rsidRDefault="00621AB8" w:rsidP="00621AB8">
      <w:pPr>
        <w:pStyle w:val="4"/>
      </w:pPr>
      <w:r>
        <w:rPr>
          <w:rFonts w:hint="eastAsia"/>
        </w:rPr>
        <w:t>网络设备</w:t>
      </w:r>
    </w:p>
    <w:p w14:paraId="46DDFECB" w14:textId="4A5BA64E" w:rsidR="00621AB8" w:rsidRPr="008A45DB" w:rsidRDefault="00621AB8" w:rsidP="00621AB8">
      <w:pPr>
        <w:pStyle w:val="af6"/>
        <w:jc w:val="center"/>
        <w:rPr>
          <w:rFonts w:ascii="Times New Roman" w:hAnsi="Times New Roman"/>
          <w:b/>
          <w:sz w:val="21"/>
        </w:rPr>
      </w:pPr>
      <w:bookmarkStart w:id="64" w:name="_Toc43122450"/>
      <w:r w:rsidRPr="008B1214">
        <w:rPr>
          <w:rFonts w:ascii="Times New Roman" w:hAnsi="Times New Roman"/>
          <w:b/>
          <w:sz w:val="21"/>
        </w:rPr>
        <w:t>表</w:t>
      </w:r>
      <w:r w:rsidRPr="008B1214">
        <w:rPr>
          <w:rFonts w:ascii="Times New Roman" w:hAnsi="Times New Roman"/>
          <w:b/>
          <w:sz w:val="21"/>
        </w:rPr>
        <w:t xml:space="preserve"> </w:t>
      </w:r>
      <w:r w:rsidRPr="008B1214">
        <w:rPr>
          <w:rFonts w:ascii="Times New Roman" w:hAnsi="Times New Roman"/>
          <w:b/>
          <w:sz w:val="21"/>
        </w:rPr>
        <w:fldChar w:fldCharType="begin"/>
      </w:r>
      <w:r w:rsidRPr="008B1214">
        <w:rPr>
          <w:rFonts w:ascii="Times New Roman" w:hAnsi="Times New Roman"/>
          <w:b/>
          <w:sz w:val="21"/>
        </w:rPr>
        <w:instrText xml:space="preserve"> STYLEREF 1 \s </w:instrText>
      </w:r>
      <w:r w:rsidRPr="008B1214">
        <w:rPr>
          <w:rFonts w:ascii="Times New Roman" w:hAnsi="Times New Roman"/>
          <w:b/>
          <w:sz w:val="21"/>
        </w:rPr>
        <w:fldChar w:fldCharType="separate"/>
      </w:r>
      <w:r w:rsidR="001F602C">
        <w:rPr>
          <w:rFonts w:ascii="Times New Roman" w:hAnsi="Times New Roman"/>
          <w:b/>
          <w:noProof/>
          <w:sz w:val="21"/>
        </w:rPr>
        <w:t>2</w:t>
      </w:r>
      <w:r w:rsidRPr="008B1214">
        <w:rPr>
          <w:rFonts w:ascii="Times New Roman" w:hAnsi="Times New Roman"/>
          <w:b/>
          <w:sz w:val="21"/>
        </w:rPr>
        <w:fldChar w:fldCharType="end"/>
      </w:r>
      <w:r w:rsidRPr="008B1214">
        <w:rPr>
          <w:rFonts w:ascii="Times New Roman" w:hAnsi="Times New Roman"/>
          <w:b/>
          <w:sz w:val="21"/>
        </w:rPr>
        <w:noBreakHyphen/>
      </w:r>
      <w:r w:rsidRPr="008B1214">
        <w:rPr>
          <w:rFonts w:ascii="Times New Roman" w:hAnsi="Times New Roman"/>
          <w:b/>
          <w:sz w:val="21"/>
        </w:rPr>
        <w:fldChar w:fldCharType="begin"/>
      </w:r>
      <w:r w:rsidRPr="008B1214">
        <w:rPr>
          <w:rFonts w:ascii="Times New Roman" w:hAnsi="Times New Roman"/>
          <w:b/>
          <w:sz w:val="21"/>
        </w:rPr>
        <w:instrText xml:space="preserve"> SEQ </w:instrText>
      </w:r>
      <w:r w:rsidRPr="008B1214">
        <w:rPr>
          <w:rFonts w:ascii="Times New Roman" w:hAnsi="Times New Roman"/>
          <w:b/>
          <w:sz w:val="21"/>
        </w:rPr>
        <w:instrText>表</w:instrText>
      </w:r>
      <w:r w:rsidRPr="008B1214">
        <w:rPr>
          <w:rFonts w:ascii="Times New Roman" w:hAnsi="Times New Roman"/>
          <w:b/>
          <w:sz w:val="21"/>
        </w:rPr>
        <w:instrText xml:space="preserve"> \* ARABIC \s 1 </w:instrText>
      </w:r>
      <w:r w:rsidRPr="008B1214">
        <w:rPr>
          <w:rFonts w:ascii="Times New Roman" w:hAnsi="Times New Roman"/>
          <w:b/>
          <w:sz w:val="21"/>
        </w:rPr>
        <w:fldChar w:fldCharType="separate"/>
      </w:r>
      <w:r w:rsidR="001F602C">
        <w:rPr>
          <w:rFonts w:ascii="Times New Roman" w:hAnsi="Times New Roman"/>
          <w:b/>
          <w:noProof/>
          <w:sz w:val="21"/>
        </w:rPr>
        <w:t>7</w:t>
      </w:r>
      <w:r w:rsidRPr="008B1214">
        <w:rPr>
          <w:rFonts w:ascii="Times New Roman" w:hAnsi="Times New Roman"/>
          <w:b/>
          <w:sz w:val="21"/>
        </w:rPr>
        <w:fldChar w:fldCharType="end"/>
      </w:r>
      <w:r>
        <w:rPr>
          <w:rFonts w:ascii="Times New Roman" w:hAnsi="Times New Roman"/>
          <w:b/>
          <w:sz w:val="21"/>
        </w:rPr>
        <w:t xml:space="preserve"> </w:t>
      </w:r>
      <w:r w:rsidRPr="008A45DB">
        <w:rPr>
          <w:rFonts w:ascii="Times New Roman" w:hAnsi="Times New Roman" w:hint="eastAsia"/>
          <w:b/>
          <w:sz w:val="21"/>
        </w:rPr>
        <w:t>网络设备</w:t>
      </w:r>
      <w:bookmarkEnd w:id="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639"/>
        <w:gridCol w:w="1742"/>
        <w:gridCol w:w="694"/>
        <w:gridCol w:w="1896"/>
        <w:gridCol w:w="1088"/>
        <w:gridCol w:w="1178"/>
        <w:gridCol w:w="1059"/>
      </w:tblGrid>
      <w:tr w:rsidR="00621AB8" w:rsidRPr="006D0549" w14:paraId="6D85E888" w14:textId="77777777" w:rsidTr="00621AB8">
        <w:trPr>
          <w:tblHeader/>
          <w:jc w:val="center"/>
        </w:trPr>
        <w:tc>
          <w:tcPr>
            <w:tcW w:w="639" w:type="dxa"/>
            <w:shd w:val="clear" w:color="auto" w:fill="A6A6A6" w:themeFill="background1" w:themeFillShade="A6"/>
            <w:vAlign w:val="center"/>
          </w:tcPr>
          <w:p w14:paraId="4D8494BA" w14:textId="77777777" w:rsidR="00621AB8" w:rsidRPr="006D0549" w:rsidRDefault="00621AB8" w:rsidP="00621AB8">
            <w:pPr>
              <w:jc w:val="center"/>
              <w:rPr>
                <w:b/>
                <w:sz w:val="21"/>
                <w:szCs w:val="21"/>
              </w:rPr>
            </w:pPr>
            <w:r w:rsidRPr="006D0549">
              <w:rPr>
                <w:b/>
                <w:sz w:val="21"/>
                <w:szCs w:val="21"/>
              </w:rPr>
              <w:t>序号</w:t>
            </w:r>
          </w:p>
        </w:tc>
        <w:tc>
          <w:tcPr>
            <w:tcW w:w="1742" w:type="dxa"/>
            <w:shd w:val="clear" w:color="auto" w:fill="A6A6A6" w:themeFill="background1" w:themeFillShade="A6"/>
            <w:vAlign w:val="center"/>
          </w:tcPr>
          <w:p w14:paraId="724A7B62" w14:textId="77777777" w:rsidR="00621AB8" w:rsidRPr="006D0549" w:rsidRDefault="00621AB8" w:rsidP="00621AB8">
            <w:pPr>
              <w:jc w:val="center"/>
              <w:rPr>
                <w:b/>
                <w:sz w:val="21"/>
                <w:szCs w:val="21"/>
              </w:rPr>
            </w:pPr>
            <w:r w:rsidRPr="006D0549">
              <w:rPr>
                <w:b/>
                <w:sz w:val="21"/>
                <w:szCs w:val="21"/>
              </w:rPr>
              <w:t>设备名称</w:t>
            </w:r>
          </w:p>
        </w:tc>
        <w:tc>
          <w:tcPr>
            <w:tcW w:w="694" w:type="dxa"/>
            <w:shd w:val="clear" w:color="auto" w:fill="A6A6A6" w:themeFill="background1" w:themeFillShade="A6"/>
          </w:tcPr>
          <w:p w14:paraId="2E6C5A4F" w14:textId="77777777" w:rsidR="00621AB8" w:rsidRDefault="00621AB8" w:rsidP="00621AB8">
            <w:pPr>
              <w:jc w:val="center"/>
              <w:rPr>
                <w:b/>
                <w:sz w:val="21"/>
                <w:szCs w:val="21"/>
              </w:rPr>
            </w:pPr>
            <w:r>
              <w:rPr>
                <w:rFonts w:hint="eastAsia"/>
                <w:b/>
                <w:sz w:val="21"/>
                <w:szCs w:val="21"/>
              </w:rPr>
              <w:t>虚拟</w:t>
            </w:r>
          </w:p>
          <w:p w14:paraId="0DD15E58" w14:textId="77777777" w:rsidR="00621AB8" w:rsidRPr="006D0549" w:rsidRDefault="00621AB8" w:rsidP="00621AB8">
            <w:pPr>
              <w:jc w:val="center"/>
              <w:rPr>
                <w:b/>
                <w:sz w:val="21"/>
                <w:szCs w:val="21"/>
              </w:rPr>
            </w:pPr>
            <w:r>
              <w:rPr>
                <w:rFonts w:hint="eastAsia"/>
                <w:b/>
                <w:sz w:val="21"/>
                <w:szCs w:val="21"/>
              </w:rPr>
              <w:t>设备</w:t>
            </w:r>
          </w:p>
        </w:tc>
        <w:tc>
          <w:tcPr>
            <w:tcW w:w="1896" w:type="dxa"/>
            <w:shd w:val="clear" w:color="auto" w:fill="A6A6A6" w:themeFill="background1" w:themeFillShade="A6"/>
            <w:vAlign w:val="center"/>
          </w:tcPr>
          <w:p w14:paraId="341D210C" w14:textId="77777777" w:rsidR="00621AB8" w:rsidRDefault="00621AB8" w:rsidP="00621AB8">
            <w:pPr>
              <w:jc w:val="center"/>
              <w:rPr>
                <w:b/>
                <w:sz w:val="21"/>
                <w:szCs w:val="21"/>
              </w:rPr>
            </w:pPr>
            <w:r w:rsidRPr="006D0549">
              <w:rPr>
                <w:b/>
                <w:sz w:val="21"/>
                <w:szCs w:val="21"/>
              </w:rPr>
              <w:t>系统</w:t>
            </w:r>
          </w:p>
          <w:p w14:paraId="5C89A359" w14:textId="77777777" w:rsidR="00621AB8" w:rsidRPr="006D0549" w:rsidRDefault="00621AB8" w:rsidP="00621AB8">
            <w:pPr>
              <w:jc w:val="center"/>
              <w:rPr>
                <w:b/>
                <w:sz w:val="21"/>
                <w:szCs w:val="21"/>
              </w:rPr>
            </w:pPr>
            <w:r>
              <w:rPr>
                <w:rFonts w:hint="eastAsia"/>
                <w:b/>
                <w:sz w:val="21"/>
                <w:szCs w:val="21"/>
              </w:rPr>
              <w:t>及版本</w:t>
            </w:r>
          </w:p>
        </w:tc>
        <w:tc>
          <w:tcPr>
            <w:tcW w:w="1088" w:type="dxa"/>
            <w:shd w:val="clear" w:color="auto" w:fill="A6A6A6" w:themeFill="background1" w:themeFillShade="A6"/>
            <w:vAlign w:val="center"/>
          </w:tcPr>
          <w:p w14:paraId="274C6CF1" w14:textId="77777777" w:rsidR="00621AB8" w:rsidRDefault="00621AB8" w:rsidP="00621AB8">
            <w:pPr>
              <w:jc w:val="center"/>
              <w:rPr>
                <w:b/>
                <w:sz w:val="21"/>
                <w:szCs w:val="21"/>
              </w:rPr>
            </w:pPr>
            <w:r w:rsidRPr="006D0549">
              <w:rPr>
                <w:rFonts w:hint="eastAsia"/>
                <w:b/>
                <w:sz w:val="21"/>
                <w:szCs w:val="21"/>
              </w:rPr>
              <w:t>品牌</w:t>
            </w:r>
          </w:p>
          <w:p w14:paraId="39FC2AB3" w14:textId="77777777" w:rsidR="00621AB8" w:rsidRPr="006D0549" w:rsidRDefault="00621AB8" w:rsidP="00621AB8">
            <w:pPr>
              <w:jc w:val="center"/>
              <w:rPr>
                <w:b/>
                <w:sz w:val="21"/>
                <w:szCs w:val="21"/>
              </w:rPr>
            </w:pPr>
            <w:r>
              <w:rPr>
                <w:rFonts w:hint="eastAsia"/>
                <w:b/>
                <w:sz w:val="21"/>
                <w:szCs w:val="21"/>
              </w:rPr>
              <w:t>及型号</w:t>
            </w:r>
          </w:p>
        </w:tc>
        <w:tc>
          <w:tcPr>
            <w:tcW w:w="1178" w:type="dxa"/>
            <w:shd w:val="clear" w:color="auto" w:fill="A6A6A6" w:themeFill="background1" w:themeFillShade="A6"/>
            <w:vAlign w:val="center"/>
          </w:tcPr>
          <w:p w14:paraId="19FEE401" w14:textId="77777777" w:rsidR="00621AB8" w:rsidRPr="006D0549" w:rsidRDefault="00621AB8" w:rsidP="00621AB8">
            <w:pPr>
              <w:jc w:val="center"/>
              <w:rPr>
                <w:b/>
                <w:sz w:val="21"/>
                <w:szCs w:val="21"/>
              </w:rPr>
            </w:pPr>
            <w:r w:rsidRPr="006D0549">
              <w:rPr>
                <w:rFonts w:hint="eastAsia"/>
                <w:b/>
                <w:sz w:val="21"/>
                <w:szCs w:val="21"/>
              </w:rPr>
              <w:t>用途</w:t>
            </w:r>
          </w:p>
        </w:tc>
        <w:tc>
          <w:tcPr>
            <w:tcW w:w="1059" w:type="dxa"/>
            <w:shd w:val="clear" w:color="auto" w:fill="A6A6A6" w:themeFill="background1" w:themeFillShade="A6"/>
            <w:vAlign w:val="center"/>
          </w:tcPr>
          <w:p w14:paraId="627DBF12" w14:textId="77777777" w:rsidR="00621AB8" w:rsidRDefault="00621AB8" w:rsidP="00621AB8">
            <w:pPr>
              <w:jc w:val="center"/>
              <w:rPr>
                <w:b/>
                <w:sz w:val="21"/>
                <w:szCs w:val="21"/>
              </w:rPr>
            </w:pPr>
            <w:r>
              <w:rPr>
                <w:rFonts w:hint="eastAsia"/>
                <w:b/>
                <w:sz w:val="21"/>
                <w:szCs w:val="21"/>
              </w:rPr>
              <w:t>重要</w:t>
            </w:r>
          </w:p>
          <w:p w14:paraId="0D180509" w14:textId="77777777" w:rsidR="00621AB8" w:rsidRPr="006D0549" w:rsidRDefault="00621AB8" w:rsidP="00621AB8">
            <w:pPr>
              <w:jc w:val="center"/>
              <w:rPr>
                <w:b/>
                <w:sz w:val="21"/>
                <w:szCs w:val="21"/>
              </w:rPr>
            </w:pPr>
            <w:r>
              <w:rPr>
                <w:rFonts w:hint="eastAsia"/>
                <w:b/>
                <w:sz w:val="21"/>
                <w:szCs w:val="21"/>
              </w:rPr>
              <w:t>程度</w:t>
            </w:r>
          </w:p>
        </w:tc>
      </w:tr>
      <w:tr w:rsidR="00621AB8" w14:paraId="252624BE" w14:textId="77777777" w:rsidTr="00C52EF7">
        <w:trPr>
          <w:jc w:val="center"/>
        </w:trPr>
        <w:tc>
          <w:tcPr>
            <w:tcW w:w="639" w:type="dxa"/>
            <w:noWrap/>
            <w:vAlign w:val="center"/>
            <w:hideMark/>
          </w:tcPr>
          <w:p w14:paraId="4536A770"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w:t>
            </w:r>
          </w:p>
        </w:tc>
        <w:tc>
          <w:tcPr>
            <w:tcW w:w="1742" w:type="dxa"/>
            <w:noWrap/>
            <w:vAlign w:val="center"/>
            <w:hideMark/>
          </w:tcPr>
          <w:p w14:paraId="5CC23B3E" w14:textId="593C5BA2"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核心交换机1（</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694" w:type="dxa"/>
            <w:noWrap/>
            <w:vAlign w:val="center"/>
            <w:hideMark/>
          </w:tcPr>
          <w:p w14:paraId="2267A546"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1896" w:type="dxa"/>
            <w:noWrap/>
            <w:vAlign w:val="center"/>
            <w:hideMark/>
          </w:tcPr>
          <w:p w14:paraId="7D3C298B"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Version 5.20</w:t>
            </w:r>
          </w:p>
        </w:tc>
        <w:tc>
          <w:tcPr>
            <w:tcW w:w="1088" w:type="dxa"/>
            <w:noWrap/>
            <w:vAlign w:val="center"/>
          </w:tcPr>
          <w:p w14:paraId="0812C5C4" w14:textId="436417C8" w:rsidR="00621AB8" w:rsidRDefault="00621AB8" w:rsidP="00621AB8">
            <w:pPr>
              <w:spacing w:line="240" w:lineRule="auto"/>
              <w:jc w:val="center"/>
              <w:rPr>
                <w:rFonts w:ascii="华文仿宋" w:hAnsi="华文仿宋"/>
                <w:sz w:val="21"/>
                <w:szCs w:val="21"/>
              </w:rPr>
            </w:pPr>
          </w:p>
        </w:tc>
        <w:tc>
          <w:tcPr>
            <w:tcW w:w="1178" w:type="dxa"/>
            <w:noWrap/>
            <w:vAlign w:val="center"/>
            <w:hideMark/>
          </w:tcPr>
          <w:p w14:paraId="5339A4E0"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数据交换</w:t>
            </w:r>
          </w:p>
        </w:tc>
        <w:tc>
          <w:tcPr>
            <w:tcW w:w="1059" w:type="dxa"/>
            <w:noWrap/>
            <w:vAlign w:val="center"/>
            <w:hideMark/>
          </w:tcPr>
          <w:p w14:paraId="657719D0"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非常重要</w:t>
            </w:r>
          </w:p>
        </w:tc>
      </w:tr>
      <w:tr w:rsidR="00621AB8" w14:paraId="3A2B274D" w14:textId="77777777" w:rsidTr="00C52EF7">
        <w:trPr>
          <w:jc w:val="center"/>
        </w:trPr>
        <w:tc>
          <w:tcPr>
            <w:tcW w:w="639" w:type="dxa"/>
            <w:noWrap/>
            <w:vAlign w:val="center"/>
            <w:hideMark/>
          </w:tcPr>
          <w:p w14:paraId="435C613E"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2</w:t>
            </w:r>
          </w:p>
        </w:tc>
        <w:tc>
          <w:tcPr>
            <w:tcW w:w="1742" w:type="dxa"/>
            <w:noWrap/>
            <w:vAlign w:val="center"/>
            <w:hideMark/>
          </w:tcPr>
          <w:p w14:paraId="4A0B67A8" w14:textId="004C7B96"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核心交换机2（</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694" w:type="dxa"/>
            <w:noWrap/>
            <w:vAlign w:val="center"/>
            <w:hideMark/>
          </w:tcPr>
          <w:p w14:paraId="32947398"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1896" w:type="dxa"/>
            <w:noWrap/>
            <w:vAlign w:val="center"/>
            <w:hideMark/>
          </w:tcPr>
          <w:p w14:paraId="042366B7"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Version 5.170 (V200R011C10SPC600)</w:t>
            </w:r>
          </w:p>
        </w:tc>
        <w:tc>
          <w:tcPr>
            <w:tcW w:w="1088" w:type="dxa"/>
            <w:noWrap/>
            <w:vAlign w:val="center"/>
          </w:tcPr>
          <w:p w14:paraId="5D281B73" w14:textId="71F11C1C" w:rsidR="00621AB8" w:rsidRDefault="00621AB8" w:rsidP="00621AB8">
            <w:pPr>
              <w:spacing w:line="240" w:lineRule="auto"/>
              <w:jc w:val="center"/>
              <w:rPr>
                <w:rFonts w:ascii="华文仿宋" w:hAnsi="华文仿宋"/>
                <w:sz w:val="21"/>
                <w:szCs w:val="21"/>
              </w:rPr>
            </w:pPr>
          </w:p>
        </w:tc>
        <w:tc>
          <w:tcPr>
            <w:tcW w:w="1178" w:type="dxa"/>
            <w:noWrap/>
            <w:vAlign w:val="center"/>
            <w:hideMark/>
          </w:tcPr>
          <w:p w14:paraId="66B1E19E"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数据交换</w:t>
            </w:r>
          </w:p>
        </w:tc>
        <w:tc>
          <w:tcPr>
            <w:tcW w:w="1059" w:type="dxa"/>
            <w:noWrap/>
            <w:vAlign w:val="center"/>
            <w:hideMark/>
          </w:tcPr>
          <w:p w14:paraId="5129583E"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非常重要</w:t>
            </w:r>
          </w:p>
        </w:tc>
      </w:tr>
    </w:tbl>
    <w:p w14:paraId="248F9A94" w14:textId="77777777" w:rsidR="00621AB8" w:rsidRDefault="00621AB8" w:rsidP="00621AB8">
      <w:pPr>
        <w:pStyle w:val="4"/>
      </w:pPr>
      <w:r>
        <w:rPr>
          <w:rFonts w:hint="eastAsia"/>
        </w:rPr>
        <w:t>安全设备</w:t>
      </w:r>
    </w:p>
    <w:p w14:paraId="3429DEEE" w14:textId="0F53C7C9" w:rsidR="00621AB8" w:rsidRPr="008A45DB" w:rsidRDefault="00621AB8" w:rsidP="00621AB8">
      <w:pPr>
        <w:pStyle w:val="af6"/>
        <w:jc w:val="center"/>
        <w:rPr>
          <w:rFonts w:ascii="Times New Roman" w:hAnsi="Times New Roman"/>
          <w:b/>
          <w:sz w:val="21"/>
        </w:rPr>
      </w:pPr>
      <w:bookmarkStart w:id="65" w:name="_Toc43122451"/>
      <w:r w:rsidRPr="008B1214">
        <w:rPr>
          <w:rFonts w:ascii="Times New Roman" w:hAnsi="Times New Roman"/>
          <w:b/>
          <w:sz w:val="21"/>
        </w:rPr>
        <w:t>表</w:t>
      </w:r>
      <w:r w:rsidRPr="008B1214">
        <w:rPr>
          <w:rFonts w:ascii="Times New Roman" w:hAnsi="Times New Roman"/>
          <w:b/>
          <w:sz w:val="21"/>
        </w:rPr>
        <w:t xml:space="preserve"> </w:t>
      </w:r>
      <w:r w:rsidRPr="008B1214">
        <w:rPr>
          <w:rFonts w:ascii="Times New Roman" w:hAnsi="Times New Roman"/>
          <w:b/>
          <w:sz w:val="21"/>
        </w:rPr>
        <w:fldChar w:fldCharType="begin"/>
      </w:r>
      <w:r w:rsidRPr="008B1214">
        <w:rPr>
          <w:rFonts w:ascii="Times New Roman" w:hAnsi="Times New Roman"/>
          <w:b/>
          <w:sz w:val="21"/>
        </w:rPr>
        <w:instrText xml:space="preserve"> STYLEREF 1 \s </w:instrText>
      </w:r>
      <w:r w:rsidRPr="008B1214">
        <w:rPr>
          <w:rFonts w:ascii="Times New Roman" w:hAnsi="Times New Roman"/>
          <w:b/>
          <w:sz w:val="21"/>
        </w:rPr>
        <w:fldChar w:fldCharType="separate"/>
      </w:r>
      <w:r w:rsidR="001F602C">
        <w:rPr>
          <w:rFonts w:ascii="Times New Roman" w:hAnsi="Times New Roman"/>
          <w:b/>
          <w:noProof/>
          <w:sz w:val="21"/>
        </w:rPr>
        <w:t>2</w:t>
      </w:r>
      <w:r w:rsidRPr="008B1214">
        <w:rPr>
          <w:rFonts w:ascii="Times New Roman" w:hAnsi="Times New Roman"/>
          <w:b/>
          <w:sz w:val="21"/>
        </w:rPr>
        <w:fldChar w:fldCharType="end"/>
      </w:r>
      <w:r w:rsidRPr="008B1214">
        <w:rPr>
          <w:rFonts w:ascii="Times New Roman" w:hAnsi="Times New Roman"/>
          <w:b/>
          <w:sz w:val="21"/>
        </w:rPr>
        <w:noBreakHyphen/>
      </w:r>
      <w:r w:rsidRPr="008B1214">
        <w:rPr>
          <w:rFonts w:ascii="Times New Roman" w:hAnsi="Times New Roman"/>
          <w:b/>
          <w:sz w:val="21"/>
        </w:rPr>
        <w:fldChar w:fldCharType="begin"/>
      </w:r>
      <w:r w:rsidRPr="008B1214">
        <w:rPr>
          <w:rFonts w:ascii="Times New Roman" w:hAnsi="Times New Roman"/>
          <w:b/>
          <w:sz w:val="21"/>
        </w:rPr>
        <w:instrText xml:space="preserve"> SEQ </w:instrText>
      </w:r>
      <w:r w:rsidRPr="008B1214">
        <w:rPr>
          <w:rFonts w:ascii="Times New Roman" w:hAnsi="Times New Roman"/>
          <w:b/>
          <w:sz w:val="21"/>
        </w:rPr>
        <w:instrText>表</w:instrText>
      </w:r>
      <w:r w:rsidRPr="008B1214">
        <w:rPr>
          <w:rFonts w:ascii="Times New Roman" w:hAnsi="Times New Roman"/>
          <w:b/>
          <w:sz w:val="21"/>
        </w:rPr>
        <w:instrText xml:space="preserve"> \* ARABIC \s 1 </w:instrText>
      </w:r>
      <w:r w:rsidRPr="008B1214">
        <w:rPr>
          <w:rFonts w:ascii="Times New Roman" w:hAnsi="Times New Roman"/>
          <w:b/>
          <w:sz w:val="21"/>
        </w:rPr>
        <w:fldChar w:fldCharType="separate"/>
      </w:r>
      <w:r w:rsidR="001F602C">
        <w:rPr>
          <w:rFonts w:ascii="Times New Roman" w:hAnsi="Times New Roman"/>
          <w:b/>
          <w:noProof/>
          <w:sz w:val="21"/>
        </w:rPr>
        <w:t>8</w:t>
      </w:r>
      <w:r w:rsidRPr="008B1214">
        <w:rPr>
          <w:rFonts w:ascii="Times New Roman" w:hAnsi="Times New Roman"/>
          <w:b/>
          <w:sz w:val="21"/>
        </w:rPr>
        <w:fldChar w:fldCharType="end"/>
      </w:r>
      <w:r>
        <w:rPr>
          <w:rFonts w:ascii="Times New Roman" w:hAnsi="Times New Roman"/>
          <w:b/>
          <w:sz w:val="21"/>
        </w:rPr>
        <w:t xml:space="preserve"> </w:t>
      </w:r>
      <w:r w:rsidRPr="008A45DB">
        <w:rPr>
          <w:rFonts w:ascii="Times New Roman" w:hAnsi="Times New Roman" w:hint="eastAsia"/>
          <w:b/>
          <w:sz w:val="21"/>
        </w:rPr>
        <w:t>安全设备</w:t>
      </w:r>
      <w:bookmarkEnd w:id="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653"/>
        <w:gridCol w:w="1764"/>
        <w:gridCol w:w="658"/>
        <w:gridCol w:w="1752"/>
        <w:gridCol w:w="1082"/>
        <w:gridCol w:w="1337"/>
        <w:gridCol w:w="1050"/>
      </w:tblGrid>
      <w:tr w:rsidR="00621AB8" w:rsidRPr="006D0549" w14:paraId="7C3C1AC6" w14:textId="77777777" w:rsidTr="00621AB8">
        <w:trPr>
          <w:tblHeader/>
          <w:jc w:val="center"/>
        </w:trPr>
        <w:tc>
          <w:tcPr>
            <w:tcW w:w="653" w:type="dxa"/>
            <w:shd w:val="clear" w:color="auto" w:fill="A6A6A6" w:themeFill="background1" w:themeFillShade="A6"/>
            <w:vAlign w:val="center"/>
          </w:tcPr>
          <w:p w14:paraId="455A2F05" w14:textId="77777777" w:rsidR="00621AB8" w:rsidRPr="006D0549" w:rsidRDefault="00621AB8" w:rsidP="00621AB8">
            <w:pPr>
              <w:jc w:val="left"/>
              <w:rPr>
                <w:b/>
                <w:sz w:val="21"/>
                <w:szCs w:val="21"/>
              </w:rPr>
            </w:pPr>
            <w:r w:rsidRPr="006D0549">
              <w:rPr>
                <w:b/>
                <w:sz w:val="21"/>
                <w:szCs w:val="21"/>
              </w:rPr>
              <w:lastRenderedPageBreak/>
              <w:t>序号</w:t>
            </w:r>
          </w:p>
        </w:tc>
        <w:tc>
          <w:tcPr>
            <w:tcW w:w="1764" w:type="dxa"/>
            <w:shd w:val="clear" w:color="auto" w:fill="A6A6A6" w:themeFill="background1" w:themeFillShade="A6"/>
            <w:vAlign w:val="center"/>
          </w:tcPr>
          <w:p w14:paraId="2FCAB580" w14:textId="77777777" w:rsidR="00621AB8" w:rsidRPr="006D0549" w:rsidRDefault="00621AB8" w:rsidP="00621AB8">
            <w:pPr>
              <w:jc w:val="center"/>
              <w:rPr>
                <w:b/>
                <w:sz w:val="21"/>
                <w:szCs w:val="21"/>
              </w:rPr>
            </w:pPr>
            <w:r w:rsidRPr="006D0549">
              <w:rPr>
                <w:b/>
                <w:sz w:val="21"/>
                <w:szCs w:val="21"/>
              </w:rPr>
              <w:t>设备名称</w:t>
            </w:r>
          </w:p>
        </w:tc>
        <w:tc>
          <w:tcPr>
            <w:tcW w:w="658" w:type="dxa"/>
            <w:shd w:val="clear" w:color="auto" w:fill="A6A6A6" w:themeFill="background1" w:themeFillShade="A6"/>
            <w:vAlign w:val="center"/>
          </w:tcPr>
          <w:p w14:paraId="0EA1AB72" w14:textId="77777777" w:rsidR="00621AB8" w:rsidRDefault="00621AB8" w:rsidP="00621AB8">
            <w:pPr>
              <w:jc w:val="center"/>
              <w:rPr>
                <w:b/>
                <w:sz w:val="21"/>
                <w:szCs w:val="21"/>
              </w:rPr>
            </w:pPr>
            <w:r>
              <w:rPr>
                <w:rFonts w:hint="eastAsia"/>
                <w:b/>
                <w:sz w:val="21"/>
                <w:szCs w:val="21"/>
              </w:rPr>
              <w:t>虚拟</w:t>
            </w:r>
          </w:p>
          <w:p w14:paraId="6B3AF3E0" w14:textId="77777777" w:rsidR="00621AB8" w:rsidRPr="006D0549" w:rsidRDefault="00621AB8" w:rsidP="00621AB8">
            <w:pPr>
              <w:jc w:val="center"/>
              <w:rPr>
                <w:b/>
                <w:sz w:val="21"/>
                <w:szCs w:val="21"/>
              </w:rPr>
            </w:pPr>
            <w:r>
              <w:rPr>
                <w:rFonts w:hint="eastAsia"/>
                <w:b/>
                <w:sz w:val="21"/>
                <w:szCs w:val="21"/>
              </w:rPr>
              <w:t>设备</w:t>
            </w:r>
          </w:p>
        </w:tc>
        <w:tc>
          <w:tcPr>
            <w:tcW w:w="1752" w:type="dxa"/>
            <w:shd w:val="clear" w:color="auto" w:fill="A6A6A6" w:themeFill="background1" w:themeFillShade="A6"/>
            <w:vAlign w:val="center"/>
          </w:tcPr>
          <w:p w14:paraId="4FAAD2CF" w14:textId="77777777" w:rsidR="00621AB8" w:rsidRDefault="00621AB8" w:rsidP="00621AB8">
            <w:pPr>
              <w:jc w:val="center"/>
              <w:rPr>
                <w:b/>
                <w:sz w:val="21"/>
                <w:szCs w:val="21"/>
              </w:rPr>
            </w:pPr>
            <w:r w:rsidRPr="006D0549">
              <w:rPr>
                <w:b/>
                <w:sz w:val="21"/>
                <w:szCs w:val="21"/>
              </w:rPr>
              <w:t>系统</w:t>
            </w:r>
          </w:p>
          <w:p w14:paraId="6766218B" w14:textId="77777777" w:rsidR="00621AB8" w:rsidRPr="006D0549" w:rsidRDefault="00621AB8" w:rsidP="00621AB8">
            <w:pPr>
              <w:jc w:val="center"/>
              <w:rPr>
                <w:b/>
                <w:sz w:val="21"/>
                <w:szCs w:val="21"/>
              </w:rPr>
            </w:pPr>
            <w:r>
              <w:rPr>
                <w:rFonts w:hint="eastAsia"/>
                <w:b/>
                <w:sz w:val="21"/>
                <w:szCs w:val="21"/>
              </w:rPr>
              <w:t>及版本</w:t>
            </w:r>
          </w:p>
        </w:tc>
        <w:tc>
          <w:tcPr>
            <w:tcW w:w="1082" w:type="dxa"/>
            <w:shd w:val="clear" w:color="auto" w:fill="A6A6A6" w:themeFill="background1" w:themeFillShade="A6"/>
            <w:vAlign w:val="center"/>
          </w:tcPr>
          <w:p w14:paraId="5421C33D" w14:textId="77777777" w:rsidR="00621AB8" w:rsidRDefault="00621AB8" w:rsidP="00621AB8">
            <w:pPr>
              <w:jc w:val="center"/>
              <w:rPr>
                <w:b/>
                <w:sz w:val="21"/>
                <w:szCs w:val="21"/>
              </w:rPr>
            </w:pPr>
            <w:r w:rsidRPr="006D0549">
              <w:rPr>
                <w:rFonts w:hint="eastAsia"/>
                <w:b/>
                <w:sz w:val="21"/>
                <w:szCs w:val="21"/>
              </w:rPr>
              <w:t>品牌</w:t>
            </w:r>
          </w:p>
          <w:p w14:paraId="2E4BCAA9" w14:textId="77777777" w:rsidR="00621AB8" w:rsidRPr="006D0549" w:rsidRDefault="00621AB8" w:rsidP="00621AB8">
            <w:pPr>
              <w:jc w:val="center"/>
              <w:rPr>
                <w:b/>
                <w:sz w:val="21"/>
                <w:szCs w:val="21"/>
              </w:rPr>
            </w:pPr>
            <w:r>
              <w:rPr>
                <w:rFonts w:hint="eastAsia"/>
                <w:b/>
                <w:sz w:val="21"/>
                <w:szCs w:val="21"/>
              </w:rPr>
              <w:t>及型号</w:t>
            </w:r>
          </w:p>
        </w:tc>
        <w:tc>
          <w:tcPr>
            <w:tcW w:w="1337" w:type="dxa"/>
            <w:shd w:val="clear" w:color="auto" w:fill="A6A6A6" w:themeFill="background1" w:themeFillShade="A6"/>
            <w:vAlign w:val="center"/>
          </w:tcPr>
          <w:p w14:paraId="2CAA8485" w14:textId="77777777" w:rsidR="00621AB8" w:rsidRPr="006D0549" w:rsidRDefault="00621AB8" w:rsidP="00621AB8">
            <w:pPr>
              <w:jc w:val="center"/>
              <w:rPr>
                <w:b/>
                <w:sz w:val="21"/>
                <w:szCs w:val="21"/>
              </w:rPr>
            </w:pPr>
            <w:r w:rsidRPr="006D0549">
              <w:rPr>
                <w:rFonts w:hint="eastAsia"/>
                <w:b/>
                <w:sz w:val="21"/>
                <w:szCs w:val="21"/>
              </w:rPr>
              <w:t>用途</w:t>
            </w:r>
          </w:p>
        </w:tc>
        <w:tc>
          <w:tcPr>
            <w:tcW w:w="1050" w:type="dxa"/>
            <w:shd w:val="clear" w:color="auto" w:fill="A6A6A6" w:themeFill="background1" w:themeFillShade="A6"/>
            <w:vAlign w:val="center"/>
          </w:tcPr>
          <w:p w14:paraId="24AAB4F7" w14:textId="77777777" w:rsidR="00621AB8" w:rsidRDefault="00621AB8" w:rsidP="00621AB8">
            <w:pPr>
              <w:jc w:val="center"/>
              <w:rPr>
                <w:b/>
                <w:sz w:val="21"/>
                <w:szCs w:val="21"/>
              </w:rPr>
            </w:pPr>
            <w:r>
              <w:rPr>
                <w:rFonts w:hint="eastAsia"/>
                <w:b/>
                <w:sz w:val="21"/>
                <w:szCs w:val="21"/>
              </w:rPr>
              <w:t>重要</w:t>
            </w:r>
          </w:p>
          <w:p w14:paraId="43ED289E" w14:textId="77777777" w:rsidR="00621AB8" w:rsidRPr="006D0549" w:rsidRDefault="00621AB8" w:rsidP="00621AB8">
            <w:pPr>
              <w:jc w:val="center"/>
              <w:rPr>
                <w:b/>
                <w:sz w:val="21"/>
                <w:szCs w:val="21"/>
              </w:rPr>
            </w:pPr>
            <w:r>
              <w:rPr>
                <w:rFonts w:hint="eastAsia"/>
                <w:b/>
                <w:sz w:val="21"/>
                <w:szCs w:val="21"/>
              </w:rPr>
              <w:t>程度</w:t>
            </w:r>
          </w:p>
        </w:tc>
      </w:tr>
      <w:tr w:rsidR="00621AB8" w14:paraId="13C30EA8" w14:textId="77777777" w:rsidTr="00C52EF7">
        <w:trPr>
          <w:jc w:val="center"/>
        </w:trPr>
        <w:tc>
          <w:tcPr>
            <w:tcW w:w="653" w:type="dxa"/>
            <w:noWrap/>
            <w:vAlign w:val="center"/>
            <w:hideMark/>
          </w:tcPr>
          <w:p w14:paraId="28DC14EB"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w:t>
            </w:r>
          </w:p>
        </w:tc>
        <w:tc>
          <w:tcPr>
            <w:tcW w:w="1764" w:type="dxa"/>
            <w:noWrap/>
            <w:vAlign w:val="center"/>
            <w:hideMark/>
          </w:tcPr>
          <w:p w14:paraId="1E1B3FEF" w14:textId="48F32752"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658" w:type="dxa"/>
            <w:noWrap/>
            <w:vAlign w:val="center"/>
            <w:hideMark/>
          </w:tcPr>
          <w:p w14:paraId="16706F05"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1752" w:type="dxa"/>
            <w:noWrap/>
            <w:vAlign w:val="center"/>
            <w:hideMark/>
          </w:tcPr>
          <w:p w14:paraId="725FD952"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V4.0</w:t>
            </w:r>
          </w:p>
        </w:tc>
        <w:tc>
          <w:tcPr>
            <w:tcW w:w="1082" w:type="dxa"/>
            <w:noWrap/>
            <w:vAlign w:val="center"/>
          </w:tcPr>
          <w:p w14:paraId="62211C11" w14:textId="59CA9B83" w:rsidR="00621AB8" w:rsidRDefault="00621AB8" w:rsidP="00621AB8">
            <w:pPr>
              <w:spacing w:line="240" w:lineRule="auto"/>
              <w:jc w:val="center"/>
              <w:rPr>
                <w:rFonts w:ascii="华文仿宋" w:hAnsi="华文仿宋"/>
                <w:sz w:val="21"/>
                <w:szCs w:val="21"/>
              </w:rPr>
            </w:pPr>
          </w:p>
        </w:tc>
        <w:tc>
          <w:tcPr>
            <w:tcW w:w="1337" w:type="dxa"/>
            <w:noWrap/>
            <w:vAlign w:val="center"/>
            <w:hideMark/>
          </w:tcPr>
          <w:p w14:paraId="2B3EACFE"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访问控制</w:t>
            </w:r>
          </w:p>
        </w:tc>
        <w:tc>
          <w:tcPr>
            <w:tcW w:w="1050" w:type="dxa"/>
            <w:noWrap/>
            <w:vAlign w:val="center"/>
            <w:hideMark/>
          </w:tcPr>
          <w:p w14:paraId="1E7F4692"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重要</w:t>
            </w:r>
          </w:p>
        </w:tc>
      </w:tr>
      <w:tr w:rsidR="00621AB8" w14:paraId="2FC874F8" w14:textId="77777777" w:rsidTr="00C52EF7">
        <w:trPr>
          <w:jc w:val="center"/>
        </w:trPr>
        <w:tc>
          <w:tcPr>
            <w:tcW w:w="653" w:type="dxa"/>
            <w:noWrap/>
            <w:vAlign w:val="center"/>
            <w:hideMark/>
          </w:tcPr>
          <w:p w14:paraId="3D15FEAD"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2</w:t>
            </w:r>
          </w:p>
        </w:tc>
        <w:tc>
          <w:tcPr>
            <w:tcW w:w="1764" w:type="dxa"/>
            <w:noWrap/>
            <w:vAlign w:val="center"/>
            <w:hideMark/>
          </w:tcPr>
          <w:p w14:paraId="0FD7FCCE" w14:textId="17201141"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658" w:type="dxa"/>
            <w:noWrap/>
            <w:vAlign w:val="center"/>
            <w:hideMark/>
          </w:tcPr>
          <w:p w14:paraId="6C0A2906"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1752" w:type="dxa"/>
            <w:noWrap/>
            <w:vAlign w:val="center"/>
            <w:hideMark/>
          </w:tcPr>
          <w:p w14:paraId="5CD4C23D"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V6.0.1.56</w:t>
            </w:r>
          </w:p>
        </w:tc>
        <w:tc>
          <w:tcPr>
            <w:tcW w:w="1082" w:type="dxa"/>
            <w:noWrap/>
            <w:vAlign w:val="center"/>
          </w:tcPr>
          <w:p w14:paraId="692C9020" w14:textId="4CBCD764" w:rsidR="00621AB8" w:rsidRDefault="00621AB8" w:rsidP="00621AB8">
            <w:pPr>
              <w:spacing w:line="240" w:lineRule="auto"/>
              <w:jc w:val="center"/>
              <w:rPr>
                <w:rFonts w:ascii="华文仿宋" w:hAnsi="华文仿宋"/>
                <w:sz w:val="21"/>
                <w:szCs w:val="21"/>
              </w:rPr>
            </w:pPr>
          </w:p>
        </w:tc>
        <w:tc>
          <w:tcPr>
            <w:tcW w:w="1337" w:type="dxa"/>
            <w:noWrap/>
            <w:vAlign w:val="center"/>
            <w:hideMark/>
          </w:tcPr>
          <w:p w14:paraId="6DA20007"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访问控制</w:t>
            </w:r>
          </w:p>
        </w:tc>
        <w:tc>
          <w:tcPr>
            <w:tcW w:w="1050" w:type="dxa"/>
            <w:noWrap/>
            <w:vAlign w:val="center"/>
            <w:hideMark/>
          </w:tcPr>
          <w:p w14:paraId="7AE7F5AA"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重要</w:t>
            </w:r>
          </w:p>
        </w:tc>
      </w:tr>
      <w:tr w:rsidR="00621AB8" w14:paraId="610E5D99" w14:textId="77777777" w:rsidTr="00C52EF7">
        <w:trPr>
          <w:jc w:val="center"/>
        </w:trPr>
        <w:tc>
          <w:tcPr>
            <w:tcW w:w="653" w:type="dxa"/>
            <w:noWrap/>
            <w:vAlign w:val="center"/>
            <w:hideMark/>
          </w:tcPr>
          <w:p w14:paraId="383C0B76"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3</w:t>
            </w:r>
          </w:p>
        </w:tc>
        <w:tc>
          <w:tcPr>
            <w:tcW w:w="1764" w:type="dxa"/>
            <w:noWrap/>
            <w:vAlign w:val="center"/>
            <w:hideMark/>
          </w:tcPr>
          <w:p w14:paraId="72907EA3" w14:textId="3B90022D"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658" w:type="dxa"/>
            <w:noWrap/>
            <w:vAlign w:val="center"/>
            <w:hideMark/>
          </w:tcPr>
          <w:p w14:paraId="2C572C13"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1752" w:type="dxa"/>
            <w:noWrap/>
            <w:vAlign w:val="center"/>
            <w:hideMark/>
          </w:tcPr>
          <w:p w14:paraId="2742AE4B"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V4.0</w:t>
            </w:r>
          </w:p>
        </w:tc>
        <w:tc>
          <w:tcPr>
            <w:tcW w:w="1082" w:type="dxa"/>
            <w:noWrap/>
            <w:vAlign w:val="center"/>
          </w:tcPr>
          <w:p w14:paraId="44254179" w14:textId="039FF943" w:rsidR="00621AB8" w:rsidRDefault="00621AB8" w:rsidP="00621AB8">
            <w:pPr>
              <w:spacing w:line="240" w:lineRule="auto"/>
              <w:jc w:val="center"/>
              <w:rPr>
                <w:rFonts w:ascii="华文仿宋" w:hAnsi="华文仿宋"/>
                <w:sz w:val="21"/>
                <w:szCs w:val="21"/>
              </w:rPr>
            </w:pPr>
          </w:p>
        </w:tc>
        <w:tc>
          <w:tcPr>
            <w:tcW w:w="1337" w:type="dxa"/>
            <w:noWrap/>
            <w:vAlign w:val="center"/>
            <w:hideMark/>
          </w:tcPr>
          <w:p w14:paraId="644D8AB5"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访问控制</w:t>
            </w:r>
          </w:p>
        </w:tc>
        <w:tc>
          <w:tcPr>
            <w:tcW w:w="1050" w:type="dxa"/>
            <w:noWrap/>
            <w:vAlign w:val="center"/>
            <w:hideMark/>
          </w:tcPr>
          <w:p w14:paraId="0DCF3419"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重要</w:t>
            </w:r>
          </w:p>
        </w:tc>
      </w:tr>
      <w:tr w:rsidR="00621AB8" w14:paraId="3AF257A1" w14:textId="77777777" w:rsidTr="00C52EF7">
        <w:trPr>
          <w:jc w:val="center"/>
        </w:trPr>
        <w:tc>
          <w:tcPr>
            <w:tcW w:w="653" w:type="dxa"/>
            <w:noWrap/>
            <w:vAlign w:val="center"/>
            <w:hideMark/>
          </w:tcPr>
          <w:p w14:paraId="7F29B176"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4</w:t>
            </w:r>
          </w:p>
        </w:tc>
        <w:tc>
          <w:tcPr>
            <w:tcW w:w="1764" w:type="dxa"/>
            <w:noWrap/>
            <w:vAlign w:val="center"/>
            <w:hideMark/>
          </w:tcPr>
          <w:p w14:paraId="7D89F7DF" w14:textId="1DF67F00"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658" w:type="dxa"/>
            <w:noWrap/>
            <w:vAlign w:val="center"/>
            <w:hideMark/>
          </w:tcPr>
          <w:p w14:paraId="30F71788"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1752" w:type="dxa"/>
            <w:noWrap/>
            <w:vAlign w:val="center"/>
            <w:hideMark/>
          </w:tcPr>
          <w:p w14:paraId="124E7714"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1.0.2.97</w:t>
            </w:r>
          </w:p>
        </w:tc>
        <w:tc>
          <w:tcPr>
            <w:tcW w:w="1082" w:type="dxa"/>
            <w:noWrap/>
            <w:vAlign w:val="center"/>
          </w:tcPr>
          <w:p w14:paraId="673AF65B" w14:textId="2B2A4254" w:rsidR="00621AB8" w:rsidRDefault="00621AB8" w:rsidP="00621AB8">
            <w:pPr>
              <w:spacing w:line="240" w:lineRule="auto"/>
              <w:jc w:val="center"/>
              <w:rPr>
                <w:rFonts w:ascii="华文仿宋" w:hAnsi="华文仿宋"/>
                <w:sz w:val="21"/>
                <w:szCs w:val="21"/>
              </w:rPr>
            </w:pPr>
          </w:p>
        </w:tc>
        <w:tc>
          <w:tcPr>
            <w:tcW w:w="1337" w:type="dxa"/>
            <w:noWrap/>
            <w:vAlign w:val="center"/>
            <w:hideMark/>
          </w:tcPr>
          <w:p w14:paraId="5C09F4D2"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入侵检测</w:t>
            </w:r>
          </w:p>
        </w:tc>
        <w:tc>
          <w:tcPr>
            <w:tcW w:w="1050" w:type="dxa"/>
            <w:noWrap/>
            <w:vAlign w:val="center"/>
            <w:hideMark/>
          </w:tcPr>
          <w:p w14:paraId="05020E7C"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重要</w:t>
            </w:r>
          </w:p>
        </w:tc>
      </w:tr>
      <w:tr w:rsidR="00621AB8" w14:paraId="1DD2F435" w14:textId="77777777" w:rsidTr="00C52EF7">
        <w:trPr>
          <w:jc w:val="center"/>
        </w:trPr>
        <w:tc>
          <w:tcPr>
            <w:tcW w:w="653" w:type="dxa"/>
            <w:noWrap/>
            <w:vAlign w:val="center"/>
            <w:hideMark/>
          </w:tcPr>
          <w:p w14:paraId="7E18983F"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5</w:t>
            </w:r>
          </w:p>
        </w:tc>
        <w:tc>
          <w:tcPr>
            <w:tcW w:w="1764" w:type="dxa"/>
            <w:noWrap/>
            <w:vAlign w:val="center"/>
            <w:hideMark/>
          </w:tcPr>
          <w:p w14:paraId="1095A426" w14:textId="146C2E4C"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w:t>
            </w:r>
          </w:p>
        </w:tc>
        <w:tc>
          <w:tcPr>
            <w:tcW w:w="658" w:type="dxa"/>
            <w:noWrap/>
            <w:vAlign w:val="center"/>
            <w:hideMark/>
          </w:tcPr>
          <w:p w14:paraId="57C6F1A3"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1752" w:type="dxa"/>
            <w:noWrap/>
            <w:vAlign w:val="center"/>
            <w:hideMark/>
          </w:tcPr>
          <w:p w14:paraId="0630DE06"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V2.0</w:t>
            </w:r>
          </w:p>
        </w:tc>
        <w:tc>
          <w:tcPr>
            <w:tcW w:w="1082" w:type="dxa"/>
            <w:noWrap/>
            <w:vAlign w:val="center"/>
          </w:tcPr>
          <w:p w14:paraId="1BC23D8F" w14:textId="0F3F52D5" w:rsidR="00621AB8" w:rsidRDefault="00621AB8" w:rsidP="00621AB8">
            <w:pPr>
              <w:spacing w:line="240" w:lineRule="auto"/>
              <w:jc w:val="center"/>
              <w:rPr>
                <w:rFonts w:ascii="华文仿宋" w:hAnsi="华文仿宋"/>
                <w:sz w:val="21"/>
                <w:szCs w:val="21"/>
              </w:rPr>
            </w:pPr>
          </w:p>
        </w:tc>
        <w:tc>
          <w:tcPr>
            <w:tcW w:w="1337" w:type="dxa"/>
            <w:noWrap/>
            <w:vAlign w:val="center"/>
            <w:hideMark/>
          </w:tcPr>
          <w:p w14:paraId="05C06554"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物理隔离</w:t>
            </w:r>
          </w:p>
        </w:tc>
        <w:tc>
          <w:tcPr>
            <w:tcW w:w="1050" w:type="dxa"/>
            <w:noWrap/>
            <w:vAlign w:val="center"/>
            <w:hideMark/>
          </w:tcPr>
          <w:p w14:paraId="40FBFAD7"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重要</w:t>
            </w:r>
          </w:p>
        </w:tc>
      </w:tr>
      <w:tr w:rsidR="00621AB8" w14:paraId="53E119BF" w14:textId="77777777" w:rsidTr="00C52EF7">
        <w:trPr>
          <w:jc w:val="center"/>
        </w:trPr>
        <w:tc>
          <w:tcPr>
            <w:tcW w:w="653" w:type="dxa"/>
            <w:noWrap/>
            <w:vAlign w:val="center"/>
            <w:hideMark/>
          </w:tcPr>
          <w:p w14:paraId="40EF5086"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6</w:t>
            </w:r>
          </w:p>
        </w:tc>
        <w:tc>
          <w:tcPr>
            <w:tcW w:w="1764" w:type="dxa"/>
            <w:noWrap/>
            <w:vAlign w:val="center"/>
            <w:hideMark/>
          </w:tcPr>
          <w:p w14:paraId="37F0F228" w14:textId="75FC30EA"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658" w:type="dxa"/>
            <w:noWrap/>
            <w:vAlign w:val="center"/>
            <w:hideMark/>
          </w:tcPr>
          <w:p w14:paraId="3186BB54"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1752" w:type="dxa"/>
            <w:noWrap/>
            <w:vAlign w:val="center"/>
            <w:hideMark/>
          </w:tcPr>
          <w:p w14:paraId="18CD5458"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V1.0</w:t>
            </w:r>
          </w:p>
        </w:tc>
        <w:tc>
          <w:tcPr>
            <w:tcW w:w="1082" w:type="dxa"/>
            <w:noWrap/>
            <w:vAlign w:val="center"/>
          </w:tcPr>
          <w:p w14:paraId="18296ABE" w14:textId="0B595F58" w:rsidR="00621AB8" w:rsidRDefault="00621AB8" w:rsidP="00621AB8">
            <w:pPr>
              <w:spacing w:line="240" w:lineRule="auto"/>
              <w:jc w:val="center"/>
              <w:rPr>
                <w:rFonts w:ascii="华文仿宋" w:hAnsi="华文仿宋"/>
                <w:sz w:val="21"/>
                <w:szCs w:val="21"/>
              </w:rPr>
            </w:pPr>
          </w:p>
        </w:tc>
        <w:tc>
          <w:tcPr>
            <w:tcW w:w="1337" w:type="dxa"/>
            <w:noWrap/>
            <w:vAlign w:val="center"/>
            <w:hideMark/>
          </w:tcPr>
          <w:p w14:paraId="07F0CC66"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数据库审计</w:t>
            </w:r>
          </w:p>
        </w:tc>
        <w:tc>
          <w:tcPr>
            <w:tcW w:w="1050" w:type="dxa"/>
            <w:noWrap/>
            <w:vAlign w:val="center"/>
            <w:hideMark/>
          </w:tcPr>
          <w:p w14:paraId="3BDE2292"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重要</w:t>
            </w:r>
          </w:p>
        </w:tc>
      </w:tr>
      <w:tr w:rsidR="00621AB8" w14:paraId="4819067E" w14:textId="77777777" w:rsidTr="00C52EF7">
        <w:trPr>
          <w:jc w:val="center"/>
        </w:trPr>
        <w:tc>
          <w:tcPr>
            <w:tcW w:w="653" w:type="dxa"/>
            <w:noWrap/>
            <w:vAlign w:val="center"/>
            <w:hideMark/>
          </w:tcPr>
          <w:p w14:paraId="7DA5A500"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7</w:t>
            </w:r>
          </w:p>
        </w:tc>
        <w:tc>
          <w:tcPr>
            <w:tcW w:w="1764" w:type="dxa"/>
            <w:noWrap/>
            <w:vAlign w:val="center"/>
            <w:hideMark/>
          </w:tcPr>
          <w:p w14:paraId="56B7F16D" w14:textId="1C15370E"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658" w:type="dxa"/>
            <w:noWrap/>
            <w:vAlign w:val="center"/>
            <w:hideMark/>
          </w:tcPr>
          <w:p w14:paraId="69B5C952"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1752" w:type="dxa"/>
            <w:noWrap/>
            <w:vAlign w:val="center"/>
            <w:hideMark/>
          </w:tcPr>
          <w:p w14:paraId="7DF9501D"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V3.0</w:t>
            </w:r>
          </w:p>
        </w:tc>
        <w:tc>
          <w:tcPr>
            <w:tcW w:w="1082" w:type="dxa"/>
            <w:noWrap/>
            <w:vAlign w:val="center"/>
          </w:tcPr>
          <w:p w14:paraId="60835601" w14:textId="7EAB5BA7" w:rsidR="00621AB8" w:rsidRDefault="00621AB8" w:rsidP="00621AB8">
            <w:pPr>
              <w:spacing w:line="240" w:lineRule="auto"/>
              <w:jc w:val="center"/>
              <w:rPr>
                <w:rFonts w:ascii="华文仿宋" w:hAnsi="华文仿宋"/>
                <w:sz w:val="21"/>
                <w:szCs w:val="21"/>
              </w:rPr>
            </w:pPr>
          </w:p>
        </w:tc>
        <w:tc>
          <w:tcPr>
            <w:tcW w:w="1337" w:type="dxa"/>
            <w:noWrap/>
            <w:vAlign w:val="center"/>
            <w:hideMark/>
          </w:tcPr>
          <w:p w14:paraId="29874CBD"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日志审计</w:t>
            </w:r>
          </w:p>
        </w:tc>
        <w:tc>
          <w:tcPr>
            <w:tcW w:w="1050" w:type="dxa"/>
            <w:noWrap/>
            <w:vAlign w:val="center"/>
            <w:hideMark/>
          </w:tcPr>
          <w:p w14:paraId="4697C979"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重要</w:t>
            </w:r>
          </w:p>
        </w:tc>
      </w:tr>
      <w:tr w:rsidR="00621AB8" w14:paraId="0E6B840C" w14:textId="77777777" w:rsidTr="00621AB8">
        <w:trPr>
          <w:jc w:val="center"/>
        </w:trPr>
        <w:tc>
          <w:tcPr>
            <w:tcW w:w="653" w:type="dxa"/>
            <w:noWrap/>
            <w:vAlign w:val="center"/>
            <w:hideMark/>
          </w:tcPr>
          <w:p w14:paraId="031AD9F5"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8</w:t>
            </w:r>
          </w:p>
        </w:tc>
        <w:tc>
          <w:tcPr>
            <w:tcW w:w="1764" w:type="dxa"/>
            <w:noWrap/>
            <w:vAlign w:val="center"/>
            <w:hideMark/>
          </w:tcPr>
          <w:p w14:paraId="382838BD" w14:textId="6F55A7F8"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堡垒机（</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658" w:type="dxa"/>
            <w:noWrap/>
            <w:vAlign w:val="center"/>
            <w:hideMark/>
          </w:tcPr>
          <w:p w14:paraId="7A156EFE"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1752" w:type="dxa"/>
            <w:noWrap/>
            <w:vAlign w:val="center"/>
            <w:hideMark/>
          </w:tcPr>
          <w:p w14:paraId="2350104B"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V4.0</w:t>
            </w:r>
          </w:p>
        </w:tc>
        <w:tc>
          <w:tcPr>
            <w:tcW w:w="1082" w:type="dxa"/>
            <w:noWrap/>
            <w:vAlign w:val="center"/>
            <w:hideMark/>
          </w:tcPr>
          <w:p w14:paraId="518DD733" w14:textId="691DF7E6" w:rsidR="00621AB8" w:rsidRDefault="00621AB8" w:rsidP="00621AB8">
            <w:pPr>
              <w:spacing w:line="240" w:lineRule="auto"/>
              <w:jc w:val="center"/>
              <w:rPr>
                <w:rFonts w:ascii="华文仿宋" w:hAnsi="华文仿宋"/>
                <w:sz w:val="21"/>
                <w:szCs w:val="21"/>
              </w:rPr>
            </w:pPr>
          </w:p>
        </w:tc>
        <w:tc>
          <w:tcPr>
            <w:tcW w:w="1337" w:type="dxa"/>
            <w:noWrap/>
            <w:vAlign w:val="center"/>
            <w:hideMark/>
          </w:tcPr>
          <w:p w14:paraId="4985A415"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运</w:t>
            </w:r>
            <w:proofErr w:type="gramStart"/>
            <w:r>
              <w:rPr>
                <w:rFonts w:ascii="华文仿宋" w:hAnsi="华文仿宋" w:hint="eastAsia"/>
                <w:color w:val="000000"/>
                <w:sz w:val="21"/>
                <w:szCs w:val="21"/>
              </w:rPr>
              <w:t>维管理</w:t>
            </w:r>
            <w:proofErr w:type="gramEnd"/>
          </w:p>
        </w:tc>
        <w:tc>
          <w:tcPr>
            <w:tcW w:w="1050" w:type="dxa"/>
            <w:noWrap/>
            <w:vAlign w:val="center"/>
            <w:hideMark/>
          </w:tcPr>
          <w:p w14:paraId="26F48A54"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重要</w:t>
            </w:r>
          </w:p>
        </w:tc>
      </w:tr>
    </w:tbl>
    <w:p w14:paraId="4DB5776E" w14:textId="77777777" w:rsidR="00621AB8" w:rsidRDefault="00621AB8" w:rsidP="00621AB8">
      <w:pPr>
        <w:pStyle w:val="4"/>
      </w:pPr>
      <w:r>
        <w:rPr>
          <w:rFonts w:hint="eastAsia"/>
        </w:rPr>
        <w:t>服务器</w:t>
      </w:r>
      <w:r>
        <w:rPr>
          <w:rFonts w:hint="eastAsia"/>
        </w:rPr>
        <w:t>/</w:t>
      </w:r>
      <w:r>
        <w:rPr>
          <w:rFonts w:hint="eastAsia"/>
        </w:rPr>
        <w:t>存储设备</w:t>
      </w:r>
    </w:p>
    <w:p w14:paraId="45B3A435" w14:textId="7324F1FE" w:rsidR="00621AB8" w:rsidRPr="008A45DB" w:rsidRDefault="00621AB8" w:rsidP="00621AB8">
      <w:pPr>
        <w:pStyle w:val="af6"/>
        <w:jc w:val="center"/>
        <w:rPr>
          <w:rFonts w:ascii="Times New Roman" w:hAnsi="Times New Roman"/>
          <w:b/>
          <w:sz w:val="21"/>
        </w:rPr>
      </w:pPr>
      <w:bookmarkStart w:id="66" w:name="_Toc43122452"/>
      <w:r w:rsidRPr="008B1214">
        <w:rPr>
          <w:rFonts w:ascii="Times New Roman" w:hAnsi="Times New Roman"/>
          <w:b/>
          <w:sz w:val="21"/>
        </w:rPr>
        <w:t>表</w:t>
      </w:r>
      <w:r w:rsidRPr="008B1214">
        <w:rPr>
          <w:rFonts w:ascii="Times New Roman" w:hAnsi="Times New Roman"/>
          <w:b/>
          <w:sz w:val="21"/>
        </w:rPr>
        <w:t xml:space="preserve"> </w:t>
      </w:r>
      <w:r w:rsidRPr="008B1214">
        <w:rPr>
          <w:rFonts w:ascii="Times New Roman" w:hAnsi="Times New Roman"/>
          <w:b/>
          <w:sz w:val="21"/>
        </w:rPr>
        <w:fldChar w:fldCharType="begin"/>
      </w:r>
      <w:r w:rsidRPr="008B1214">
        <w:rPr>
          <w:rFonts w:ascii="Times New Roman" w:hAnsi="Times New Roman"/>
          <w:b/>
          <w:sz w:val="21"/>
        </w:rPr>
        <w:instrText xml:space="preserve"> STYLEREF 1 \s </w:instrText>
      </w:r>
      <w:r w:rsidRPr="008B1214">
        <w:rPr>
          <w:rFonts w:ascii="Times New Roman" w:hAnsi="Times New Roman"/>
          <w:b/>
          <w:sz w:val="21"/>
        </w:rPr>
        <w:fldChar w:fldCharType="separate"/>
      </w:r>
      <w:r w:rsidR="001F602C">
        <w:rPr>
          <w:rFonts w:ascii="Times New Roman" w:hAnsi="Times New Roman"/>
          <w:b/>
          <w:noProof/>
          <w:sz w:val="21"/>
        </w:rPr>
        <w:t>2</w:t>
      </w:r>
      <w:r w:rsidRPr="008B1214">
        <w:rPr>
          <w:rFonts w:ascii="Times New Roman" w:hAnsi="Times New Roman"/>
          <w:b/>
          <w:sz w:val="21"/>
        </w:rPr>
        <w:fldChar w:fldCharType="end"/>
      </w:r>
      <w:r w:rsidRPr="008B1214">
        <w:rPr>
          <w:rFonts w:ascii="Times New Roman" w:hAnsi="Times New Roman"/>
          <w:b/>
          <w:sz w:val="21"/>
        </w:rPr>
        <w:noBreakHyphen/>
      </w:r>
      <w:r w:rsidRPr="008B1214">
        <w:rPr>
          <w:rFonts w:ascii="Times New Roman" w:hAnsi="Times New Roman"/>
          <w:b/>
          <w:sz w:val="21"/>
        </w:rPr>
        <w:fldChar w:fldCharType="begin"/>
      </w:r>
      <w:r w:rsidRPr="008B1214">
        <w:rPr>
          <w:rFonts w:ascii="Times New Roman" w:hAnsi="Times New Roman"/>
          <w:b/>
          <w:sz w:val="21"/>
        </w:rPr>
        <w:instrText xml:space="preserve"> SEQ </w:instrText>
      </w:r>
      <w:r w:rsidRPr="008B1214">
        <w:rPr>
          <w:rFonts w:ascii="Times New Roman" w:hAnsi="Times New Roman"/>
          <w:b/>
          <w:sz w:val="21"/>
        </w:rPr>
        <w:instrText>表</w:instrText>
      </w:r>
      <w:r w:rsidRPr="008B1214">
        <w:rPr>
          <w:rFonts w:ascii="Times New Roman" w:hAnsi="Times New Roman"/>
          <w:b/>
          <w:sz w:val="21"/>
        </w:rPr>
        <w:instrText xml:space="preserve"> \* ARABIC \s 1 </w:instrText>
      </w:r>
      <w:r w:rsidRPr="008B1214">
        <w:rPr>
          <w:rFonts w:ascii="Times New Roman" w:hAnsi="Times New Roman"/>
          <w:b/>
          <w:sz w:val="21"/>
        </w:rPr>
        <w:fldChar w:fldCharType="separate"/>
      </w:r>
      <w:r w:rsidR="001F602C">
        <w:rPr>
          <w:rFonts w:ascii="Times New Roman" w:hAnsi="Times New Roman"/>
          <w:b/>
          <w:noProof/>
          <w:sz w:val="21"/>
        </w:rPr>
        <w:t>9</w:t>
      </w:r>
      <w:r w:rsidRPr="008B1214">
        <w:rPr>
          <w:rFonts w:ascii="Times New Roman" w:hAnsi="Times New Roman"/>
          <w:b/>
          <w:sz w:val="21"/>
        </w:rPr>
        <w:fldChar w:fldCharType="end"/>
      </w:r>
      <w:r>
        <w:rPr>
          <w:rFonts w:ascii="Times New Roman" w:hAnsi="Times New Roman"/>
          <w:b/>
          <w:sz w:val="21"/>
        </w:rPr>
        <w:t xml:space="preserve"> </w:t>
      </w:r>
      <w:r w:rsidRPr="008A45DB">
        <w:rPr>
          <w:rFonts w:ascii="Times New Roman" w:hAnsi="Times New Roman" w:hint="eastAsia"/>
          <w:b/>
          <w:sz w:val="21"/>
        </w:rPr>
        <w:t>服务器</w:t>
      </w:r>
      <w:r w:rsidRPr="008A45DB">
        <w:rPr>
          <w:rFonts w:ascii="Times New Roman" w:hAnsi="Times New Roman" w:hint="eastAsia"/>
          <w:b/>
          <w:sz w:val="21"/>
        </w:rPr>
        <w:t>/</w:t>
      </w:r>
      <w:r w:rsidRPr="008A45DB">
        <w:rPr>
          <w:rFonts w:ascii="Times New Roman" w:hAnsi="Times New Roman" w:hint="eastAsia"/>
          <w:b/>
          <w:sz w:val="21"/>
        </w:rPr>
        <w:t>存储设备</w:t>
      </w:r>
      <w:bookmarkEnd w:id="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653"/>
        <w:gridCol w:w="1431"/>
        <w:gridCol w:w="1467"/>
        <w:gridCol w:w="660"/>
        <w:gridCol w:w="1269"/>
        <w:gridCol w:w="1178"/>
        <w:gridCol w:w="850"/>
        <w:gridCol w:w="788"/>
      </w:tblGrid>
      <w:tr w:rsidR="00621AB8" w:rsidRPr="00AB3D1B" w14:paraId="7CD2DFE7" w14:textId="77777777" w:rsidTr="00621AB8">
        <w:trPr>
          <w:trHeight w:val="771"/>
          <w:tblHeader/>
          <w:jc w:val="center"/>
        </w:trPr>
        <w:tc>
          <w:tcPr>
            <w:tcW w:w="653" w:type="dxa"/>
            <w:shd w:val="clear" w:color="auto" w:fill="A6A6A6" w:themeFill="background1" w:themeFillShade="A6"/>
            <w:vAlign w:val="center"/>
          </w:tcPr>
          <w:p w14:paraId="17AF58A7" w14:textId="77777777" w:rsidR="00621AB8" w:rsidRPr="0080795B" w:rsidRDefault="00621AB8" w:rsidP="00621AB8">
            <w:pPr>
              <w:jc w:val="center"/>
              <w:rPr>
                <w:b/>
                <w:sz w:val="21"/>
                <w:szCs w:val="21"/>
              </w:rPr>
            </w:pPr>
            <w:r w:rsidRPr="0080795B">
              <w:rPr>
                <w:b/>
                <w:sz w:val="21"/>
                <w:szCs w:val="21"/>
              </w:rPr>
              <w:t>序号</w:t>
            </w:r>
          </w:p>
        </w:tc>
        <w:tc>
          <w:tcPr>
            <w:tcW w:w="1431" w:type="dxa"/>
            <w:shd w:val="clear" w:color="auto" w:fill="A6A6A6" w:themeFill="background1" w:themeFillShade="A6"/>
            <w:vAlign w:val="center"/>
          </w:tcPr>
          <w:p w14:paraId="3CE8B883" w14:textId="77777777" w:rsidR="00621AB8" w:rsidRPr="0080795B" w:rsidRDefault="00621AB8" w:rsidP="00621AB8">
            <w:pPr>
              <w:jc w:val="center"/>
              <w:rPr>
                <w:b/>
                <w:sz w:val="21"/>
                <w:szCs w:val="21"/>
              </w:rPr>
            </w:pPr>
            <w:r w:rsidRPr="0080795B">
              <w:rPr>
                <w:b/>
                <w:sz w:val="21"/>
                <w:szCs w:val="21"/>
              </w:rPr>
              <w:t>设备名称</w:t>
            </w:r>
          </w:p>
        </w:tc>
        <w:tc>
          <w:tcPr>
            <w:tcW w:w="1467" w:type="dxa"/>
            <w:shd w:val="clear" w:color="auto" w:fill="A6A6A6" w:themeFill="background1" w:themeFillShade="A6"/>
            <w:vAlign w:val="center"/>
          </w:tcPr>
          <w:p w14:paraId="46FB5C1F" w14:textId="77777777" w:rsidR="00621AB8" w:rsidRDefault="00621AB8" w:rsidP="00621AB8">
            <w:pPr>
              <w:jc w:val="center"/>
              <w:rPr>
                <w:b/>
                <w:sz w:val="21"/>
                <w:szCs w:val="21"/>
              </w:rPr>
            </w:pPr>
            <w:r w:rsidRPr="00CC0B86">
              <w:rPr>
                <w:rFonts w:hint="eastAsia"/>
                <w:b/>
                <w:sz w:val="21"/>
                <w:szCs w:val="21"/>
              </w:rPr>
              <w:t>所属业务应用系统</w:t>
            </w:r>
            <w:r w:rsidRPr="00CC0B86">
              <w:rPr>
                <w:rFonts w:hint="eastAsia"/>
                <w:b/>
                <w:sz w:val="21"/>
                <w:szCs w:val="21"/>
              </w:rPr>
              <w:t>/</w:t>
            </w:r>
            <w:r w:rsidRPr="00CC0B86">
              <w:rPr>
                <w:rFonts w:hint="eastAsia"/>
                <w:b/>
                <w:sz w:val="21"/>
                <w:szCs w:val="21"/>
              </w:rPr>
              <w:t>平台名称</w:t>
            </w:r>
          </w:p>
        </w:tc>
        <w:tc>
          <w:tcPr>
            <w:tcW w:w="660" w:type="dxa"/>
            <w:shd w:val="clear" w:color="auto" w:fill="A6A6A6" w:themeFill="background1" w:themeFillShade="A6"/>
            <w:vAlign w:val="center"/>
          </w:tcPr>
          <w:p w14:paraId="3409E5A2" w14:textId="77777777" w:rsidR="00621AB8" w:rsidRPr="0080795B" w:rsidRDefault="00621AB8" w:rsidP="00621AB8">
            <w:pPr>
              <w:jc w:val="center"/>
              <w:rPr>
                <w:b/>
                <w:sz w:val="21"/>
                <w:szCs w:val="21"/>
              </w:rPr>
            </w:pPr>
            <w:r>
              <w:rPr>
                <w:rFonts w:hint="eastAsia"/>
                <w:b/>
                <w:sz w:val="21"/>
                <w:szCs w:val="21"/>
              </w:rPr>
              <w:t>虚拟设备</w:t>
            </w:r>
          </w:p>
        </w:tc>
        <w:tc>
          <w:tcPr>
            <w:tcW w:w="1269" w:type="dxa"/>
            <w:shd w:val="clear" w:color="auto" w:fill="A6A6A6" w:themeFill="background1" w:themeFillShade="A6"/>
            <w:vAlign w:val="center"/>
          </w:tcPr>
          <w:p w14:paraId="7ABB3F8E" w14:textId="77777777" w:rsidR="00621AB8" w:rsidRDefault="00621AB8" w:rsidP="00621AB8">
            <w:pPr>
              <w:jc w:val="center"/>
              <w:rPr>
                <w:b/>
                <w:sz w:val="21"/>
                <w:szCs w:val="21"/>
              </w:rPr>
            </w:pPr>
            <w:r w:rsidRPr="0080795B">
              <w:rPr>
                <w:b/>
                <w:sz w:val="21"/>
                <w:szCs w:val="21"/>
              </w:rPr>
              <w:t>操作系统</w:t>
            </w:r>
          </w:p>
          <w:p w14:paraId="7C822444" w14:textId="77777777" w:rsidR="00621AB8" w:rsidRPr="0080795B" w:rsidRDefault="00621AB8" w:rsidP="00621AB8">
            <w:pPr>
              <w:jc w:val="center"/>
              <w:rPr>
                <w:b/>
                <w:sz w:val="21"/>
                <w:szCs w:val="21"/>
              </w:rPr>
            </w:pPr>
            <w:r>
              <w:rPr>
                <w:b/>
                <w:sz w:val="21"/>
                <w:szCs w:val="21"/>
              </w:rPr>
              <w:t>及</w:t>
            </w:r>
            <w:r>
              <w:rPr>
                <w:rFonts w:hint="eastAsia"/>
                <w:b/>
                <w:sz w:val="21"/>
                <w:szCs w:val="21"/>
              </w:rPr>
              <w:t>版本</w:t>
            </w:r>
          </w:p>
        </w:tc>
        <w:tc>
          <w:tcPr>
            <w:tcW w:w="1178" w:type="dxa"/>
            <w:shd w:val="clear" w:color="auto" w:fill="A6A6A6" w:themeFill="background1" w:themeFillShade="A6"/>
            <w:vAlign w:val="center"/>
          </w:tcPr>
          <w:p w14:paraId="27B6444F" w14:textId="77777777" w:rsidR="00621AB8" w:rsidRDefault="00621AB8" w:rsidP="00621AB8">
            <w:pPr>
              <w:jc w:val="left"/>
              <w:rPr>
                <w:b/>
                <w:sz w:val="21"/>
                <w:szCs w:val="21"/>
              </w:rPr>
            </w:pPr>
            <w:r w:rsidRPr="0080795B">
              <w:rPr>
                <w:b/>
                <w:sz w:val="21"/>
                <w:szCs w:val="21"/>
              </w:rPr>
              <w:t>数据库管理系统</w:t>
            </w:r>
          </w:p>
          <w:p w14:paraId="16674B11" w14:textId="77777777" w:rsidR="00621AB8" w:rsidRDefault="00621AB8" w:rsidP="00621AB8">
            <w:pPr>
              <w:jc w:val="left"/>
              <w:rPr>
                <w:b/>
                <w:sz w:val="21"/>
                <w:szCs w:val="21"/>
              </w:rPr>
            </w:pPr>
            <w:r>
              <w:rPr>
                <w:b/>
                <w:sz w:val="21"/>
                <w:szCs w:val="21"/>
              </w:rPr>
              <w:t>及</w:t>
            </w:r>
            <w:r>
              <w:rPr>
                <w:rFonts w:hint="eastAsia"/>
                <w:b/>
                <w:sz w:val="21"/>
                <w:szCs w:val="21"/>
              </w:rPr>
              <w:t>版本</w:t>
            </w:r>
          </w:p>
        </w:tc>
        <w:tc>
          <w:tcPr>
            <w:tcW w:w="850" w:type="dxa"/>
            <w:shd w:val="clear" w:color="auto" w:fill="A6A6A6" w:themeFill="background1" w:themeFillShade="A6"/>
            <w:vAlign w:val="center"/>
          </w:tcPr>
          <w:p w14:paraId="13B77FC7" w14:textId="77777777" w:rsidR="00621AB8" w:rsidRPr="0080795B" w:rsidRDefault="00621AB8" w:rsidP="00621AB8">
            <w:pPr>
              <w:jc w:val="center"/>
              <w:rPr>
                <w:b/>
                <w:sz w:val="21"/>
                <w:szCs w:val="21"/>
              </w:rPr>
            </w:pPr>
            <w:r>
              <w:rPr>
                <w:rFonts w:hint="eastAsia"/>
                <w:b/>
                <w:sz w:val="21"/>
                <w:szCs w:val="21"/>
              </w:rPr>
              <w:t>中间件及</w:t>
            </w:r>
            <w:r>
              <w:rPr>
                <w:b/>
                <w:sz w:val="21"/>
                <w:szCs w:val="21"/>
              </w:rPr>
              <w:t>版本</w:t>
            </w:r>
          </w:p>
        </w:tc>
        <w:tc>
          <w:tcPr>
            <w:tcW w:w="788" w:type="dxa"/>
            <w:shd w:val="clear" w:color="auto" w:fill="A6A6A6" w:themeFill="background1" w:themeFillShade="A6"/>
            <w:vAlign w:val="center"/>
          </w:tcPr>
          <w:p w14:paraId="01ADBC67" w14:textId="77777777" w:rsidR="00621AB8" w:rsidRDefault="00621AB8" w:rsidP="00621AB8">
            <w:pPr>
              <w:jc w:val="center"/>
              <w:rPr>
                <w:b/>
                <w:sz w:val="21"/>
                <w:szCs w:val="21"/>
              </w:rPr>
            </w:pPr>
            <w:r w:rsidRPr="0080795B">
              <w:rPr>
                <w:rFonts w:hint="eastAsia"/>
                <w:b/>
                <w:sz w:val="21"/>
                <w:szCs w:val="21"/>
              </w:rPr>
              <w:t>重要</w:t>
            </w:r>
          </w:p>
          <w:p w14:paraId="01217D5C" w14:textId="77777777" w:rsidR="00621AB8" w:rsidRPr="0080795B" w:rsidRDefault="00621AB8" w:rsidP="00621AB8">
            <w:pPr>
              <w:jc w:val="center"/>
              <w:rPr>
                <w:b/>
                <w:sz w:val="21"/>
                <w:szCs w:val="21"/>
              </w:rPr>
            </w:pPr>
            <w:r w:rsidRPr="0080795B">
              <w:rPr>
                <w:b/>
                <w:sz w:val="21"/>
                <w:szCs w:val="21"/>
              </w:rPr>
              <w:t>程度</w:t>
            </w:r>
          </w:p>
        </w:tc>
      </w:tr>
      <w:tr w:rsidR="00621AB8" w14:paraId="025F731B" w14:textId="77777777" w:rsidTr="00621AB8">
        <w:trPr>
          <w:jc w:val="center"/>
        </w:trPr>
        <w:tc>
          <w:tcPr>
            <w:tcW w:w="653" w:type="dxa"/>
            <w:noWrap/>
            <w:vAlign w:val="center"/>
            <w:hideMark/>
          </w:tcPr>
          <w:p w14:paraId="40E49B92"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w:t>
            </w:r>
          </w:p>
        </w:tc>
        <w:tc>
          <w:tcPr>
            <w:tcW w:w="1431" w:type="dxa"/>
            <w:noWrap/>
            <w:vAlign w:val="center"/>
            <w:hideMark/>
          </w:tcPr>
          <w:p w14:paraId="1D310409" w14:textId="51017A7E"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467" w:type="dxa"/>
            <w:noWrap/>
            <w:vAlign w:val="center"/>
            <w:hideMark/>
          </w:tcPr>
          <w:p w14:paraId="7C74987F"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HIS系统</w:t>
            </w:r>
          </w:p>
        </w:tc>
        <w:tc>
          <w:tcPr>
            <w:tcW w:w="660" w:type="dxa"/>
            <w:noWrap/>
            <w:vAlign w:val="center"/>
            <w:hideMark/>
          </w:tcPr>
          <w:p w14:paraId="200B2811"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1269" w:type="dxa"/>
            <w:noWrap/>
            <w:vAlign w:val="center"/>
            <w:hideMark/>
          </w:tcPr>
          <w:p w14:paraId="670CC540"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Windows Server 2012</w:t>
            </w:r>
          </w:p>
        </w:tc>
        <w:tc>
          <w:tcPr>
            <w:tcW w:w="1178" w:type="dxa"/>
            <w:noWrap/>
            <w:vAlign w:val="center"/>
            <w:hideMark/>
          </w:tcPr>
          <w:p w14:paraId="6FF8277A"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SQLServer2012</w:t>
            </w:r>
          </w:p>
        </w:tc>
        <w:tc>
          <w:tcPr>
            <w:tcW w:w="850" w:type="dxa"/>
            <w:noWrap/>
            <w:vAlign w:val="center"/>
            <w:hideMark/>
          </w:tcPr>
          <w:p w14:paraId="1E0F5D7F" w14:textId="77777777" w:rsidR="00621AB8" w:rsidRDefault="00621AB8" w:rsidP="00621AB8">
            <w:pPr>
              <w:spacing w:line="240" w:lineRule="auto"/>
              <w:jc w:val="center"/>
              <w:rPr>
                <w:rFonts w:ascii="华文仿宋" w:hAnsi="华文仿宋"/>
                <w:sz w:val="21"/>
                <w:szCs w:val="21"/>
              </w:rPr>
            </w:pPr>
            <w:r>
              <w:rPr>
                <w:rFonts w:ascii="华文仿宋" w:hAnsi="华文仿宋" w:hint="eastAsia"/>
                <w:sz w:val="21"/>
                <w:szCs w:val="21"/>
              </w:rPr>
              <w:t>/</w:t>
            </w:r>
          </w:p>
        </w:tc>
        <w:tc>
          <w:tcPr>
            <w:tcW w:w="788" w:type="dxa"/>
            <w:noWrap/>
            <w:vAlign w:val="center"/>
            <w:hideMark/>
          </w:tcPr>
          <w:p w14:paraId="4E829373"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非常重要</w:t>
            </w:r>
          </w:p>
        </w:tc>
      </w:tr>
      <w:tr w:rsidR="00621AB8" w14:paraId="5E7ED43C" w14:textId="77777777" w:rsidTr="00621AB8">
        <w:trPr>
          <w:jc w:val="center"/>
        </w:trPr>
        <w:tc>
          <w:tcPr>
            <w:tcW w:w="653" w:type="dxa"/>
            <w:noWrap/>
            <w:vAlign w:val="center"/>
            <w:hideMark/>
          </w:tcPr>
          <w:p w14:paraId="22CF7B7F"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2</w:t>
            </w:r>
          </w:p>
        </w:tc>
        <w:tc>
          <w:tcPr>
            <w:tcW w:w="1431" w:type="dxa"/>
            <w:noWrap/>
            <w:vAlign w:val="center"/>
            <w:hideMark/>
          </w:tcPr>
          <w:p w14:paraId="0CC182D2" w14:textId="62D04FE5"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467" w:type="dxa"/>
            <w:noWrap/>
            <w:vAlign w:val="center"/>
            <w:hideMark/>
          </w:tcPr>
          <w:p w14:paraId="76C467EF"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HIS系统</w:t>
            </w:r>
          </w:p>
        </w:tc>
        <w:tc>
          <w:tcPr>
            <w:tcW w:w="660" w:type="dxa"/>
            <w:noWrap/>
            <w:vAlign w:val="center"/>
            <w:hideMark/>
          </w:tcPr>
          <w:p w14:paraId="67D43E1F"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1269" w:type="dxa"/>
            <w:noWrap/>
            <w:vAlign w:val="center"/>
            <w:hideMark/>
          </w:tcPr>
          <w:p w14:paraId="546026AB" w14:textId="1EC29700" w:rsidR="00621AB8" w:rsidRDefault="000D4523" w:rsidP="00621AB8">
            <w:pPr>
              <w:spacing w:line="240" w:lineRule="auto"/>
              <w:jc w:val="center"/>
              <w:rPr>
                <w:rFonts w:ascii="华文仿宋" w:hAnsi="华文仿宋"/>
                <w:sz w:val="21"/>
                <w:szCs w:val="21"/>
              </w:rPr>
            </w:pPr>
            <w:r>
              <w:rPr>
                <w:rFonts w:ascii="华文仿宋" w:hAnsi="华文仿宋" w:hint="eastAsia"/>
                <w:color w:val="000000"/>
                <w:sz w:val="21"/>
                <w:szCs w:val="21"/>
              </w:rPr>
              <w:t>Windows Server 2012</w:t>
            </w:r>
          </w:p>
        </w:tc>
        <w:tc>
          <w:tcPr>
            <w:tcW w:w="1178" w:type="dxa"/>
            <w:noWrap/>
            <w:vAlign w:val="center"/>
            <w:hideMark/>
          </w:tcPr>
          <w:p w14:paraId="07B84E2F"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SQLServer2012</w:t>
            </w:r>
          </w:p>
        </w:tc>
        <w:tc>
          <w:tcPr>
            <w:tcW w:w="850" w:type="dxa"/>
            <w:noWrap/>
            <w:vAlign w:val="center"/>
            <w:hideMark/>
          </w:tcPr>
          <w:p w14:paraId="449C0F4E" w14:textId="77777777" w:rsidR="00621AB8" w:rsidRDefault="00621AB8" w:rsidP="00621AB8">
            <w:pPr>
              <w:spacing w:line="240" w:lineRule="auto"/>
              <w:jc w:val="center"/>
              <w:rPr>
                <w:rFonts w:ascii="华文仿宋" w:hAnsi="华文仿宋"/>
                <w:sz w:val="21"/>
                <w:szCs w:val="21"/>
              </w:rPr>
            </w:pPr>
            <w:r>
              <w:rPr>
                <w:rFonts w:ascii="华文仿宋" w:hAnsi="华文仿宋" w:hint="eastAsia"/>
                <w:sz w:val="21"/>
                <w:szCs w:val="21"/>
              </w:rPr>
              <w:t>/</w:t>
            </w:r>
          </w:p>
        </w:tc>
        <w:tc>
          <w:tcPr>
            <w:tcW w:w="788" w:type="dxa"/>
            <w:noWrap/>
            <w:vAlign w:val="center"/>
            <w:hideMark/>
          </w:tcPr>
          <w:p w14:paraId="3203FFF3"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非常重要</w:t>
            </w:r>
          </w:p>
        </w:tc>
      </w:tr>
      <w:tr w:rsidR="00621AB8" w14:paraId="34E961AC" w14:textId="77777777" w:rsidTr="00621AB8">
        <w:trPr>
          <w:jc w:val="center"/>
        </w:trPr>
        <w:tc>
          <w:tcPr>
            <w:tcW w:w="653" w:type="dxa"/>
            <w:noWrap/>
            <w:vAlign w:val="center"/>
            <w:hideMark/>
          </w:tcPr>
          <w:p w14:paraId="42A0DC29"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3</w:t>
            </w:r>
          </w:p>
        </w:tc>
        <w:tc>
          <w:tcPr>
            <w:tcW w:w="1431" w:type="dxa"/>
            <w:noWrap/>
            <w:vAlign w:val="center"/>
            <w:hideMark/>
          </w:tcPr>
          <w:p w14:paraId="302AECFC" w14:textId="718EA7D1"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w:t>
            </w:r>
            <w:r w:rsidR="00C52EF7">
              <w:rPr>
                <w:rFonts w:ascii="华文仿宋" w:hAnsi="华文仿宋" w:hint="eastAsia"/>
                <w:color w:val="000000"/>
                <w:sz w:val="21"/>
                <w:szCs w:val="21"/>
              </w:rPr>
              <w:lastRenderedPageBreak/>
              <w:t>X</w:t>
            </w:r>
            <w:r>
              <w:rPr>
                <w:rFonts w:ascii="华文仿宋" w:hAnsi="华文仿宋" w:hint="eastAsia"/>
                <w:color w:val="000000"/>
                <w:sz w:val="21"/>
                <w:szCs w:val="21"/>
              </w:rPr>
              <w:t>）</w:t>
            </w:r>
          </w:p>
        </w:tc>
        <w:tc>
          <w:tcPr>
            <w:tcW w:w="1467" w:type="dxa"/>
            <w:noWrap/>
            <w:vAlign w:val="center"/>
            <w:hideMark/>
          </w:tcPr>
          <w:p w14:paraId="79D23C16"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lastRenderedPageBreak/>
              <w:t>HIS系统</w:t>
            </w:r>
          </w:p>
        </w:tc>
        <w:tc>
          <w:tcPr>
            <w:tcW w:w="660" w:type="dxa"/>
            <w:noWrap/>
            <w:vAlign w:val="center"/>
            <w:hideMark/>
          </w:tcPr>
          <w:p w14:paraId="11580F35"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1269" w:type="dxa"/>
            <w:noWrap/>
            <w:vAlign w:val="center"/>
            <w:hideMark/>
          </w:tcPr>
          <w:p w14:paraId="7A4C176D"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Windows Server 2012</w:t>
            </w:r>
          </w:p>
        </w:tc>
        <w:tc>
          <w:tcPr>
            <w:tcW w:w="1178" w:type="dxa"/>
            <w:noWrap/>
            <w:vAlign w:val="center"/>
            <w:hideMark/>
          </w:tcPr>
          <w:p w14:paraId="542BB31F" w14:textId="77777777" w:rsidR="00621AB8" w:rsidRDefault="00621AB8" w:rsidP="00621AB8">
            <w:pPr>
              <w:spacing w:line="240" w:lineRule="auto"/>
              <w:jc w:val="center"/>
              <w:rPr>
                <w:rFonts w:ascii="华文仿宋" w:hAnsi="华文仿宋"/>
                <w:sz w:val="21"/>
                <w:szCs w:val="21"/>
              </w:rPr>
            </w:pPr>
            <w:r>
              <w:rPr>
                <w:rFonts w:ascii="华文仿宋" w:hAnsi="华文仿宋" w:hint="eastAsia"/>
                <w:sz w:val="21"/>
                <w:szCs w:val="21"/>
              </w:rPr>
              <w:t>/</w:t>
            </w:r>
          </w:p>
        </w:tc>
        <w:tc>
          <w:tcPr>
            <w:tcW w:w="850" w:type="dxa"/>
            <w:noWrap/>
            <w:vAlign w:val="center"/>
            <w:hideMark/>
          </w:tcPr>
          <w:p w14:paraId="2B839649" w14:textId="77777777" w:rsidR="00621AB8" w:rsidRDefault="00621AB8" w:rsidP="00621AB8">
            <w:pPr>
              <w:spacing w:line="240" w:lineRule="auto"/>
              <w:jc w:val="center"/>
              <w:rPr>
                <w:rFonts w:ascii="华文仿宋" w:hAnsi="华文仿宋"/>
                <w:sz w:val="21"/>
                <w:szCs w:val="21"/>
              </w:rPr>
            </w:pPr>
            <w:r>
              <w:rPr>
                <w:rFonts w:ascii="华文仿宋" w:hAnsi="华文仿宋" w:hint="eastAsia"/>
                <w:sz w:val="21"/>
                <w:szCs w:val="21"/>
              </w:rPr>
              <w:t>/</w:t>
            </w:r>
          </w:p>
        </w:tc>
        <w:tc>
          <w:tcPr>
            <w:tcW w:w="788" w:type="dxa"/>
            <w:noWrap/>
            <w:vAlign w:val="center"/>
            <w:hideMark/>
          </w:tcPr>
          <w:p w14:paraId="7229492E"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非常重要</w:t>
            </w:r>
          </w:p>
        </w:tc>
      </w:tr>
    </w:tbl>
    <w:p w14:paraId="7854D5FA" w14:textId="77777777" w:rsidR="00621AB8" w:rsidRDefault="00621AB8" w:rsidP="00621AB8">
      <w:pPr>
        <w:pStyle w:val="4"/>
      </w:pPr>
      <w:r>
        <w:rPr>
          <w:rFonts w:hint="eastAsia"/>
        </w:rPr>
        <w:t>终端</w:t>
      </w:r>
      <w:r>
        <w:rPr>
          <w:rFonts w:hint="eastAsia"/>
        </w:rPr>
        <w:t>/</w:t>
      </w:r>
      <w:r>
        <w:rPr>
          <w:rFonts w:hint="eastAsia"/>
        </w:rPr>
        <w:t>现场设备</w:t>
      </w:r>
    </w:p>
    <w:p w14:paraId="69A1D77F" w14:textId="1910D1E4" w:rsidR="00621AB8" w:rsidRPr="008A45DB" w:rsidRDefault="00621AB8" w:rsidP="00621AB8">
      <w:pPr>
        <w:pStyle w:val="af6"/>
        <w:jc w:val="center"/>
        <w:rPr>
          <w:rFonts w:ascii="Times New Roman" w:hAnsi="Times New Roman"/>
          <w:b/>
          <w:sz w:val="21"/>
        </w:rPr>
      </w:pPr>
      <w:bookmarkStart w:id="67" w:name="_Toc43122453"/>
      <w:r w:rsidRPr="008B1214">
        <w:rPr>
          <w:rFonts w:ascii="Times New Roman" w:hAnsi="Times New Roman"/>
          <w:b/>
          <w:sz w:val="21"/>
        </w:rPr>
        <w:t>表</w:t>
      </w:r>
      <w:r w:rsidRPr="008B1214">
        <w:rPr>
          <w:rFonts w:ascii="Times New Roman" w:hAnsi="Times New Roman"/>
          <w:b/>
          <w:sz w:val="21"/>
        </w:rPr>
        <w:t xml:space="preserve"> </w:t>
      </w:r>
      <w:r w:rsidRPr="008B1214">
        <w:rPr>
          <w:rFonts w:ascii="Times New Roman" w:hAnsi="Times New Roman"/>
          <w:b/>
          <w:sz w:val="21"/>
        </w:rPr>
        <w:fldChar w:fldCharType="begin"/>
      </w:r>
      <w:r w:rsidRPr="008B1214">
        <w:rPr>
          <w:rFonts w:ascii="Times New Roman" w:hAnsi="Times New Roman"/>
          <w:b/>
          <w:sz w:val="21"/>
        </w:rPr>
        <w:instrText xml:space="preserve"> STYLEREF 1 \s </w:instrText>
      </w:r>
      <w:r w:rsidRPr="008B1214">
        <w:rPr>
          <w:rFonts w:ascii="Times New Roman" w:hAnsi="Times New Roman"/>
          <w:b/>
          <w:sz w:val="21"/>
        </w:rPr>
        <w:fldChar w:fldCharType="separate"/>
      </w:r>
      <w:r w:rsidR="001F602C">
        <w:rPr>
          <w:rFonts w:ascii="Times New Roman" w:hAnsi="Times New Roman"/>
          <w:b/>
          <w:noProof/>
          <w:sz w:val="21"/>
        </w:rPr>
        <w:t>2</w:t>
      </w:r>
      <w:r w:rsidRPr="008B1214">
        <w:rPr>
          <w:rFonts w:ascii="Times New Roman" w:hAnsi="Times New Roman"/>
          <w:b/>
          <w:sz w:val="21"/>
        </w:rPr>
        <w:fldChar w:fldCharType="end"/>
      </w:r>
      <w:r w:rsidRPr="008B1214">
        <w:rPr>
          <w:rFonts w:ascii="Times New Roman" w:hAnsi="Times New Roman"/>
          <w:b/>
          <w:sz w:val="21"/>
        </w:rPr>
        <w:noBreakHyphen/>
      </w:r>
      <w:r w:rsidRPr="008B1214">
        <w:rPr>
          <w:rFonts w:ascii="Times New Roman" w:hAnsi="Times New Roman"/>
          <w:b/>
          <w:sz w:val="21"/>
        </w:rPr>
        <w:fldChar w:fldCharType="begin"/>
      </w:r>
      <w:r w:rsidRPr="008B1214">
        <w:rPr>
          <w:rFonts w:ascii="Times New Roman" w:hAnsi="Times New Roman"/>
          <w:b/>
          <w:sz w:val="21"/>
        </w:rPr>
        <w:instrText xml:space="preserve"> SEQ </w:instrText>
      </w:r>
      <w:r w:rsidRPr="008B1214">
        <w:rPr>
          <w:rFonts w:ascii="Times New Roman" w:hAnsi="Times New Roman"/>
          <w:b/>
          <w:sz w:val="21"/>
        </w:rPr>
        <w:instrText>表</w:instrText>
      </w:r>
      <w:r w:rsidRPr="008B1214">
        <w:rPr>
          <w:rFonts w:ascii="Times New Roman" w:hAnsi="Times New Roman"/>
          <w:b/>
          <w:sz w:val="21"/>
        </w:rPr>
        <w:instrText xml:space="preserve"> \* ARABIC \s 1 </w:instrText>
      </w:r>
      <w:r w:rsidRPr="008B1214">
        <w:rPr>
          <w:rFonts w:ascii="Times New Roman" w:hAnsi="Times New Roman"/>
          <w:b/>
          <w:sz w:val="21"/>
        </w:rPr>
        <w:fldChar w:fldCharType="separate"/>
      </w:r>
      <w:r w:rsidR="001F602C">
        <w:rPr>
          <w:rFonts w:ascii="Times New Roman" w:hAnsi="Times New Roman"/>
          <w:b/>
          <w:noProof/>
          <w:sz w:val="21"/>
        </w:rPr>
        <w:t>10</w:t>
      </w:r>
      <w:r w:rsidRPr="008B1214">
        <w:rPr>
          <w:rFonts w:ascii="Times New Roman" w:hAnsi="Times New Roman"/>
          <w:b/>
          <w:sz w:val="21"/>
        </w:rPr>
        <w:fldChar w:fldCharType="end"/>
      </w:r>
      <w:r>
        <w:rPr>
          <w:rFonts w:ascii="Times New Roman" w:hAnsi="Times New Roman"/>
          <w:b/>
          <w:sz w:val="21"/>
        </w:rPr>
        <w:t xml:space="preserve"> </w:t>
      </w:r>
      <w:r w:rsidRPr="008A45DB">
        <w:rPr>
          <w:rFonts w:ascii="Times New Roman" w:hAnsi="Times New Roman" w:hint="eastAsia"/>
          <w:b/>
          <w:sz w:val="21"/>
        </w:rPr>
        <w:t>终端</w:t>
      </w:r>
      <w:r w:rsidRPr="008A45DB">
        <w:rPr>
          <w:rFonts w:ascii="Times New Roman" w:hAnsi="Times New Roman" w:hint="eastAsia"/>
          <w:b/>
          <w:sz w:val="21"/>
        </w:rPr>
        <w:t>/</w:t>
      </w:r>
      <w:r w:rsidRPr="008A45DB">
        <w:rPr>
          <w:rFonts w:ascii="Times New Roman" w:hAnsi="Times New Roman" w:hint="eastAsia"/>
          <w:b/>
          <w:sz w:val="21"/>
        </w:rPr>
        <w:t>现场设备</w:t>
      </w:r>
      <w:bookmarkEnd w:id="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704"/>
        <w:gridCol w:w="1881"/>
        <w:gridCol w:w="671"/>
        <w:gridCol w:w="2397"/>
        <w:gridCol w:w="1779"/>
        <w:gridCol w:w="864"/>
      </w:tblGrid>
      <w:tr w:rsidR="00621AB8" w:rsidRPr="00AB3D1B" w14:paraId="1B7CCBA7" w14:textId="77777777" w:rsidTr="00621AB8">
        <w:trPr>
          <w:tblHeader/>
          <w:jc w:val="center"/>
        </w:trPr>
        <w:tc>
          <w:tcPr>
            <w:tcW w:w="704" w:type="dxa"/>
            <w:shd w:val="clear" w:color="auto" w:fill="A6A6A6" w:themeFill="background1" w:themeFillShade="A6"/>
            <w:vAlign w:val="center"/>
          </w:tcPr>
          <w:p w14:paraId="00D510C3" w14:textId="77777777" w:rsidR="00621AB8" w:rsidRPr="008679D8" w:rsidRDefault="00621AB8" w:rsidP="00621AB8">
            <w:pPr>
              <w:jc w:val="center"/>
              <w:rPr>
                <w:b/>
                <w:sz w:val="21"/>
                <w:szCs w:val="21"/>
              </w:rPr>
            </w:pPr>
            <w:r w:rsidRPr="008679D8">
              <w:rPr>
                <w:b/>
                <w:sz w:val="21"/>
                <w:szCs w:val="21"/>
              </w:rPr>
              <w:t>序号</w:t>
            </w:r>
          </w:p>
        </w:tc>
        <w:tc>
          <w:tcPr>
            <w:tcW w:w="1881" w:type="dxa"/>
            <w:shd w:val="clear" w:color="auto" w:fill="A6A6A6" w:themeFill="background1" w:themeFillShade="A6"/>
            <w:vAlign w:val="center"/>
          </w:tcPr>
          <w:p w14:paraId="08F0B25B" w14:textId="77777777" w:rsidR="00621AB8" w:rsidRPr="008679D8" w:rsidRDefault="00621AB8" w:rsidP="00621AB8">
            <w:pPr>
              <w:jc w:val="center"/>
              <w:rPr>
                <w:b/>
                <w:sz w:val="21"/>
                <w:szCs w:val="21"/>
              </w:rPr>
            </w:pPr>
            <w:r w:rsidRPr="008679D8">
              <w:rPr>
                <w:b/>
                <w:sz w:val="21"/>
                <w:szCs w:val="21"/>
              </w:rPr>
              <w:t>设备名称</w:t>
            </w:r>
          </w:p>
        </w:tc>
        <w:tc>
          <w:tcPr>
            <w:tcW w:w="671" w:type="dxa"/>
            <w:shd w:val="clear" w:color="auto" w:fill="A6A6A6" w:themeFill="background1" w:themeFillShade="A6"/>
            <w:vAlign w:val="center"/>
          </w:tcPr>
          <w:p w14:paraId="14F6F24D" w14:textId="77777777" w:rsidR="00621AB8" w:rsidRDefault="00621AB8" w:rsidP="00621AB8">
            <w:pPr>
              <w:jc w:val="center"/>
              <w:rPr>
                <w:b/>
                <w:sz w:val="21"/>
                <w:szCs w:val="21"/>
              </w:rPr>
            </w:pPr>
            <w:r>
              <w:rPr>
                <w:rFonts w:hint="eastAsia"/>
                <w:b/>
                <w:sz w:val="21"/>
                <w:szCs w:val="21"/>
              </w:rPr>
              <w:t>虚拟</w:t>
            </w:r>
          </w:p>
          <w:p w14:paraId="60BA3D83" w14:textId="77777777" w:rsidR="00621AB8" w:rsidRPr="008679D8" w:rsidRDefault="00621AB8" w:rsidP="00621AB8">
            <w:pPr>
              <w:jc w:val="center"/>
              <w:rPr>
                <w:b/>
                <w:sz w:val="21"/>
                <w:szCs w:val="21"/>
              </w:rPr>
            </w:pPr>
            <w:r>
              <w:rPr>
                <w:rFonts w:hint="eastAsia"/>
                <w:b/>
                <w:sz w:val="21"/>
                <w:szCs w:val="21"/>
              </w:rPr>
              <w:t>设备</w:t>
            </w:r>
          </w:p>
        </w:tc>
        <w:tc>
          <w:tcPr>
            <w:tcW w:w="2397" w:type="dxa"/>
            <w:shd w:val="clear" w:color="auto" w:fill="A6A6A6" w:themeFill="background1" w:themeFillShade="A6"/>
            <w:vAlign w:val="center"/>
          </w:tcPr>
          <w:p w14:paraId="63D6C25C" w14:textId="77777777" w:rsidR="00621AB8" w:rsidRDefault="00621AB8" w:rsidP="00621AB8">
            <w:pPr>
              <w:jc w:val="center"/>
              <w:rPr>
                <w:b/>
                <w:sz w:val="21"/>
                <w:szCs w:val="21"/>
              </w:rPr>
            </w:pPr>
            <w:r w:rsidRPr="008679D8">
              <w:rPr>
                <w:b/>
                <w:sz w:val="21"/>
                <w:szCs w:val="21"/>
              </w:rPr>
              <w:t>操作系统</w:t>
            </w:r>
            <w:r w:rsidRPr="008679D8">
              <w:rPr>
                <w:rFonts w:hint="eastAsia"/>
                <w:b/>
                <w:sz w:val="21"/>
                <w:szCs w:val="21"/>
              </w:rPr>
              <w:t>/</w:t>
            </w:r>
          </w:p>
          <w:p w14:paraId="40EB3E01" w14:textId="77777777" w:rsidR="00621AB8" w:rsidRPr="008679D8" w:rsidRDefault="00621AB8" w:rsidP="00621AB8">
            <w:pPr>
              <w:jc w:val="center"/>
              <w:rPr>
                <w:b/>
                <w:sz w:val="21"/>
                <w:szCs w:val="21"/>
              </w:rPr>
            </w:pPr>
            <w:r w:rsidRPr="008679D8">
              <w:rPr>
                <w:rFonts w:hint="eastAsia"/>
                <w:b/>
                <w:sz w:val="21"/>
                <w:szCs w:val="21"/>
              </w:rPr>
              <w:t>控制软件</w:t>
            </w:r>
            <w:r>
              <w:rPr>
                <w:rFonts w:hint="eastAsia"/>
                <w:b/>
                <w:sz w:val="21"/>
                <w:szCs w:val="21"/>
              </w:rPr>
              <w:t>及</w:t>
            </w:r>
            <w:r w:rsidRPr="008679D8">
              <w:rPr>
                <w:rFonts w:hint="eastAsia"/>
                <w:b/>
                <w:sz w:val="21"/>
                <w:szCs w:val="21"/>
              </w:rPr>
              <w:t>版本</w:t>
            </w:r>
          </w:p>
        </w:tc>
        <w:tc>
          <w:tcPr>
            <w:tcW w:w="1779" w:type="dxa"/>
            <w:shd w:val="clear" w:color="auto" w:fill="A6A6A6" w:themeFill="background1" w:themeFillShade="A6"/>
            <w:vAlign w:val="center"/>
          </w:tcPr>
          <w:p w14:paraId="1BB68C80" w14:textId="77777777" w:rsidR="00621AB8" w:rsidRPr="008679D8" w:rsidRDefault="00621AB8" w:rsidP="00621AB8">
            <w:pPr>
              <w:jc w:val="center"/>
              <w:rPr>
                <w:b/>
                <w:sz w:val="21"/>
                <w:szCs w:val="21"/>
              </w:rPr>
            </w:pPr>
            <w:r>
              <w:rPr>
                <w:rFonts w:hint="eastAsia"/>
                <w:b/>
                <w:sz w:val="21"/>
                <w:szCs w:val="21"/>
              </w:rPr>
              <w:t>设备类别</w:t>
            </w:r>
            <w:r>
              <w:rPr>
                <w:rFonts w:hint="eastAsia"/>
                <w:b/>
                <w:sz w:val="21"/>
                <w:szCs w:val="21"/>
              </w:rPr>
              <w:t>/</w:t>
            </w:r>
            <w:r>
              <w:rPr>
                <w:rFonts w:hint="eastAsia"/>
                <w:b/>
                <w:sz w:val="21"/>
                <w:szCs w:val="21"/>
              </w:rPr>
              <w:t>用途</w:t>
            </w:r>
          </w:p>
        </w:tc>
        <w:tc>
          <w:tcPr>
            <w:tcW w:w="864" w:type="dxa"/>
            <w:shd w:val="clear" w:color="auto" w:fill="A6A6A6" w:themeFill="background1" w:themeFillShade="A6"/>
            <w:vAlign w:val="center"/>
          </w:tcPr>
          <w:p w14:paraId="4538BFB3" w14:textId="77777777" w:rsidR="00621AB8" w:rsidRDefault="00621AB8" w:rsidP="00621AB8">
            <w:pPr>
              <w:jc w:val="center"/>
              <w:rPr>
                <w:b/>
                <w:sz w:val="21"/>
                <w:szCs w:val="21"/>
              </w:rPr>
            </w:pPr>
            <w:r w:rsidRPr="008679D8">
              <w:rPr>
                <w:rFonts w:hint="eastAsia"/>
                <w:b/>
                <w:sz w:val="21"/>
                <w:szCs w:val="21"/>
              </w:rPr>
              <w:t>重要</w:t>
            </w:r>
          </w:p>
          <w:p w14:paraId="2D1F0E85" w14:textId="77777777" w:rsidR="00621AB8" w:rsidRPr="008679D8" w:rsidRDefault="00621AB8" w:rsidP="00621AB8">
            <w:pPr>
              <w:jc w:val="center"/>
              <w:rPr>
                <w:b/>
                <w:sz w:val="21"/>
                <w:szCs w:val="21"/>
              </w:rPr>
            </w:pPr>
            <w:r w:rsidRPr="008679D8">
              <w:rPr>
                <w:b/>
                <w:sz w:val="21"/>
                <w:szCs w:val="21"/>
              </w:rPr>
              <w:t>程度</w:t>
            </w:r>
          </w:p>
        </w:tc>
      </w:tr>
      <w:tr w:rsidR="00621AB8" w14:paraId="339CFDAF" w14:textId="77777777" w:rsidTr="00621AB8">
        <w:trPr>
          <w:jc w:val="center"/>
        </w:trPr>
        <w:tc>
          <w:tcPr>
            <w:tcW w:w="704" w:type="dxa"/>
            <w:noWrap/>
            <w:vAlign w:val="center"/>
            <w:hideMark/>
          </w:tcPr>
          <w:p w14:paraId="1D9D7626"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w:t>
            </w:r>
          </w:p>
        </w:tc>
        <w:tc>
          <w:tcPr>
            <w:tcW w:w="1881" w:type="dxa"/>
            <w:noWrap/>
            <w:vAlign w:val="center"/>
            <w:hideMark/>
          </w:tcPr>
          <w:p w14:paraId="3CCA5749" w14:textId="02416E64"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671" w:type="dxa"/>
            <w:noWrap/>
            <w:vAlign w:val="center"/>
            <w:hideMark/>
          </w:tcPr>
          <w:p w14:paraId="3983704C"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2397" w:type="dxa"/>
            <w:noWrap/>
            <w:vAlign w:val="center"/>
            <w:hideMark/>
          </w:tcPr>
          <w:p w14:paraId="0277F937"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Windows7</w:t>
            </w:r>
          </w:p>
        </w:tc>
        <w:tc>
          <w:tcPr>
            <w:tcW w:w="1779" w:type="dxa"/>
            <w:noWrap/>
            <w:vAlign w:val="center"/>
            <w:hideMark/>
          </w:tcPr>
          <w:p w14:paraId="4FA07225"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运</w:t>
            </w:r>
            <w:proofErr w:type="gramStart"/>
            <w:r>
              <w:rPr>
                <w:rFonts w:ascii="华文仿宋" w:hAnsi="华文仿宋" w:hint="eastAsia"/>
                <w:color w:val="000000"/>
                <w:sz w:val="21"/>
                <w:szCs w:val="21"/>
              </w:rPr>
              <w:t>维管理</w:t>
            </w:r>
            <w:proofErr w:type="gramEnd"/>
          </w:p>
        </w:tc>
        <w:tc>
          <w:tcPr>
            <w:tcW w:w="864" w:type="dxa"/>
            <w:noWrap/>
            <w:vAlign w:val="center"/>
            <w:hideMark/>
          </w:tcPr>
          <w:p w14:paraId="5947D401"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重要</w:t>
            </w:r>
          </w:p>
        </w:tc>
      </w:tr>
    </w:tbl>
    <w:p w14:paraId="28BCFBD1" w14:textId="77777777" w:rsidR="00621AB8" w:rsidRDefault="00621AB8" w:rsidP="00621AB8">
      <w:pPr>
        <w:pStyle w:val="4"/>
      </w:pPr>
      <w:r>
        <w:rPr>
          <w:rFonts w:hint="eastAsia"/>
        </w:rPr>
        <w:t>系统管理软件</w:t>
      </w:r>
      <w:r>
        <w:rPr>
          <w:rFonts w:hint="eastAsia"/>
        </w:rPr>
        <w:t>/</w:t>
      </w:r>
      <w:r>
        <w:rPr>
          <w:rFonts w:hint="eastAsia"/>
        </w:rPr>
        <w:t>平台</w:t>
      </w:r>
    </w:p>
    <w:p w14:paraId="75154136" w14:textId="4A9AB3C5" w:rsidR="00621AB8" w:rsidRPr="008A45DB" w:rsidRDefault="00621AB8" w:rsidP="00621AB8">
      <w:pPr>
        <w:pStyle w:val="af6"/>
        <w:jc w:val="center"/>
        <w:rPr>
          <w:rFonts w:ascii="Times New Roman" w:hAnsi="Times New Roman"/>
          <w:b/>
          <w:sz w:val="21"/>
        </w:rPr>
      </w:pPr>
      <w:bookmarkStart w:id="68" w:name="_Toc43122454"/>
      <w:r w:rsidRPr="008B1214">
        <w:rPr>
          <w:rFonts w:ascii="Times New Roman" w:hAnsi="Times New Roman"/>
          <w:b/>
          <w:sz w:val="21"/>
        </w:rPr>
        <w:t>表</w:t>
      </w:r>
      <w:r w:rsidRPr="008B1214">
        <w:rPr>
          <w:rFonts w:ascii="Times New Roman" w:hAnsi="Times New Roman"/>
          <w:b/>
          <w:sz w:val="21"/>
        </w:rPr>
        <w:t xml:space="preserve"> </w:t>
      </w:r>
      <w:r w:rsidRPr="008B1214">
        <w:rPr>
          <w:rFonts w:ascii="Times New Roman" w:hAnsi="Times New Roman"/>
          <w:b/>
          <w:sz w:val="21"/>
        </w:rPr>
        <w:fldChar w:fldCharType="begin"/>
      </w:r>
      <w:r w:rsidRPr="008B1214">
        <w:rPr>
          <w:rFonts w:ascii="Times New Roman" w:hAnsi="Times New Roman"/>
          <w:b/>
          <w:sz w:val="21"/>
        </w:rPr>
        <w:instrText xml:space="preserve"> STYLEREF 1 \s </w:instrText>
      </w:r>
      <w:r w:rsidRPr="008B1214">
        <w:rPr>
          <w:rFonts w:ascii="Times New Roman" w:hAnsi="Times New Roman"/>
          <w:b/>
          <w:sz w:val="21"/>
        </w:rPr>
        <w:fldChar w:fldCharType="separate"/>
      </w:r>
      <w:r w:rsidR="001F602C">
        <w:rPr>
          <w:rFonts w:ascii="Times New Roman" w:hAnsi="Times New Roman"/>
          <w:b/>
          <w:noProof/>
          <w:sz w:val="21"/>
        </w:rPr>
        <w:t>2</w:t>
      </w:r>
      <w:r w:rsidRPr="008B1214">
        <w:rPr>
          <w:rFonts w:ascii="Times New Roman" w:hAnsi="Times New Roman"/>
          <w:b/>
          <w:sz w:val="21"/>
        </w:rPr>
        <w:fldChar w:fldCharType="end"/>
      </w:r>
      <w:r w:rsidRPr="008B1214">
        <w:rPr>
          <w:rFonts w:ascii="Times New Roman" w:hAnsi="Times New Roman"/>
          <w:b/>
          <w:sz w:val="21"/>
        </w:rPr>
        <w:noBreakHyphen/>
      </w:r>
      <w:r w:rsidRPr="008B1214">
        <w:rPr>
          <w:rFonts w:ascii="Times New Roman" w:hAnsi="Times New Roman"/>
          <w:b/>
          <w:sz w:val="21"/>
        </w:rPr>
        <w:fldChar w:fldCharType="begin"/>
      </w:r>
      <w:r w:rsidRPr="008B1214">
        <w:rPr>
          <w:rFonts w:ascii="Times New Roman" w:hAnsi="Times New Roman"/>
          <w:b/>
          <w:sz w:val="21"/>
        </w:rPr>
        <w:instrText xml:space="preserve"> SEQ </w:instrText>
      </w:r>
      <w:r w:rsidRPr="008B1214">
        <w:rPr>
          <w:rFonts w:ascii="Times New Roman" w:hAnsi="Times New Roman"/>
          <w:b/>
          <w:sz w:val="21"/>
        </w:rPr>
        <w:instrText>表</w:instrText>
      </w:r>
      <w:r w:rsidRPr="008B1214">
        <w:rPr>
          <w:rFonts w:ascii="Times New Roman" w:hAnsi="Times New Roman"/>
          <w:b/>
          <w:sz w:val="21"/>
        </w:rPr>
        <w:instrText xml:space="preserve"> \* ARABIC \s 1 </w:instrText>
      </w:r>
      <w:r w:rsidRPr="008B1214">
        <w:rPr>
          <w:rFonts w:ascii="Times New Roman" w:hAnsi="Times New Roman"/>
          <w:b/>
          <w:sz w:val="21"/>
        </w:rPr>
        <w:fldChar w:fldCharType="separate"/>
      </w:r>
      <w:r w:rsidR="001F602C">
        <w:rPr>
          <w:rFonts w:ascii="Times New Roman" w:hAnsi="Times New Roman"/>
          <w:b/>
          <w:noProof/>
          <w:sz w:val="21"/>
        </w:rPr>
        <w:t>11</w:t>
      </w:r>
      <w:r w:rsidRPr="008B1214">
        <w:rPr>
          <w:rFonts w:ascii="Times New Roman" w:hAnsi="Times New Roman"/>
          <w:b/>
          <w:sz w:val="21"/>
        </w:rPr>
        <w:fldChar w:fldCharType="end"/>
      </w:r>
      <w:r>
        <w:rPr>
          <w:rFonts w:ascii="Times New Roman" w:hAnsi="Times New Roman"/>
          <w:b/>
          <w:sz w:val="21"/>
        </w:rPr>
        <w:t xml:space="preserve"> </w:t>
      </w:r>
      <w:r w:rsidRPr="008A45DB">
        <w:rPr>
          <w:rFonts w:ascii="Times New Roman" w:hAnsi="Times New Roman" w:hint="eastAsia"/>
          <w:b/>
          <w:sz w:val="21"/>
        </w:rPr>
        <w:t>系统管理软件</w:t>
      </w:r>
      <w:r w:rsidRPr="008A45DB">
        <w:rPr>
          <w:rFonts w:ascii="Times New Roman" w:hAnsi="Times New Roman" w:hint="eastAsia"/>
          <w:b/>
          <w:sz w:val="21"/>
        </w:rPr>
        <w:t>/</w:t>
      </w:r>
      <w:r w:rsidRPr="008A45DB">
        <w:rPr>
          <w:rFonts w:ascii="Times New Roman" w:hAnsi="Times New Roman" w:hint="eastAsia"/>
          <w:b/>
          <w:sz w:val="21"/>
        </w:rPr>
        <w:t>平台</w:t>
      </w:r>
      <w:bookmarkEnd w:id="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653"/>
        <w:gridCol w:w="1599"/>
        <w:gridCol w:w="1546"/>
        <w:gridCol w:w="1125"/>
        <w:gridCol w:w="2666"/>
        <w:gridCol w:w="707"/>
      </w:tblGrid>
      <w:tr w:rsidR="00621AB8" w:rsidRPr="00AB3D1B" w14:paraId="69FB5914" w14:textId="77777777" w:rsidTr="00621AB8">
        <w:trPr>
          <w:tblHeader/>
          <w:jc w:val="center"/>
        </w:trPr>
        <w:tc>
          <w:tcPr>
            <w:tcW w:w="653" w:type="dxa"/>
            <w:shd w:val="clear" w:color="auto" w:fill="A6A6A6" w:themeFill="background1" w:themeFillShade="A6"/>
            <w:vAlign w:val="center"/>
          </w:tcPr>
          <w:p w14:paraId="4B73AEFA" w14:textId="77777777" w:rsidR="00621AB8" w:rsidRPr="001322AE" w:rsidRDefault="00621AB8" w:rsidP="00621AB8">
            <w:pPr>
              <w:jc w:val="center"/>
              <w:rPr>
                <w:b/>
                <w:sz w:val="21"/>
                <w:szCs w:val="21"/>
              </w:rPr>
            </w:pPr>
            <w:r w:rsidRPr="001322AE">
              <w:rPr>
                <w:b/>
                <w:sz w:val="21"/>
                <w:szCs w:val="21"/>
              </w:rPr>
              <w:t>序号</w:t>
            </w:r>
          </w:p>
        </w:tc>
        <w:tc>
          <w:tcPr>
            <w:tcW w:w="1599" w:type="dxa"/>
            <w:shd w:val="clear" w:color="auto" w:fill="A6A6A6" w:themeFill="background1" w:themeFillShade="A6"/>
            <w:vAlign w:val="center"/>
          </w:tcPr>
          <w:p w14:paraId="300C7820" w14:textId="77777777" w:rsidR="00621AB8" w:rsidRPr="001322AE" w:rsidRDefault="00621AB8" w:rsidP="00621AB8">
            <w:pPr>
              <w:jc w:val="center"/>
              <w:rPr>
                <w:b/>
                <w:sz w:val="21"/>
                <w:szCs w:val="21"/>
              </w:rPr>
            </w:pPr>
            <w:r>
              <w:rPr>
                <w:rFonts w:hint="eastAsia"/>
                <w:b/>
                <w:sz w:val="21"/>
                <w:szCs w:val="21"/>
              </w:rPr>
              <w:t>系统管理软件</w:t>
            </w:r>
            <w:r>
              <w:rPr>
                <w:rFonts w:hint="eastAsia"/>
                <w:b/>
                <w:sz w:val="21"/>
                <w:szCs w:val="21"/>
              </w:rPr>
              <w:t>/</w:t>
            </w:r>
            <w:r>
              <w:rPr>
                <w:rFonts w:hint="eastAsia"/>
                <w:b/>
                <w:sz w:val="21"/>
                <w:szCs w:val="21"/>
              </w:rPr>
              <w:t>平台名称</w:t>
            </w:r>
          </w:p>
        </w:tc>
        <w:tc>
          <w:tcPr>
            <w:tcW w:w="1546" w:type="dxa"/>
            <w:shd w:val="clear" w:color="auto" w:fill="A6A6A6" w:themeFill="background1" w:themeFillShade="A6"/>
            <w:vAlign w:val="center"/>
          </w:tcPr>
          <w:p w14:paraId="69692C27" w14:textId="77777777" w:rsidR="00621AB8" w:rsidRPr="001322AE" w:rsidRDefault="00621AB8" w:rsidP="00621AB8">
            <w:pPr>
              <w:jc w:val="center"/>
              <w:rPr>
                <w:b/>
                <w:sz w:val="21"/>
                <w:szCs w:val="21"/>
              </w:rPr>
            </w:pPr>
            <w:r>
              <w:rPr>
                <w:rFonts w:hint="eastAsia"/>
                <w:b/>
                <w:sz w:val="21"/>
                <w:szCs w:val="21"/>
              </w:rPr>
              <w:t>所在设备名称</w:t>
            </w:r>
          </w:p>
        </w:tc>
        <w:tc>
          <w:tcPr>
            <w:tcW w:w="1125" w:type="dxa"/>
            <w:shd w:val="clear" w:color="auto" w:fill="A6A6A6" w:themeFill="background1" w:themeFillShade="A6"/>
            <w:vAlign w:val="center"/>
          </w:tcPr>
          <w:p w14:paraId="02CFCDC8" w14:textId="77777777" w:rsidR="00621AB8" w:rsidRPr="001322AE" w:rsidRDefault="00621AB8" w:rsidP="00621AB8">
            <w:pPr>
              <w:jc w:val="center"/>
              <w:rPr>
                <w:b/>
                <w:sz w:val="21"/>
                <w:szCs w:val="21"/>
              </w:rPr>
            </w:pPr>
            <w:r>
              <w:rPr>
                <w:rFonts w:hint="eastAsia"/>
                <w:b/>
                <w:sz w:val="21"/>
                <w:szCs w:val="21"/>
              </w:rPr>
              <w:t>版本</w:t>
            </w:r>
          </w:p>
        </w:tc>
        <w:tc>
          <w:tcPr>
            <w:tcW w:w="2666" w:type="dxa"/>
            <w:shd w:val="clear" w:color="auto" w:fill="A6A6A6" w:themeFill="background1" w:themeFillShade="A6"/>
            <w:vAlign w:val="center"/>
          </w:tcPr>
          <w:p w14:paraId="79161D90" w14:textId="77777777" w:rsidR="00621AB8" w:rsidRPr="001322AE" w:rsidRDefault="00621AB8" w:rsidP="00621AB8">
            <w:pPr>
              <w:jc w:val="center"/>
              <w:rPr>
                <w:b/>
                <w:sz w:val="21"/>
                <w:szCs w:val="21"/>
              </w:rPr>
            </w:pPr>
            <w:r w:rsidRPr="001322AE">
              <w:rPr>
                <w:b/>
                <w:sz w:val="21"/>
                <w:szCs w:val="21"/>
              </w:rPr>
              <w:t>主要功能</w:t>
            </w:r>
          </w:p>
        </w:tc>
        <w:tc>
          <w:tcPr>
            <w:tcW w:w="707" w:type="dxa"/>
            <w:shd w:val="clear" w:color="auto" w:fill="A6A6A6" w:themeFill="background1" w:themeFillShade="A6"/>
            <w:vAlign w:val="center"/>
          </w:tcPr>
          <w:p w14:paraId="60790816" w14:textId="77777777" w:rsidR="00621AB8" w:rsidRDefault="00621AB8" w:rsidP="00621AB8">
            <w:pPr>
              <w:jc w:val="center"/>
              <w:rPr>
                <w:b/>
                <w:sz w:val="21"/>
                <w:szCs w:val="21"/>
              </w:rPr>
            </w:pPr>
            <w:r w:rsidRPr="001322AE">
              <w:rPr>
                <w:b/>
                <w:sz w:val="21"/>
                <w:szCs w:val="21"/>
              </w:rPr>
              <w:t>重要</w:t>
            </w:r>
          </w:p>
          <w:p w14:paraId="1E381E9E" w14:textId="77777777" w:rsidR="00621AB8" w:rsidRPr="001322AE" w:rsidRDefault="00621AB8" w:rsidP="00621AB8">
            <w:pPr>
              <w:jc w:val="center"/>
              <w:rPr>
                <w:b/>
                <w:sz w:val="21"/>
                <w:szCs w:val="21"/>
              </w:rPr>
            </w:pPr>
            <w:r w:rsidRPr="001322AE">
              <w:rPr>
                <w:b/>
                <w:sz w:val="21"/>
                <w:szCs w:val="21"/>
              </w:rPr>
              <w:t>程度</w:t>
            </w:r>
          </w:p>
        </w:tc>
      </w:tr>
      <w:tr w:rsidR="00621AB8" w:rsidRPr="00AB3D1B" w14:paraId="7D69162D" w14:textId="77777777" w:rsidTr="00621AB8">
        <w:trPr>
          <w:tblHeader/>
          <w:jc w:val="center"/>
        </w:trPr>
        <w:tc>
          <w:tcPr>
            <w:tcW w:w="8296" w:type="dxa"/>
            <w:gridSpan w:val="6"/>
            <w:shd w:val="clear" w:color="auto" w:fill="auto"/>
            <w:vAlign w:val="center"/>
          </w:tcPr>
          <w:p w14:paraId="6A95519E" w14:textId="77777777" w:rsidR="00621AB8" w:rsidRPr="001322AE" w:rsidRDefault="00621AB8" w:rsidP="00621AB8">
            <w:pPr>
              <w:jc w:val="center"/>
              <w:rPr>
                <w:b/>
                <w:sz w:val="21"/>
                <w:szCs w:val="21"/>
              </w:rPr>
            </w:pPr>
            <w:r w:rsidRPr="00375A50">
              <w:rPr>
                <w:rFonts w:hint="eastAsia"/>
                <w:sz w:val="21"/>
              </w:rPr>
              <w:t>本次</w:t>
            </w:r>
            <w:proofErr w:type="gramStart"/>
            <w:r w:rsidRPr="00375A50">
              <w:rPr>
                <w:rFonts w:hint="eastAsia"/>
                <w:sz w:val="21"/>
              </w:rPr>
              <w:t>测评未</w:t>
            </w:r>
            <w:proofErr w:type="gramEnd"/>
            <w:r w:rsidRPr="00375A50">
              <w:rPr>
                <w:rFonts w:hint="eastAsia"/>
                <w:sz w:val="21"/>
              </w:rPr>
              <w:t>涉及</w:t>
            </w:r>
            <w:r w:rsidRPr="00B02BFE">
              <w:rPr>
                <w:rFonts w:hint="eastAsia"/>
                <w:sz w:val="21"/>
              </w:rPr>
              <w:t>系统管理软件</w:t>
            </w:r>
            <w:r w:rsidRPr="00B02BFE">
              <w:rPr>
                <w:rFonts w:hint="eastAsia"/>
                <w:sz w:val="21"/>
              </w:rPr>
              <w:t>/</w:t>
            </w:r>
            <w:r w:rsidRPr="00B02BFE">
              <w:rPr>
                <w:rFonts w:hint="eastAsia"/>
                <w:sz w:val="21"/>
              </w:rPr>
              <w:t>平台</w:t>
            </w:r>
          </w:p>
        </w:tc>
      </w:tr>
    </w:tbl>
    <w:p w14:paraId="4384BF3F" w14:textId="77777777" w:rsidR="00621AB8" w:rsidRDefault="00621AB8" w:rsidP="00621AB8">
      <w:pPr>
        <w:pStyle w:val="4"/>
      </w:pPr>
      <w:r>
        <w:rPr>
          <w:rFonts w:hint="eastAsia"/>
        </w:rPr>
        <w:t>业务应用系统</w:t>
      </w:r>
      <w:r>
        <w:rPr>
          <w:rFonts w:hint="eastAsia"/>
        </w:rPr>
        <w:t>/</w:t>
      </w:r>
      <w:r>
        <w:rPr>
          <w:rFonts w:hint="eastAsia"/>
        </w:rPr>
        <w:t>平台</w:t>
      </w:r>
    </w:p>
    <w:p w14:paraId="56A9BA50" w14:textId="5667EA86" w:rsidR="00621AB8" w:rsidRPr="008A45DB" w:rsidRDefault="00621AB8" w:rsidP="00621AB8">
      <w:pPr>
        <w:pStyle w:val="af6"/>
        <w:jc w:val="center"/>
        <w:rPr>
          <w:rFonts w:ascii="Times New Roman" w:hAnsi="Times New Roman"/>
          <w:b/>
          <w:sz w:val="21"/>
        </w:rPr>
      </w:pPr>
      <w:bookmarkStart w:id="69" w:name="_Toc43122455"/>
      <w:r w:rsidRPr="008B1214">
        <w:rPr>
          <w:rFonts w:ascii="Times New Roman" w:hAnsi="Times New Roman"/>
          <w:b/>
          <w:sz w:val="21"/>
        </w:rPr>
        <w:t>表</w:t>
      </w:r>
      <w:r w:rsidRPr="008B1214">
        <w:rPr>
          <w:rFonts w:ascii="Times New Roman" w:hAnsi="Times New Roman"/>
          <w:b/>
          <w:sz w:val="21"/>
        </w:rPr>
        <w:t xml:space="preserve"> </w:t>
      </w:r>
      <w:r w:rsidRPr="008B1214">
        <w:rPr>
          <w:rFonts w:ascii="Times New Roman" w:hAnsi="Times New Roman"/>
          <w:b/>
          <w:sz w:val="21"/>
        </w:rPr>
        <w:fldChar w:fldCharType="begin"/>
      </w:r>
      <w:r w:rsidRPr="008B1214">
        <w:rPr>
          <w:rFonts w:ascii="Times New Roman" w:hAnsi="Times New Roman"/>
          <w:b/>
          <w:sz w:val="21"/>
        </w:rPr>
        <w:instrText xml:space="preserve"> STYLEREF 1 \s </w:instrText>
      </w:r>
      <w:r w:rsidRPr="008B1214">
        <w:rPr>
          <w:rFonts w:ascii="Times New Roman" w:hAnsi="Times New Roman"/>
          <w:b/>
          <w:sz w:val="21"/>
        </w:rPr>
        <w:fldChar w:fldCharType="separate"/>
      </w:r>
      <w:r w:rsidR="001F602C">
        <w:rPr>
          <w:rFonts w:ascii="Times New Roman" w:hAnsi="Times New Roman"/>
          <w:b/>
          <w:noProof/>
          <w:sz w:val="21"/>
        </w:rPr>
        <w:t>2</w:t>
      </w:r>
      <w:r w:rsidRPr="008B1214">
        <w:rPr>
          <w:rFonts w:ascii="Times New Roman" w:hAnsi="Times New Roman"/>
          <w:b/>
          <w:sz w:val="21"/>
        </w:rPr>
        <w:fldChar w:fldCharType="end"/>
      </w:r>
      <w:r w:rsidRPr="008B1214">
        <w:rPr>
          <w:rFonts w:ascii="Times New Roman" w:hAnsi="Times New Roman"/>
          <w:b/>
          <w:sz w:val="21"/>
        </w:rPr>
        <w:noBreakHyphen/>
      </w:r>
      <w:r w:rsidRPr="008B1214">
        <w:rPr>
          <w:rFonts w:ascii="Times New Roman" w:hAnsi="Times New Roman"/>
          <w:b/>
          <w:sz w:val="21"/>
        </w:rPr>
        <w:fldChar w:fldCharType="begin"/>
      </w:r>
      <w:r w:rsidRPr="008B1214">
        <w:rPr>
          <w:rFonts w:ascii="Times New Roman" w:hAnsi="Times New Roman"/>
          <w:b/>
          <w:sz w:val="21"/>
        </w:rPr>
        <w:instrText xml:space="preserve"> SEQ </w:instrText>
      </w:r>
      <w:r w:rsidRPr="008B1214">
        <w:rPr>
          <w:rFonts w:ascii="Times New Roman" w:hAnsi="Times New Roman"/>
          <w:b/>
          <w:sz w:val="21"/>
        </w:rPr>
        <w:instrText>表</w:instrText>
      </w:r>
      <w:r w:rsidRPr="008B1214">
        <w:rPr>
          <w:rFonts w:ascii="Times New Roman" w:hAnsi="Times New Roman"/>
          <w:b/>
          <w:sz w:val="21"/>
        </w:rPr>
        <w:instrText xml:space="preserve"> \* ARABIC \s 1 </w:instrText>
      </w:r>
      <w:r w:rsidRPr="008B1214">
        <w:rPr>
          <w:rFonts w:ascii="Times New Roman" w:hAnsi="Times New Roman"/>
          <w:b/>
          <w:sz w:val="21"/>
        </w:rPr>
        <w:fldChar w:fldCharType="separate"/>
      </w:r>
      <w:r w:rsidR="001F602C">
        <w:rPr>
          <w:rFonts w:ascii="Times New Roman" w:hAnsi="Times New Roman"/>
          <w:b/>
          <w:noProof/>
          <w:sz w:val="21"/>
        </w:rPr>
        <w:t>12</w:t>
      </w:r>
      <w:r w:rsidRPr="008B1214">
        <w:rPr>
          <w:rFonts w:ascii="Times New Roman" w:hAnsi="Times New Roman"/>
          <w:b/>
          <w:sz w:val="21"/>
        </w:rPr>
        <w:fldChar w:fldCharType="end"/>
      </w:r>
      <w:r>
        <w:rPr>
          <w:rFonts w:ascii="Times New Roman" w:hAnsi="Times New Roman"/>
          <w:b/>
          <w:sz w:val="21"/>
        </w:rPr>
        <w:t xml:space="preserve"> </w:t>
      </w:r>
      <w:r w:rsidRPr="008A45DB">
        <w:rPr>
          <w:rFonts w:ascii="Times New Roman" w:hAnsi="Times New Roman" w:hint="eastAsia"/>
          <w:b/>
          <w:sz w:val="21"/>
        </w:rPr>
        <w:t>业务应用</w:t>
      </w:r>
      <w:r>
        <w:rPr>
          <w:rFonts w:ascii="Times New Roman" w:hAnsi="Times New Roman" w:hint="eastAsia"/>
          <w:b/>
          <w:sz w:val="21"/>
        </w:rPr>
        <w:t>系统</w:t>
      </w:r>
      <w:r w:rsidRPr="008A45DB">
        <w:rPr>
          <w:rFonts w:ascii="Times New Roman" w:hAnsi="Times New Roman" w:hint="eastAsia"/>
          <w:b/>
          <w:sz w:val="21"/>
        </w:rPr>
        <w:t>/</w:t>
      </w:r>
      <w:r w:rsidRPr="008A45DB">
        <w:rPr>
          <w:rFonts w:ascii="Times New Roman" w:hAnsi="Times New Roman" w:hint="eastAsia"/>
          <w:b/>
          <w:sz w:val="21"/>
        </w:rPr>
        <w:t>平台</w:t>
      </w:r>
      <w:bookmarkEnd w:id="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639"/>
        <w:gridCol w:w="1624"/>
        <w:gridCol w:w="2424"/>
        <w:gridCol w:w="1487"/>
        <w:gridCol w:w="1334"/>
        <w:gridCol w:w="788"/>
      </w:tblGrid>
      <w:tr w:rsidR="00621AB8" w:rsidRPr="00AB3D1B" w14:paraId="72DAC85D" w14:textId="77777777" w:rsidTr="00621AB8">
        <w:trPr>
          <w:tblHeader/>
          <w:jc w:val="center"/>
        </w:trPr>
        <w:tc>
          <w:tcPr>
            <w:tcW w:w="639" w:type="dxa"/>
            <w:shd w:val="clear" w:color="auto" w:fill="A6A6A6" w:themeFill="background1" w:themeFillShade="A6"/>
            <w:vAlign w:val="center"/>
          </w:tcPr>
          <w:p w14:paraId="485D7484" w14:textId="77777777" w:rsidR="00621AB8" w:rsidRPr="0093230F" w:rsidRDefault="00621AB8" w:rsidP="00621AB8">
            <w:pPr>
              <w:jc w:val="center"/>
              <w:rPr>
                <w:b/>
                <w:sz w:val="21"/>
                <w:szCs w:val="21"/>
              </w:rPr>
            </w:pPr>
            <w:r w:rsidRPr="0093230F">
              <w:rPr>
                <w:b/>
                <w:sz w:val="21"/>
                <w:szCs w:val="21"/>
              </w:rPr>
              <w:t>序号</w:t>
            </w:r>
          </w:p>
        </w:tc>
        <w:tc>
          <w:tcPr>
            <w:tcW w:w="1624" w:type="dxa"/>
            <w:shd w:val="clear" w:color="auto" w:fill="A6A6A6" w:themeFill="background1" w:themeFillShade="A6"/>
            <w:vAlign w:val="center"/>
          </w:tcPr>
          <w:p w14:paraId="444BC38B" w14:textId="77777777" w:rsidR="00621AB8" w:rsidRDefault="00621AB8" w:rsidP="00621AB8">
            <w:pPr>
              <w:jc w:val="center"/>
              <w:rPr>
                <w:b/>
                <w:sz w:val="21"/>
                <w:szCs w:val="21"/>
              </w:rPr>
            </w:pPr>
            <w:r w:rsidRPr="008D04FA">
              <w:rPr>
                <w:rFonts w:hint="eastAsia"/>
                <w:b/>
                <w:sz w:val="21"/>
                <w:szCs w:val="21"/>
              </w:rPr>
              <w:t>业务应用系统</w:t>
            </w:r>
          </w:p>
          <w:p w14:paraId="2999924D" w14:textId="77777777" w:rsidR="00621AB8" w:rsidRPr="0093230F" w:rsidRDefault="00621AB8" w:rsidP="00621AB8">
            <w:pPr>
              <w:jc w:val="center"/>
              <w:rPr>
                <w:b/>
                <w:sz w:val="21"/>
                <w:szCs w:val="21"/>
              </w:rPr>
            </w:pPr>
            <w:r w:rsidRPr="008D04FA">
              <w:rPr>
                <w:rFonts w:hint="eastAsia"/>
                <w:b/>
                <w:sz w:val="21"/>
                <w:szCs w:val="21"/>
              </w:rPr>
              <w:t>/</w:t>
            </w:r>
            <w:r w:rsidRPr="008D04FA">
              <w:rPr>
                <w:rFonts w:hint="eastAsia"/>
                <w:b/>
                <w:sz w:val="21"/>
                <w:szCs w:val="21"/>
              </w:rPr>
              <w:t>平台名称</w:t>
            </w:r>
          </w:p>
        </w:tc>
        <w:tc>
          <w:tcPr>
            <w:tcW w:w="2424" w:type="dxa"/>
            <w:shd w:val="clear" w:color="auto" w:fill="A6A6A6" w:themeFill="background1" w:themeFillShade="A6"/>
            <w:vAlign w:val="center"/>
          </w:tcPr>
          <w:p w14:paraId="038E4F8B" w14:textId="77777777" w:rsidR="00621AB8" w:rsidRPr="0093230F" w:rsidRDefault="00621AB8" w:rsidP="00621AB8">
            <w:pPr>
              <w:jc w:val="center"/>
              <w:rPr>
                <w:b/>
                <w:sz w:val="21"/>
                <w:szCs w:val="21"/>
              </w:rPr>
            </w:pPr>
            <w:r w:rsidRPr="0093230F">
              <w:rPr>
                <w:b/>
                <w:sz w:val="21"/>
                <w:szCs w:val="21"/>
              </w:rPr>
              <w:t>主要功能</w:t>
            </w:r>
          </w:p>
        </w:tc>
        <w:tc>
          <w:tcPr>
            <w:tcW w:w="1487" w:type="dxa"/>
            <w:shd w:val="clear" w:color="auto" w:fill="A6A6A6" w:themeFill="background1" w:themeFillShade="A6"/>
            <w:vAlign w:val="center"/>
          </w:tcPr>
          <w:p w14:paraId="058E4A7C" w14:textId="77777777" w:rsidR="00621AB8" w:rsidRPr="0093230F" w:rsidRDefault="00621AB8" w:rsidP="00621AB8">
            <w:pPr>
              <w:jc w:val="center"/>
              <w:rPr>
                <w:b/>
                <w:sz w:val="21"/>
                <w:szCs w:val="21"/>
              </w:rPr>
            </w:pPr>
            <w:r w:rsidRPr="008D04FA">
              <w:rPr>
                <w:rFonts w:hint="eastAsia"/>
                <w:b/>
                <w:sz w:val="21"/>
                <w:szCs w:val="21"/>
              </w:rPr>
              <w:t>业务应用软件及版本</w:t>
            </w:r>
          </w:p>
        </w:tc>
        <w:tc>
          <w:tcPr>
            <w:tcW w:w="1334" w:type="dxa"/>
            <w:shd w:val="clear" w:color="auto" w:fill="A6A6A6" w:themeFill="background1" w:themeFillShade="A6"/>
            <w:vAlign w:val="center"/>
          </w:tcPr>
          <w:p w14:paraId="3ECC395C" w14:textId="77777777" w:rsidR="00621AB8" w:rsidRPr="0093230F" w:rsidRDefault="00621AB8" w:rsidP="00621AB8">
            <w:pPr>
              <w:jc w:val="center"/>
              <w:rPr>
                <w:b/>
                <w:sz w:val="21"/>
                <w:szCs w:val="21"/>
              </w:rPr>
            </w:pPr>
            <w:r w:rsidRPr="0093230F">
              <w:rPr>
                <w:rFonts w:hint="eastAsia"/>
                <w:b/>
                <w:sz w:val="21"/>
                <w:szCs w:val="21"/>
              </w:rPr>
              <w:t>开发厂商</w:t>
            </w:r>
          </w:p>
        </w:tc>
        <w:tc>
          <w:tcPr>
            <w:tcW w:w="788" w:type="dxa"/>
            <w:shd w:val="clear" w:color="auto" w:fill="A6A6A6" w:themeFill="background1" w:themeFillShade="A6"/>
            <w:vAlign w:val="center"/>
          </w:tcPr>
          <w:p w14:paraId="3BC14EBF" w14:textId="77777777" w:rsidR="00621AB8" w:rsidRDefault="00621AB8" w:rsidP="00621AB8">
            <w:pPr>
              <w:jc w:val="center"/>
              <w:rPr>
                <w:b/>
                <w:sz w:val="21"/>
                <w:szCs w:val="21"/>
              </w:rPr>
            </w:pPr>
            <w:r w:rsidRPr="0093230F">
              <w:rPr>
                <w:b/>
                <w:sz w:val="21"/>
                <w:szCs w:val="21"/>
              </w:rPr>
              <w:t>重要</w:t>
            </w:r>
          </w:p>
          <w:p w14:paraId="01F6C471" w14:textId="77777777" w:rsidR="00621AB8" w:rsidRPr="0093230F" w:rsidRDefault="00621AB8" w:rsidP="00621AB8">
            <w:pPr>
              <w:jc w:val="center"/>
              <w:rPr>
                <w:b/>
                <w:sz w:val="21"/>
                <w:szCs w:val="21"/>
              </w:rPr>
            </w:pPr>
            <w:r w:rsidRPr="0093230F">
              <w:rPr>
                <w:b/>
                <w:sz w:val="21"/>
                <w:szCs w:val="21"/>
              </w:rPr>
              <w:t>程度</w:t>
            </w:r>
          </w:p>
        </w:tc>
      </w:tr>
      <w:tr w:rsidR="00621AB8" w14:paraId="18A7015E" w14:textId="77777777" w:rsidTr="00621AB8">
        <w:trPr>
          <w:jc w:val="center"/>
        </w:trPr>
        <w:tc>
          <w:tcPr>
            <w:tcW w:w="639" w:type="dxa"/>
            <w:noWrap/>
            <w:vAlign w:val="center"/>
            <w:hideMark/>
          </w:tcPr>
          <w:p w14:paraId="4E458329"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w:t>
            </w:r>
          </w:p>
        </w:tc>
        <w:tc>
          <w:tcPr>
            <w:tcW w:w="1624" w:type="dxa"/>
            <w:noWrap/>
            <w:vAlign w:val="center"/>
            <w:hideMark/>
          </w:tcPr>
          <w:p w14:paraId="5BC59189"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HIS系统</w:t>
            </w:r>
          </w:p>
        </w:tc>
        <w:tc>
          <w:tcPr>
            <w:tcW w:w="2424" w:type="dxa"/>
            <w:noWrap/>
            <w:vAlign w:val="center"/>
            <w:hideMark/>
          </w:tcPr>
          <w:p w14:paraId="456D2636"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医院数据存储、写入、读取</w:t>
            </w:r>
          </w:p>
        </w:tc>
        <w:tc>
          <w:tcPr>
            <w:tcW w:w="1487" w:type="dxa"/>
            <w:noWrap/>
            <w:vAlign w:val="center"/>
            <w:hideMark/>
          </w:tcPr>
          <w:p w14:paraId="075FBF9C"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HIS系统 2016.0405</w:t>
            </w:r>
          </w:p>
        </w:tc>
        <w:tc>
          <w:tcPr>
            <w:tcW w:w="1334" w:type="dxa"/>
            <w:noWrap/>
            <w:vAlign w:val="center"/>
            <w:hideMark/>
          </w:tcPr>
          <w:p w14:paraId="7F467CEA" w14:textId="7DE5AD40" w:rsidR="00621AB8" w:rsidRDefault="00621AB8" w:rsidP="00621AB8">
            <w:pPr>
              <w:spacing w:line="240" w:lineRule="auto"/>
              <w:jc w:val="center"/>
              <w:rPr>
                <w:rFonts w:ascii="华文仿宋" w:hAnsi="华文仿宋"/>
                <w:sz w:val="21"/>
                <w:szCs w:val="21"/>
              </w:rPr>
            </w:pPr>
          </w:p>
        </w:tc>
        <w:tc>
          <w:tcPr>
            <w:tcW w:w="788" w:type="dxa"/>
            <w:noWrap/>
            <w:vAlign w:val="center"/>
            <w:hideMark/>
          </w:tcPr>
          <w:p w14:paraId="4E331485"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非常重要</w:t>
            </w:r>
          </w:p>
        </w:tc>
      </w:tr>
    </w:tbl>
    <w:p w14:paraId="59EC3ED3" w14:textId="77777777" w:rsidR="00621AB8" w:rsidRDefault="00621AB8" w:rsidP="00621AB8">
      <w:pPr>
        <w:pStyle w:val="4"/>
      </w:pPr>
      <w:r>
        <w:rPr>
          <w:rFonts w:hint="eastAsia"/>
        </w:rPr>
        <w:lastRenderedPageBreak/>
        <w:t>数据类别</w:t>
      </w:r>
    </w:p>
    <w:p w14:paraId="57331006" w14:textId="19074635" w:rsidR="00621AB8" w:rsidRDefault="00621AB8" w:rsidP="00621AB8">
      <w:pPr>
        <w:pStyle w:val="af6"/>
        <w:jc w:val="center"/>
        <w:rPr>
          <w:rFonts w:ascii="Times New Roman" w:hAnsi="Times New Roman"/>
          <w:b/>
          <w:sz w:val="21"/>
        </w:rPr>
      </w:pPr>
      <w:bookmarkStart w:id="70" w:name="_Toc43122456"/>
      <w:r w:rsidRPr="008B1214">
        <w:rPr>
          <w:rFonts w:ascii="Times New Roman" w:hAnsi="Times New Roman"/>
          <w:b/>
          <w:sz w:val="21"/>
        </w:rPr>
        <w:t>表</w:t>
      </w:r>
      <w:r w:rsidRPr="008B1214">
        <w:rPr>
          <w:rFonts w:ascii="Times New Roman" w:hAnsi="Times New Roman"/>
          <w:b/>
          <w:sz w:val="21"/>
        </w:rPr>
        <w:t xml:space="preserve"> </w:t>
      </w:r>
      <w:r w:rsidRPr="008B1214">
        <w:rPr>
          <w:rFonts w:ascii="Times New Roman" w:hAnsi="Times New Roman"/>
          <w:b/>
          <w:sz w:val="21"/>
        </w:rPr>
        <w:fldChar w:fldCharType="begin"/>
      </w:r>
      <w:r w:rsidRPr="008B1214">
        <w:rPr>
          <w:rFonts w:ascii="Times New Roman" w:hAnsi="Times New Roman"/>
          <w:b/>
          <w:sz w:val="21"/>
        </w:rPr>
        <w:instrText xml:space="preserve"> STYLEREF 1 \s </w:instrText>
      </w:r>
      <w:r w:rsidRPr="008B1214">
        <w:rPr>
          <w:rFonts w:ascii="Times New Roman" w:hAnsi="Times New Roman"/>
          <w:b/>
          <w:sz w:val="21"/>
        </w:rPr>
        <w:fldChar w:fldCharType="separate"/>
      </w:r>
      <w:r w:rsidR="001F602C">
        <w:rPr>
          <w:rFonts w:ascii="Times New Roman" w:hAnsi="Times New Roman"/>
          <w:b/>
          <w:noProof/>
          <w:sz w:val="21"/>
        </w:rPr>
        <w:t>2</w:t>
      </w:r>
      <w:r w:rsidRPr="008B1214">
        <w:rPr>
          <w:rFonts w:ascii="Times New Roman" w:hAnsi="Times New Roman"/>
          <w:b/>
          <w:sz w:val="21"/>
        </w:rPr>
        <w:fldChar w:fldCharType="end"/>
      </w:r>
      <w:r w:rsidRPr="008B1214">
        <w:rPr>
          <w:rFonts w:ascii="Times New Roman" w:hAnsi="Times New Roman"/>
          <w:b/>
          <w:sz w:val="21"/>
        </w:rPr>
        <w:noBreakHyphen/>
      </w:r>
      <w:r w:rsidRPr="008B1214">
        <w:rPr>
          <w:rFonts w:ascii="Times New Roman" w:hAnsi="Times New Roman"/>
          <w:b/>
          <w:sz w:val="21"/>
        </w:rPr>
        <w:fldChar w:fldCharType="begin"/>
      </w:r>
      <w:r w:rsidRPr="008B1214">
        <w:rPr>
          <w:rFonts w:ascii="Times New Roman" w:hAnsi="Times New Roman"/>
          <w:b/>
          <w:sz w:val="21"/>
        </w:rPr>
        <w:instrText xml:space="preserve"> SEQ </w:instrText>
      </w:r>
      <w:r w:rsidRPr="008B1214">
        <w:rPr>
          <w:rFonts w:ascii="Times New Roman" w:hAnsi="Times New Roman"/>
          <w:b/>
          <w:sz w:val="21"/>
        </w:rPr>
        <w:instrText>表</w:instrText>
      </w:r>
      <w:r w:rsidRPr="008B1214">
        <w:rPr>
          <w:rFonts w:ascii="Times New Roman" w:hAnsi="Times New Roman"/>
          <w:b/>
          <w:sz w:val="21"/>
        </w:rPr>
        <w:instrText xml:space="preserve"> \* ARABIC \s 1 </w:instrText>
      </w:r>
      <w:r w:rsidRPr="008B1214">
        <w:rPr>
          <w:rFonts w:ascii="Times New Roman" w:hAnsi="Times New Roman"/>
          <w:b/>
          <w:sz w:val="21"/>
        </w:rPr>
        <w:fldChar w:fldCharType="separate"/>
      </w:r>
      <w:r w:rsidR="001F602C">
        <w:rPr>
          <w:rFonts w:ascii="Times New Roman" w:hAnsi="Times New Roman"/>
          <w:b/>
          <w:noProof/>
          <w:sz w:val="21"/>
        </w:rPr>
        <w:t>13</w:t>
      </w:r>
      <w:r w:rsidRPr="008B1214">
        <w:rPr>
          <w:rFonts w:ascii="Times New Roman" w:hAnsi="Times New Roman"/>
          <w:b/>
          <w:sz w:val="21"/>
        </w:rPr>
        <w:fldChar w:fldCharType="end"/>
      </w:r>
      <w:r>
        <w:rPr>
          <w:rFonts w:ascii="Times New Roman" w:hAnsi="Times New Roman"/>
          <w:b/>
          <w:sz w:val="21"/>
        </w:rPr>
        <w:t xml:space="preserve"> </w:t>
      </w:r>
      <w:r w:rsidRPr="008A45DB">
        <w:rPr>
          <w:rFonts w:ascii="Times New Roman" w:hAnsi="Times New Roman" w:hint="eastAsia"/>
          <w:b/>
          <w:sz w:val="21"/>
        </w:rPr>
        <w:t>关键数据类</w:t>
      </w:r>
      <w:r>
        <w:rPr>
          <w:rFonts w:ascii="Times New Roman" w:hAnsi="Times New Roman" w:hint="eastAsia"/>
          <w:b/>
          <w:sz w:val="21"/>
        </w:rPr>
        <w:t>别</w:t>
      </w:r>
      <w:bookmarkEnd w:id="70"/>
    </w:p>
    <w:tbl>
      <w:tblPr>
        <w:tblW w:w="8505" w:type="dxa"/>
        <w:jc w:val="center"/>
        <w:tblBorders>
          <w:top w:val="thick" w:sz="0" w:space="0" w:color="auto"/>
          <w:left w:val="thick" w:sz="0" w:space="0" w:color="auto"/>
          <w:bottom w:val="thick" w:sz="0" w:space="0" w:color="auto"/>
          <w:right w:val="thick" w:sz="0" w:space="0" w:color="auto"/>
          <w:insideH w:val="thick" w:sz="0" w:space="0" w:color="auto"/>
          <w:insideV w:val="thick" w:sz="0" w:space="0" w:color="auto"/>
        </w:tblBorders>
        <w:tblLayout w:type="fixed"/>
        <w:tblLook w:val="04A0" w:firstRow="1" w:lastRow="0" w:firstColumn="1" w:lastColumn="0" w:noHBand="0" w:noVBand="1"/>
      </w:tblPr>
      <w:tblGrid>
        <w:gridCol w:w="2127"/>
        <w:gridCol w:w="2126"/>
        <w:gridCol w:w="2126"/>
        <w:gridCol w:w="2126"/>
      </w:tblGrid>
      <w:tr w:rsidR="00621AB8" w14:paraId="2F933FC3" w14:textId="77777777" w:rsidTr="00621AB8">
        <w:trPr>
          <w:trHeight w:val="400"/>
          <w:tblHeader/>
          <w:jc w:val="center"/>
        </w:trPr>
        <w:tc>
          <w:tcPr>
            <w:tcW w:w="1000" w:type="dxa"/>
            <w:shd w:val="clear" w:color="000000" w:fill="A6A6A6"/>
            <w:vAlign w:val="center"/>
          </w:tcPr>
          <w:p w14:paraId="5CFA9B2E" w14:textId="77777777" w:rsidR="00621AB8" w:rsidRDefault="00621AB8" w:rsidP="00621AB8">
            <w:pPr>
              <w:spacing w:line="240" w:lineRule="auto"/>
              <w:jc w:val="center"/>
              <w:rPr>
                <w:rFonts w:ascii="华文仿宋" w:hAnsi="华文仿宋"/>
                <w:sz w:val="21"/>
                <w:szCs w:val="21"/>
              </w:rPr>
            </w:pPr>
            <w:r>
              <w:rPr>
                <w:rFonts w:ascii="华文仿宋" w:hAnsi="华文仿宋" w:hint="eastAsia"/>
                <w:b/>
                <w:sz w:val="21"/>
                <w:szCs w:val="21"/>
              </w:rPr>
              <w:t>序号</w:t>
            </w:r>
          </w:p>
        </w:tc>
        <w:tc>
          <w:tcPr>
            <w:tcW w:w="1000" w:type="dxa"/>
            <w:shd w:val="clear" w:color="000000" w:fill="A6A6A6"/>
            <w:vAlign w:val="center"/>
          </w:tcPr>
          <w:p w14:paraId="15202E39" w14:textId="77777777" w:rsidR="00621AB8" w:rsidRDefault="00621AB8" w:rsidP="00621AB8">
            <w:pPr>
              <w:spacing w:line="240" w:lineRule="auto"/>
              <w:jc w:val="center"/>
              <w:rPr>
                <w:rFonts w:ascii="华文仿宋" w:hAnsi="华文仿宋"/>
                <w:sz w:val="21"/>
                <w:szCs w:val="21"/>
              </w:rPr>
            </w:pPr>
            <w:r>
              <w:rPr>
                <w:rFonts w:ascii="华文仿宋" w:hAnsi="华文仿宋" w:hint="eastAsia"/>
                <w:b/>
                <w:sz w:val="21"/>
                <w:szCs w:val="21"/>
              </w:rPr>
              <w:t>数据类别</w:t>
            </w:r>
          </w:p>
        </w:tc>
        <w:tc>
          <w:tcPr>
            <w:tcW w:w="1000" w:type="dxa"/>
            <w:shd w:val="clear" w:color="000000" w:fill="A6A6A6"/>
            <w:vAlign w:val="center"/>
          </w:tcPr>
          <w:p w14:paraId="0E99F383" w14:textId="77777777" w:rsidR="00621AB8" w:rsidRDefault="00621AB8" w:rsidP="00621AB8">
            <w:pPr>
              <w:spacing w:line="240" w:lineRule="auto"/>
              <w:jc w:val="center"/>
              <w:rPr>
                <w:rFonts w:ascii="华文仿宋" w:hAnsi="华文仿宋"/>
                <w:sz w:val="21"/>
                <w:szCs w:val="21"/>
              </w:rPr>
            </w:pPr>
            <w:r>
              <w:rPr>
                <w:rFonts w:ascii="华文仿宋" w:hAnsi="华文仿宋" w:hint="eastAsia"/>
                <w:b/>
                <w:sz w:val="21"/>
                <w:szCs w:val="21"/>
              </w:rPr>
              <w:t>所属业务应用</w:t>
            </w:r>
          </w:p>
        </w:tc>
        <w:tc>
          <w:tcPr>
            <w:tcW w:w="1000" w:type="dxa"/>
            <w:shd w:val="clear" w:color="000000" w:fill="A6A6A6"/>
            <w:vAlign w:val="center"/>
          </w:tcPr>
          <w:p w14:paraId="431FA1E9" w14:textId="77777777" w:rsidR="00621AB8" w:rsidRDefault="00621AB8" w:rsidP="00621AB8">
            <w:pPr>
              <w:spacing w:line="240" w:lineRule="auto"/>
              <w:jc w:val="center"/>
              <w:rPr>
                <w:rFonts w:ascii="华文仿宋" w:hAnsi="华文仿宋"/>
                <w:sz w:val="21"/>
                <w:szCs w:val="21"/>
              </w:rPr>
            </w:pPr>
            <w:r>
              <w:rPr>
                <w:rFonts w:ascii="华文仿宋" w:hAnsi="华文仿宋" w:hint="eastAsia"/>
                <w:b/>
                <w:sz w:val="21"/>
                <w:szCs w:val="21"/>
              </w:rPr>
              <w:t>安全防护需求</w:t>
            </w:r>
          </w:p>
        </w:tc>
      </w:tr>
      <w:tr w:rsidR="00621AB8" w14:paraId="09DEA1F5" w14:textId="77777777" w:rsidTr="00621AB8">
        <w:trPr>
          <w:jc w:val="center"/>
        </w:trPr>
        <w:tc>
          <w:tcPr>
            <w:tcW w:w="1000" w:type="dxa"/>
            <w:noWrap/>
            <w:vAlign w:val="center"/>
            <w:hideMark/>
          </w:tcPr>
          <w:p w14:paraId="3F01E6B2" w14:textId="77777777" w:rsidR="00621AB8" w:rsidRDefault="00621AB8" w:rsidP="00621AB8">
            <w:pPr>
              <w:spacing w:line="240" w:lineRule="auto"/>
              <w:jc w:val="center"/>
              <w:rPr>
                <w:rFonts w:ascii="华文仿宋" w:hAnsi="华文仿宋"/>
                <w:sz w:val="21"/>
                <w:szCs w:val="21"/>
              </w:rPr>
            </w:pPr>
            <w:r>
              <w:rPr>
                <w:rFonts w:ascii="华文仿宋" w:hAnsi="华文仿宋" w:hint="eastAsia"/>
                <w:sz w:val="21"/>
                <w:szCs w:val="21"/>
              </w:rPr>
              <w:t>1</w:t>
            </w:r>
          </w:p>
        </w:tc>
        <w:tc>
          <w:tcPr>
            <w:tcW w:w="1000" w:type="dxa"/>
            <w:noWrap/>
            <w:vAlign w:val="center"/>
            <w:hideMark/>
          </w:tcPr>
          <w:p w14:paraId="46FBFFBF" w14:textId="77777777" w:rsidR="00621AB8" w:rsidRDefault="00621AB8" w:rsidP="00621AB8">
            <w:pPr>
              <w:spacing w:line="240" w:lineRule="auto"/>
              <w:jc w:val="center"/>
              <w:rPr>
                <w:rFonts w:ascii="华文仿宋" w:hAnsi="华文仿宋"/>
                <w:sz w:val="21"/>
                <w:szCs w:val="21"/>
              </w:rPr>
            </w:pPr>
            <w:r>
              <w:rPr>
                <w:rFonts w:ascii="华文仿宋" w:hAnsi="华文仿宋" w:hint="eastAsia"/>
                <w:sz w:val="21"/>
                <w:szCs w:val="21"/>
              </w:rPr>
              <w:t>业务数据</w:t>
            </w:r>
          </w:p>
        </w:tc>
        <w:tc>
          <w:tcPr>
            <w:tcW w:w="1000" w:type="dxa"/>
            <w:noWrap/>
            <w:vAlign w:val="center"/>
            <w:hideMark/>
          </w:tcPr>
          <w:p w14:paraId="4C8F2E5C" w14:textId="77777777" w:rsidR="00621AB8" w:rsidRDefault="00621AB8" w:rsidP="00621AB8">
            <w:pPr>
              <w:spacing w:line="240" w:lineRule="auto"/>
              <w:jc w:val="center"/>
              <w:rPr>
                <w:rFonts w:ascii="华文仿宋" w:hAnsi="华文仿宋"/>
                <w:sz w:val="21"/>
                <w:szCs w:val="21"/>
              </w:rPr>
            </w:pPr>
            <w:r>
              <w:rPr>
                <w:rFonts w:ascii="华文仿宋" w:hAnsi="华文仿宋" w:hint="eastAsia"/>
                <w:sz w:val="21"/>
                <w:szCs w:val="21"/>
              </w:rPr>
              <w:t>HIS系统</w:t>
            </w:r>
          </w:p>
        </w:tc>
        <w:tc>
          <w:tcPr>
            <w:tcW w:w="1000" w:type="dxa"/>
            <w:noWrap/>
            <w:vAlign w:val="center"/>
            <w:hideMark/>
          </w:tcPr>
          <w:p w14:paraId="2BF24F72" w14:textId="77777777" w:rsidR="00621AB8" w:rsidRDefault="00621AB8" w:rsidP="00621AB8">
            <w:pPr>
              <w:spacing w:line="240" w:lineRule="auto"/>
              <w:jc w:val="center"/>
              <w:rPr>
                <w:rFonts w:ascii="华文仿宋" w:hAnsi="华文仿宋"/>
                <w:sz w:val="21"/>
                <w:szCs w:val="21"/>
              </w:rPr>
            </w:pPr>
            <w:r>
              <w:rPr>
                <w:rFonts w:ascii="华文仿宋" w:hAnsi="华文仿宋" w:hint="eastAsia"/>
                <w:sz w:val="21"/>
                <w:szCs w:val="21"/>
              </w:rPr>
              <w:t>保密性、完整性</w:t>
            </w:r>
          </w:p>
        </w:tc>
      </w:tr>
      <w:tr w:rsidR="00621AB8" w14:paraId="2734DB8E" w14:textId="77777777" w:rsidTr="00621AB8">
        <w:trPr>
          <w:jc w:val="center"/>
        </w:trPr>
        <w:tc>
          <w:tcPr>
            <w:tcW w:w="1000" w:type="dxa"/>
            <w:noWrap/>
            <w:vAlign w:val="center"/>
            <w:hideMark/>
          </w:tcPr>
          <w:p w14:paraId="3CF7E9CE" w14:textId="77777777" w:rsidR="00621AB8" w:rsidRDefault="00621AB8" w:rsidP="00621AB8">
            <w:pPr>
              <w:spacing w:line="240" w:lineRule="auto"/>
              <w:jc w:val="center"/>
              <w:rPr>
                <w:rFonts w:ascii="华文仿宋" w:hAnsi="华文仿宋"/>
                <w:sz w:val="21"/>
                <w:szCs w:val="21"/>
              </w:rPr>
            </w:pPr>
            <w:r>
              <w:rPr>
                <w:rFonts w:ascii="华文仿宋" w:hAnsi="华文仿宋" w:hint="eastAsia"/>
                <w:sz w:val="21"/>
                <w:szCs w:val="21"/>
              </w:rPr>
              <w:t>2</w:t>
            </w:r>
          </w:p>
        </w:tc>
        <w:tc>
          <w:tcPr>
            <w:tcW w:w="1000" w:type="dxa"/>
            <w:noWrap/>
            <w:vAlign w:val="center"/>
            <w:hideMark/>
          </w:tcPr>
          <w:p w14:paraId="0DD1475A" w14:textId="77777777" w:rsidR="00621AB8" w:rsidRDefault="00621AB8" w:rsidP="00621AB8">
            <w:pPr>
              <w:spacing w:line="240" w:lineRule="auto"/>
              <w:jc w:val="center"/>
              <w:rPr>
                <w:rFonts w:ascii="华文仿宋" w:hAnsi="华文仿宋"/>
                <w:sz w:val="21"/>
                <w:szCs w:val="21"/>
              </w:rPr>
            </w:pPr>
            <w:r>
              <w:rPr>
                <w:rFonts w:ascii="华文仿宋" w:hAnsi="华文仿宋" w:hint="eastAsia"/>
                <w:sz w:val="21"/>
                <w:szCs w:val="21"/>
              </w:rPr>
              <w:t>鉴别数据</w:t>
            </w:r>
          </w:p>
        </w:tc>
        <w:tc>
          <w:tcPr>
            <w:tcW w:w="1000" w:type="dxa"/>
            <w:noWrap/>
            <w:vAlign w:val="center"/>
            <w:hideMark/>
          </w:tcPr>
          <w:p w14:paraId="30AAEE0F" w14:textId="77777777" w:rsidR="00621AB8" w:rsidRDefault="00621AB8" w:rsidP="00621AB8">
            <w:pPr>
              <w:spacing w:line="240" w:lineRule="auto"/>
              <w:jc w:val="center"/>
              <w:rPr>
                <w:rFonts w:ascii="华文仿宋" w:hAnsi="华文仿宋"/>
                <w:sz w:val="21"/>
                <w:szCs w:val="21"/>
              </w:rPr>
            </w:pPr>
            <w:r>
              <w:rPr>
                <w:rFonts w:ascii="华文仿宋" w:hAnsi="华文仿宋" w:hint="eastAsia"/>
                <w:sz w:val="21"/>
                <w:szCs w:val="21"/>
              </w:rPr>
              <w:t>HIS系统</w:t>
            </w:r>
          </w:p>
        </w:tc>
        <w:tc>
          <w:tcPr>
            <w:tcW w:w="1000" w:type="dxa"/>
            <w:noWrap/>
            <w:vAlign w:val="center"/>
            <w:hideMark/>
          </w:tcPr>
          <w:p w14:paraId="287B8F4A" w14:textId="77777777" w:rsidR="00621AB8" w:rsidRDefault="00621AB8" w:rsidP="00621AB8">
            <w:pPr>
              <w:spacing w:line="240" w:lineRule="auto"/>
              <w:jc w:val="center"/>
              <w:rPr>
                <w:rFonts w:ascii="华文仿宋" w:hAnsi="华文仿宋"/>
                <w:sz w:val="21"/>
                <w:szCs w:val="21"/>
              </w:rPr>
            </w:pPr>
            <w:r>
              <w:rPr>
                <w:rFonts w:ascii="华文仿宋" w:hAnsi="华文仿宋" w:hint="eastAsia"/>
                <w:sz w:val="21"/>
                <w:szCs w:val="21"/>
              </w:rPr>
              <w:t>保密性、完整性</w:t>
            </w:r>
          </w:p>
        </w:tc>
      </w:tr>
      <w:tr w:rsidR="00621AB8" w14:paraId="6DC22678" w14:textId="77777777" w:rsidTr="00621AB8">
        <w:trPr>
          <w:jc w:val="center"/>
        </w:trPr>
        <w:tc>
          <w:tcPr>
            <w:tcW w:w="1000" w:type="dxa"/>
            <w:noWrap/>
            <w:vAlign w:val="center"/>
            <w:hideMark/>
          </w:tcPr>
          <w:p w14:paraId="31D7AFFA" w14:textId="77777777" w:rsidR="00621AB8" w:rsidRDefault="00621AB8" w:rsidP="00621AB8">
            <w:pPr>
              <w:spacing w:line="240" w:lineRule="auto"/>
              <w:jc w:val="center"/>
              <w:rPr>
                <w:rFonts w:ascii="华文仿宋" w:hAnsi="华文仿宋"/>
                <w:sz w:val="21"/>
                <w:szCs w:val="21"/>
              </w:rPr>
            </w:pPr>
            <w:r>
              <w:rPr>
                <w:rFonts w:ascii="华文仿宋" w:hAnsi="华文仿宋" w:hint="eastAsia"/>
                <w:sz w:val="21"/>
                <w:szCs w:val="21"/>
              </w:rPr>
              <w:t>3</w:t>
            </w:r>
          </w:p>
        </w:tc>
        <w:tc>
          <w:tcPr>
            <w:tcW w:w="1000" w:type="dxa"/>
            <w:noWrap/>
            <w:vAlign w:val="center"/>
            <w:hideMark/>
          </w:tcPr>
          <w:p w14:paraId="3A86D80C" w14:textId="77777777" w:rsidR="00621AB8" w:rsidRDefault="00621AB8" w:rsidP="00621AB8">
            <w:pPr>
              <w:spacing w:line="240" w:lineRule="auto"/>
              <w:jc w:val="center"/>
              <w:rPr>
                <w:rFonts w:ascii="华文仿宋" w:hAnsi="华文仿宋"/>
                <w:sz w:val="21"/>
                <w:szCs w:val="21"/>
              </w:rPr>
            </w:pPr>
            <w:r>
              <w:rPr>
                <w:rFonts w:ascii="华文仿宋" w:hAnsi="华文仿宋" w:hint="eastAsia"/>
                <w:sz w:val="21"/>
                <w:szCs w:val="21"/>
              </w:rPr>
              <w:t>管理数据</w:t>
            </w:r>
          </w:p>
        </w:tc>
        <w:tc>
          <w:tcPr>
            <w:tcW w:w="1000" w:type="dxa"/>
            <w:noWrap/>
            <w:vAlign w:val="center"/>
            <w:hideMark/>
          </w:tcPr>
          <w:p w14:paraId="621B101C" w14:textId="77777777" w:rsidR="00621AB8" w:rsidRDefault="00621AB8" w:rsidP="00621AB8">
            <w:pPr>
              <w:spacing w:line="240" w:lineRule="auto"/>
              <w:jc w:val="center"/>
              <w:rPr>
                <w:rFonts w:ascii="华文仿宋" w:hAnsi="华文仿宋"/>
                <w:sz w:val="21"/>
                <w:szCs w:val="21"/>
              </w:rPr>
            </w:pPr>
            <w:r>
              <w:rPr>
                <w:rFonts w:ascii="华文仿宋" w:hAnsi="华文仿宋" w:hint="eastAsia"/>
                <w:sz w:val="21"/>
                <w:szCs w:val="21"/>
              </w:rPr>
              <w:t>HIS系统</w:t>
            </w:r>
          </w:p>
        </w:tc>
        <w:tc>
          <w:tcPr>
            <w:tcW w:w="1000" w:type="dxa"/>
            <w:noWrap/>
            <w:vAlign w:val="center"/>
            <w:hideMark/>
          </w:tcPr>
          <w:p w14:paraId="4345F483" w14:textId="77777777" w:rsidR="00621AB8" w:rsidRDefault="00621AB8" w:rsidP="00621AB8">
            <w:pPr>
              <w:spacing w:line="240" w:lineRule="auto"/>
              <w:jc w:val="center"/>
              <w:rPr>
                <w:rFonts w:ascii="华文仿宋" w:hAnsi="华文仿宋"/>
                <w:sz w:val="21"/>
                <w:szCs w:val="21"/>
              </w:rPr>
            </w:pPr>
            <w:r>
              <w:rPr>
                <w:rFonts w:ascii="华文仿宋" w:hAnsi="华文仿宋" w:hint="eastAsia"/>
                <w:sz w:val="21"/>
                <w:szCs w:val="21"/>
              </w:rPr>
              <w:t>保密性、完整性</w:t>
            </w:r>
          </w:p>
        </w:tc>
      </w:tr>
    </w:tbl>
    <w:p w14:paraId="4C4AC47A" w14:textId="77777777" w:rsidR="00621AB8" w:rsidRDefault="00621AB8" w:rsidP="00621AB8">
      <w:pPr>
        <w:pStyle w:val="4"/>
      </w:pPr>
      <w:r>
        <w:rPr>
          <w:rFonts w:hint="eastAsia"/>
        </w:rPr>
        <w:t>安全相关人员</w:t>
      </w:r>
    </w:p>
    <w:p w14:paraId="6B6051F6" w14:textId="4B663DF1" w:rsidR="00621AB8" w:rsidRPr="008A45DB" w:rsidRDefault="00621AB8" w:rsidP="00621AB8">
      <w:pPr>
        <w:pStyle w:val="af6"/>
        <w:jc w:val="center"/>
        <w:rPr>
          <w:rFonts w:ascii="Times New Roman" w:hAnsi="Times New Roman"/>
          <w:b/>
          <w:sz w:val="21"/>
        </w:rPr>
      </w:pPr>
      <w:bookmarkStart w:id="71" w:name="_Toc43122457"/>
      <w:r w:rsidRPr="008B1214">
        <w:rPr>
          <w:rFonts w:ascii="Times New Roman" w:hAnsi="Times New Roman"/>
          <w:b/>
          <w:sz w:val="21"/>
        </w:rPr>
        <w:t>表</w:t>
      </w:r>
      <w:r w:rsidRPr="008B1214">
        <w:rPr>
          <w:rFonts w:ascii="Times New Roman" w:hAnsi="Times New Roman"/>
          <w:b/>
          <w:sz w:val="21"/>
        </w:rPr>
        <w:t xml:space="preserve"> </w:t>
      </w:r>
      <w:r w:rsidRPr="008B1214">
        <w:rPr>
          <w:rFonts w:ascii="Times New Roman" w:hAnsi="Times New Roman"/>
          <w:b/>
          <w:sz w:val="21"/>
        </w:rPr>
        <w:fldChar w:fldCharType="begin"/>
      </w:r>
      <w:r w:rsidRPr="008B1214">
        <w:rPr>
          <w:rFonts w:ascii="Times New Roman" w:hAnsi="Times New Roman"/>
          <w:b/>
          <w:sz w:val="21"/>
        </w:rPr>
        <w:instrText xml:space="preserve"> STYLEREF 1 \s </w:instrText>
      </w:r>
      <w:r w:rsidRPr="008B1214">
        <w:rPr>
          <w:rFonts w:ascii="Times New Roman" w:hAnsi="Times New Roman"/>
          <w:b/>
          <w:sz w:val="21"/>
        </w:rPr>
        <w:fldChar w:fldCharType="separate"/>
      </w:r>
      <w:r w:rsidR="001F602C">
        <w:rPr>
          <w:rFonts w:ascii="Times New Roman" w:hAnsi="Times New Roman"/>
          <w:b/>
          <w:noProof/>
          <w:sz w:val="21"/>
        </w:rPr>
        <w:t>2</w:t>
      </w:r>
      <w:r w:rsidRPr="008B1214">
        <w:rPr>
          <w:rFonts w:ascii="Times New Roman" w:hAnsi="Times New Roman"/>
          <w:b/>
          <w:sz w:val="21"/>
        </w:rPr>
        <w:fldChar w:fldCharType="end"/>
      </w:r>
      <w:r w:rsidRPr="008B1214">
        <w:rPr>
          <w:rFonts w:ascii="Times New Roman" w:hAnsi="Times New Roman"/>
          <w:b/>
          <w:sz w:val="21"/>
        </w:rPr>
        <w:noBreakHyphen/>
      </w:r>
      <w:r w:rsidRPr="008B1214">
        <w:rPr>
          <w:rFonts w:ascii="Times New Roman" w:hAnsi="Times New Roman"/>
          <w:b/>
          <w:sz w:val="21"/>
        </w:rPr>
        <w:fldChar w:fldCharType="begin"/>
      </w:r>
      <w:r w:rsidRPr="008B1214">
        <w:rPr>
          <w:rFonts w:ascii="Times New Roman" w:hAnsi="Times New Roman"/>
          <w:b/>
          <w:sz w:val="21"/>
        </w:rPr>
        <w:instrText xml:space="preserve"> SEQ </w:instrText>
      </w:r>
      <w:r w:rsidRPr="008B1214">
        <w:rPr>
          <w:rFonts w:ascii="Times New Roman" w:hAnsi="Times New Roman"/>
          <w:b/>
          <w:sz w:val="21"/>
        </w:rPr>
        <w:instrText>表</w:instrText>
      </w:r>
      <w:r w:rsidRPr="008B1214">
        <w:rPr>
          <w:rFonts w:ascii="Times New Roman" w:hAnsi="Times New Roman"/>
          <w:b/>
          <w:sz w:val="21"/>
        </w:rPr>
        <w:instrText xml:space="preserve"> \* ARABIC \s 1 </w:instrText>
      </w:r>
      <w:r w:rsidRPr="008B1214">
        <w:rPr>
          <w:rFonts w:ascii="Times New Roman" w:hAnsi="Times New Roman"/>
          <w:b/>
          <w:sz w:val="21"/>
        </w:rPr>
        <w:fldChar w:fldCharType="separate"/>
      </w:r>
      <w:r w:rsidR="001F602C">
        <w:rPr>
          <w:rFonts w:ascii="Times New Roman" w:hAnsi="Times New Roman"/>
          <w:b/>
          <w:noProof/>
          <w:sz w:val="21"/>
        </w:rPr>
        <w:t>14</w:t>
      </w:r>
      <w:r w:rsidRPr="008B1214">
        <w:rPr>
          <w:rFonts w:ascii="Times New Roman" w:hAnsi="Times New Roman"/>
          <w:b/>
          <w:sz w:val="21"/>
        </w:rPr>
        <w:fldChar w:fldCharType="end"/>
      </w:r>
      <w:r>
        <w:rPr>
          <w:rFonts w:ascii="Times New Roman" w:hAnsi="Times New Roman"/>
          <w:b/>
          <w:sz w:val="21"/>
        </w:rPr>
        <w:t xml:space="preserve"> </w:t>
      </w:r>
      <w:r w:rsidRPr="008A45DB">
        <w:rPr>
          <w:rFonts w:ascii="Times New Roman" w:hAnsi="Times New Roman" w:hint="eastAsia"/>
          <w:b/>
          <w:sz w:val="21"/>
        </w:rPr>
        <w:t>安全相关人员</w:t>
      </w:r>
      <w:bookmarkEnd w:id="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639"/>
        <w:gridCol w:w="2241"/>
        <w:gridCol w:w="3700"/>
        <w:gridCol w:w="1716"/>
      </w:tblGrid>
      <w:tr w:rsidR="00621AB8" w:rsidRPr="00AB3D1B" w14:paraId="2DE9D29C" w14:textId="77777777" w:rsidTr="00621AB8">
        <w:trPr>
          <w:tblHeader/>
          <w:jc w:val="center"/>
        </w:trPr>
        <w:tc>
          <w:tcPr>
            <w:tcW w:w="639" w:type="dxa"/>
            <w:shd w:val="clear" w:color="auto" w:fill="A6A6A6" w:themeFill="background1" w:themeFillShade="A6"/>
            <w:vAlign w:val="center"/>
          </w:tcPr>
          <w:p w14:paraId="69353BCE" w14:textId="77777777" w:rsidR="00621AB8" w:rsidRPr="00A060F3" w:rsidRDefault="00621AB8" w:rsidP="00621AB8">
            <w:pPr>
              <w:jc w:val="center"/>
              <w:rPr>
                <w:b/>
                <w:sz w:val="21"/>
                <w:szCs w:val="21"/>
              </w:rPr>
            </w:pPr>
            <w:r w:rsidRPr="00A060F3">
              <w:rPr>
                <w:b/>
                <w:sz w:val="21"/>
                <w:szCs w:val="21"/>
              </w:rPr>
              <w:t>序号</w:t>
            </w:r>
          </w:p>
        </w:tc>
        <w:tc>
          <w:tcPr>
            <w:tcW w:w="2241" w:type="dxa"/>
            <w:shd w:val="clear" w:color="auto" w:fill="A6A6A6" w:themeFill="background1" w:themeFillShade="A6"/>
            <w:vAlign w:val="center"/>
          </w:tcPr>
          <w:p w14:paraId="3A444E57" w14:textId="77777777" w:rsidR="00621AB8" w:rsidRPr="00A060F3" w:rsidRDefault="00621AB8" w:rsidP="00621AB8">
            <w:pPr>
              <w:jc w:val="center"/>
              <w:rPr>
                <w:b/>
                <w:sz w:val="21"/>
                <w:szCs w:val="21"/>
              </w:rPr>
            </w:pPr>
            <w:r w:rsidRPr="00A060F3">
              <w:rPr>
                <w:b/>
                <w:sz w:val="21"/>
                <w:szCs w:val="21"/>
              </w:rPr>
              <w:t>姓名</w:t>
            </w:r>
          </w:p>
        </w:tc>
        <w:tc>
          <w:tcPr>
            <w:tcW w:w="3700" w:type="dxa"/>
            <w:shd w:val="clear" w:color="auto" w:fill="A6A6A6" w:themeFill="background1" w:themeFillShade="A6"/>
            <w:vAlign w:val="center"/>
          </w:tcPr>
          <w:p w14:paraId="697E26C9" w14:textId="77777777" w:rsidR="00621AB8" w:rsidRPr="00A060F3" w:rsidRDefault="00621AB8" w:rsidP="00621AB8">
            <w:pPr>
              <w:jc w:val="center"/>
              <w:rPr>
                <w:b/>
                <w:sz w:val="21"/>
                <w:szCs w:val="21"/>
              </w:rPr>
            </w:pPr>
            <w:r w:rsidRPr="00A060F3">
              <w:rPr>
                <w:b/>
                <w:sz w:val="21"/>
                <w:szCs w:val="21"/>
              </w:rPr>
              <w:t>岗位</w:t>
            </w:r>
            <w:r w:rsidRPr="00A060F3">
              <w:rPr>
                <w:b/>
                <w:sz w:val="21"/>
                <w:szCs w:val="21"/>
              </w:rPr>
              <w:t>/</w:t>
            </w:r>
            <w:r w:rsidRPr="00A060F3">
              <w:rPr>
                <w:b/>
                <w:sz w:val="21"/>
                <w:szCs w:val="21"/>
              </w:rPr>
              <w:t>角色</w:t>
            </w:r>
          </w:p>
        </w:tc>
        <w:tc>
          <w:tcPr>
            <w:tcW w:w="1716" w:type="dxa"/>
            <w:shd w:val="clear" w:color="auto" w:fill="A6A6A6" w:themeFill="background1" w:themeFillShade="A6"/>
            <w:vAlign w:val="center"/>
          </w:tcPr>
          <w:p w14:paraId="27A2DC4A" w14:textId="77777777" w:rsidR="00621AB8" w:rsidRPr="00A060F3" w:rsidRDefault="00621AB8" w:rsidP="00621AB8">
            <w:pPr>
              <w:jc w:val="center"/>
              <w:rPr>
                <w:b/>
                <w:sz w:val="21"/>
                <w:szCs w:val="21"/>
              </w:rPr>
            </w:pPr>
            <w:r w:rsidRPr="00A060F3">
              <w:rPr>
                <w:b/>
                <w:sz w:val="21"/>
                <w:szCs w:val="21"/>
              </w:rPr>
              <w:t>联系方式</w:t>
            </w:r>
          </w:p>
        </w:tc>
      </w:tr>
      <w:tr w:rsidR="00621AB8" w14:paraId="4A52B3B0" w14:textId="77777777" w:rsidTr="00C52EF7">
        <w:trPr>
          <w:jc w:val="center"/>
        </w:trPr>
        <w:tc>
          <w:tcPr>
            <w:tcW w:w="639" w:type="dxa"/>
            <w:noWrap/>
            <w:vAlign w:val="center"/>
            <w:hideMark/>
          </w:tcPr>
          <w:p w14:paraId="7E416856"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w:t>
            </w:r>
          </w:p>
        </w:tc>
        <w:tc>
          <w:tcPr>
            <w:tcW w:w="2241" w:type="dxa"/>
            <w:noWrap/>
            <w:vAlign w:val="center"/>
          </w:tcPr>
          <w:p w14:paraId="2E4C97E4" w14:textId="2CB007DB" w:rsidR="00621AB8" w:rsidRDefault="00621AB8" w:rsidP="00621AB8">
            <w:pPr>
              <w:spacing w:line="240" w:lineRule="auto"/>
              <w:jc w:val="center"/>
              <w:rPr>
                <w:rFonts w:ascii="华文仿宋" w:hAnsi="华文仿宋"/>
                <w:sz w:val="21"/>
                <w:szCs w:val="21"/>
              </w:rPr>
            </w:pPr>
          </w:p>
        </w:tc>
        <w:tc>
          <w:tcPr>
            <w:tcW w:w="3700" w:type="dxa"/>
            <w:noWrap/>
            <w:vAlign w:val="center"/>
          </w:tcPr>
          <w:p w14:paraId="4B6BC7FD" w14:textId="3F7CAAC4" w:rsidR="00621AB8" w:rsidRDefault="00621AB8" w:rsidP="00621AB8">
            <w:pPr>
              <w:spacing w:line="240" w:lineRule="auto"/>
              <w:jc w:val="center"/>
              <w:rPr>
                <w:rFonts w:ascii="华文仿宋" w:hAnsi="华文仿宋"/>
                <w:sz w:val="21"/>
                <w:szCs w:val="21"/>
              </w:rPr>
            </w:pPr>
          </w:p>
        </w:tc>
        <w:tc>
          <w:tcPr>
            <w:tcW w:w="1716" w:type="dxa"/>
            <w:noWrap/>
            <w:vAlign w:val="center"/>
          </w:tcPr>
          <w:p w14:paraId="00E41DAA" w14:textId="538C1133" w:rsidR="00621AB8" w:rsidRDefault="00621AB8" w:rsidP="00621AB8">
            <w:pPr>
              <w:spacing w:line="240" w:lineRule="auto"/>
              <w:jc w:val="center"/>
              <w:rPr>
                <w:rFonts w:ascii="华文仿宋" w:hAnsi="华文仿宋"/>
                <w:sz w:val="21"/>
                <w:szCs w:val="21"/>
              </w:rPr>
            </w:pPr>
          </w:p>
        </w:tc>
      </w:tr>
      <w:tr w:rsidR="00621AB8" w14:paraId="5D91C6E7" w14:textId="77777777" w:rsidTr="00C52EF7">
        <w:trPr>
          <w:jc w:val="center"/>
        </w:trPr>
        <w:tc>
          <w:tcPr>
            <w:tcW w:w="639" w:type="dxa"/>
            <w:noWrap/>
            <w:vAlign w:val="center"/>
            <w:hideMark/>
          </w:tcPr>
          <w:p w14:paraId="61C431DD"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2</w:t>
            </w:r>
          </w:p>
        </w:tc>
        <w:tc>
          <w:tcPr>
            <w:tcW w:w="2241" w:type="dxa"/>
            <w:noWrap/>
            <w:vAlign w:val="center"/>
          </w:tcPr>
          <w:p w14:paraId="3EB9E92A" w14:textId="53C84D7D" w:rsidR="00621AB8" w:rsidRDefault="00621AB8" w:rsidP="00621AB8">
            <w:pPr>
              <w:spacing w:line="240" w:lineRule="auto"/>
              <w:jc w:val="center"/>
              <w:rPr>
                <w:rFonts w:ascii="华文仿宋" w:hAnsi="华文仿宋"/>
                <w:sz w:val="21"/>
                <w:szCs w:val="21"/>
              </w:rPr>
            </w:pPr>
          </w:p>
        </w:tc>
        <w:tc>
          <w:tcPr>
            <w:tcW w:w="3700" w:type="dxa"/>
            <w:noWrap/>
            <w:vAlign w:val="center"/>
          </w:tcPr>
          <w:p w14:paraId="7D32D016" w14:textId="059582D1" w:rsidR="00621AB8" w:rsidRDefault="00621AB8" w:rsidP="00621AB8">
            <w:pPr>
              <w:spacing w:line="240" w:lineRule="auto"/>
              <w:jc w:val="center"/>
              <w:rPr>
                <w:rFonts w:ascii="华文仿宋" w:hAnsi="华文仿宋"/>
                <w:sz w:val="21"/>
                <w:szCs w:val="21"/>
              </w:rPr>
            </w:pPr>
          </w:p>
        </w:tc>
        <w:tc>
          <w:tcPr>
            <w:tcW w:w="1716" w:type="dxa"/>
            <w:noWrap/>
            <w:vAlign w:val="center"/>
          </w:tcPr>
          <w:p w14:paraId="2165E869" w14:textId="782A308D" w:rsidR="00621AB8" w:rsidRDefault="00621AB8" w:rsidP="00621AB8">
            <w:pPr>
              <w:spacing w:line="240" w:lineRule="auto"/>
              <w:jc w:val="center"/>
              <w:rPr>
                <w:rFonts w:ascii="华文仿宋" w:hAnsi="华文仿宋"/>
                <w:sz w:val="21"/>
                <w:szCs w:val="21"/>
              </w:rPr>
            </w:pPr>
          </w:p>
        </w:tc>
      </w:tr>
      <w:tr w:rsidR="00621AB8" w14:paraId="5EAB0831" w14:textId="77777777" w:rsidTr="00C52EF7">
        <w:trPr>
          <w:jc w:val="center"/>
        </w:trPr>
        <w:tc>
          <w:tcPr>
            <w:tcW w:w="639" w:type="dxa"/>
            <w:noWrap/>
            <w:vAlign w:val="center"/>
            <w:hideMark/>
          </w:tcPr>
          <w:p w14:paraId="3C88860D"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3</w:t>
            </w:r>
          </w:p>
        </w:tc>
        <w:tc>
          <w:tcPr>
            <w:tcW w:w="2241" w:type="dxa"/>
            <w:noWrap/>
            <w:vAlign w:val="center"/>
          </w:tcPr>
          <w:p w14:paraId="5C8B7D68" w14:textId="6C8ED6BB" w:rsidR="00621AB8" w:rsidRDefault="00621AB8" w:rsidP="00621AB8">
            <w:pPr>
              <w:spacing w:line="240" w:lineRule="auto"/>
              <w:jc w:val="center"/>
              <w:rPr>
                <w:rFonts w:ascii="华文仿宋" w:hAnsi="华文仿宋"/>
                <w:sz w:val="21"/>
                <w:szCs w:val="21"/>
              </w:rPr>
            </w:pPr>
          </w:p>
        </w:tc>
        <w:tc>
          <w:tcPr>
            <w:tcW w:w="3700" w:type="dxa"/>
            <w:noWrap/>
            <w:vAlign w:val="center"/>
          </w:tcPr>
          <w:p w14:paraId="6E56F311" w14:textId="416C2331" w:rsidR="00621AB8" w:rsidRDefault="00621AB8" w:rsidP="00621AB8">
            <w:pPr>
              <w:spacing w:line="240" w:lineRule="auto"/>
              <w:jc w:val="center"/>
              <w:rPr>
                <w:rFonts w:ascii="华文仿宋" w:hAnsi="华文仿宋"/>
                <w:sz w:val="21"/>
                <w:szCs w:val="21"/>
              </w:rPr>
            </w:pPr>
          </w:p>
        </w:tc>
        <w:tc>
          <w:tcPr>
            <w:tcW w:w="1716" w:type="dxa"/>
            <w:noWrap/>
            <w:vAlign w:val="center"/>
          </w:tcPr>
          <w:p w14:paraId="18B7CFC9" w14:textId="46518BC7" w:rsidR="00621AB8" w:rsidRDefault="00621AB8" w:rsidP="00621AB8">
            <w:pPr>
              <w:spacing w:line="240" w:lineRule="auto"/>
              <w:jc w:val="center"/>
              <w:rPr>
                <w:rFonts w:ascii="华文仿宋" w:hAnsi="华文仿宋"/>
                <w:sz w:val="21"/>
                <w:szCs w:val="21"/>
              </w:rPr>
            </w:pPr>
          </w:p>
        </w:tc>
      </w:tr>
      <w:tr w:rsidR="00621AB8" w14:paraId="436CB836" w14:textId="77777777" w:rsidTr="00C52EF7">
        <w:trPr>
          <w:jc w:val="center"/>
        </w:trPr>
        <w:tc>
          <w:tcPr>
            <w:tcW w:w="639" w:type="dxa"/>
            <w:noWrap/>
            <w:vAlign w:val="center"/>
            <w:hideMark/>
          </w:tcPr>
          <w:p w14:paraId="62662627"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4</w:t>
            </w:r>
          </w:p>
        </w:tc>
        <w:tc>
          <w:tcPr>
            <w:tcW w:w="2241" w:type="dxa"/>
            <w:noWrap/>
            <w:vAlign w:val="center"/>
          </w:tcPr>
          <w:p w14:paraId="03D284A8" w14:textId="75A7E636" w:rsidR="00621AB8" w:rsidRDefault="00621AB8" w:rsidP="00621AB8">
            <w:pPr>
              <w:spacing w:line="240" w:lineRule="auto"/>
              <w:jc w:val="center"/>
              <w:rPr>
                <w:rFonts w:ascii="华文仿宋" w:hAnsi="华文仿宋"/>
                <w:sz w:val="21"/>
                <w:szCs w:val="21"/>
              </w:rPr>
            </w:pPr>
          </w:p>
        </w:tc>
        <w:tc>
          <w:tcPr>
            <w:tcW w:w="3700" w:type="dxa"/>
            <w:noWrap/>
            <w:vAlign w:val="center"/>
          </w:tcPr>
          <w:p w14:paraId="3E37D661" w14:textId="66696DD8" w:rsidR="00621AB8" w:rsidRDefault="00621AB8" w:rsidP="00621AB8">
            <w:pPr>
              <w:spacing w:line="240" w:lineRule="auto"/>
              <w:jc w:val="center"/>
              <w:rPr>
                <w:rFonts w:ascii="华文仿宋" w:hAnsi="华文仿宋"/>
                <w:sz w:val="21"/>
                <w:szCs w:val="21"/>
              </w:rPr>
            </w:pPr>
          </w:p>
        </w:tc>
        <w:tc>
          <w:tcPr>
            <w:tcW w:w="1716" w:type="dxa"/>
            <w:noWrap/>
            <w:vAlign w:val="center"/>
          </w:tcPr>
          <w:p w14:paraId="7F282DA9" w14:textId="3ED0AC29" w:rsidR="00621AB8" w:rsidRDefault="00621AB8" w:rsidP="00621AB8">
            <w:pPr>
              <w:spacing w:line="240" w:lineRule="auto"/>
              <w:jc w:val="center"/>
              <w:rPr>
                <w:rFonts w:ascii="华文仿宋" w:hAnsi="华文仿宋"/>
                <w:sz w:val="21"/>
                <w:szCs w:val="21"/>
              </w:rPr>
            </w:pPr>
          </w:p>
        </w:tc>
      </w:tr>
      <w:tr w:rsidR="00621AB8" w14:paraId="23E24BE3" w14:textId="77777777" w:rsidTr="00C52EF7">
        <w:trPr>
          <w:jc w:val="center"/>
        </w:trPr>
        <w:tc>
          <w:tcPr>
            <w:tcW w:w="639" w:type="dxa"/>
            <w:noWrap/>
            <w:vAlign w:val="center"/>
            <w:hideMark/>
          </w:tcPr>
          <w:p w14:paraId="3CE3C75C"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5</w:t>
            </w:r>
          </w:p>
        </w:tc>
        <w:tc>
          <w:tcPr>
            <w:tcW w:w="2241" w:type="dxa"/>
            <w:noWrap/>
            <w:vAlign w:val="center"/>
          </w:tcPr>
          <w:p w14:paraId="0963E2CD" w14:textId="0E455297" w:rsidR="00621AB8" w:rsidRDefault="00621AB8" w:rsidP="00621AB8">
            <w:pPr>
              <w:spacing w:line="240" w:lineRule="auto"/>
              <w:jc w:val="center"/>
              <w:rPr>
                <w:rFonts w:ascii="华文仿宋" w:hAnsi="华文仿宋"/>
                <w:sz w:val="21"/>
                <w:szCs w:val="21"/>
              </w:rPr>
            </w:pPr>
          </w:p>
        </w:tc>
        <w:tc>
          <w:tcPr>
            <w:tcW w:w="3700" w:type="dxa"/>
            <w:noWrap/>
            <w:vAlign w:val="center"/>
          </w:tcPr>
          <w:p w14:paraId="580085CC" w14:textId="7FCD9E78" w:rsidR="00621AB8" w:rsidRDefault="00621AB8" w:rsidP="00621AB8">
            <w:pPr>
              <w:spacing w:line="240" w:lineRule="auto"/>
              <w:jc w:val="center"/>
              <w:rPr>
                <w:rFonts w:ascii="华文仿宋" w:hAnsi="华文仿宋"/>
                <w:sz w:val="21"/>
                <w:szCs w:val="21"/>
              </w:rPr>
            </w:pPr>
          </w:p>
        </w:tc>
        <w:tc>
          <w:tcPr>
            <w:tcW w:w="1716" w:type="dxa"/>
            <w:noWrap/>
            <w:vAlign w:val="center"/>
          </w:tcPr>
          <w:p w14:paraId="2719CD36" w14:textId="4537914A" w:rsidR="00621AB8" w:rsidRDefault="00621AB8" w:rsidP="00621AB8">
            <w:pPr>
              <w:spacing w:line="240" w:lineRule="auto"/>
              <w:jc w:val="center"/>
              <w:rPr>
                <w:rFonts w:ascii="华文仿宋" w:hAnsi="华文仿宋"/>
                <w:sz w:val="21"/>
                <w:szCs w:val="21"/>
              </w:rPr>
            </w:pPr>
          </w:p>
        </w:tc>
      </w:tr>
    </w:tbl>
    <w:p w14:paraId="3B8610F1" w14:textId="77777777" w:rsidR="00621AB8" w:rsidRDefault="00621AB8" w:rsidP="00621AB8">
      <w:pPr>
        <w:pStyle w:val="4"/>
      </w:pPr>
      <w:r>
        <w:rPr>
          <w:rFonts w:hint="eastAsia"/>
        </w:rPr>
        <w:t>安全管理文档</w:t>
      </w:r>
    </w:p>
    <w:p w14:paraId="2144C059" w14:textId="68BABE22" w:rsidR="00621AB8" w:rsidRPr="008A45DB" w:rsidRDefault="00621AB8" w:rsidP="00621AB8">
      <w:pPr>
        <w:pStyle w:val="af6"/>
        <w:jc w:val="center"/>
        <w:rPr>
          <w:rFonts w:ascii="Times New Roman" w:hAnsi="Times New Roman"/>
          <w:b/>
          <w:sz w:val="21"/>
        </w:rPr>
      </w:pPr>
      <w:bookmarkStart w:id="72" w:name="_Toc43122458"/>
      <w:r w:rsidRPr="008B1214">
        <w:rPr>
          <w:rFonts w:ascii="Times New Roman" w:hAnsi="Times New Roman"/>
          <w:b/>
          <w:sz w:val="21"/>
        </w:rPr>
        <w:t>表</w:t>
      </w:r>
      <w:r w:rsidRPr="008B1214">
        <w:rPr>
          <w:rFonts w:ascii="Times New Roman" w:hAnsi="Times New Roman"/>
          <w:b/>
          <w:sz w:val="21"/>
        </w:rPr>
        <w:t xml:space="preserve"> </w:t>
      </w:r>
      <w:r w:rsidRPr="008B1214">
        <w:rPr>
          <w:rFonts w:ascii="Times New Roman" w:hAnsi="Times New Roman"/>
          <w:b/>
          <w:sz w:val="21"/>
        </w:rPr>
        <w:fldChar w:fldCharType="begin"/>
      </w:r>
      <w:r w:rsidRPr="008B1214">
        <w:rPr>
          <w:rFonts w:ascii="Times New Roman" w:hAnsi="Times New Roman"/>
          <w:b/>
          <w:sz w:val="21"/>
        </w:rPr>
        <w:instrText xml:space="preserve"> STYLEREF 1 \s </w:instrText>
      </w:r>
      <w:r w:rsidRPr="008B1214">
        <w:rPr>
          <w:rFonts w:ascii="Times New Roman" w:hAnsi="Times New Roman"/>
          <w:b/>
          <w:sz w:val="21"/>
        </w:rPr>
        <w:fldChar w:fldCharType="separate"/>
      </w:r>
      <w:r w:rsidR="001F602C">
        <w:rPr>
          <w:rFonts w:ascii="Times New Roman" w:hAnsi="Times New Roman"/>
          <w:b/>
          <w:noProof/>
          <w:sz w:val="21"/>
        </w:rPr>
        <w:t>2</w:t>
      </w:r>
      <w:r w:rsidRPr="008B1214">
        <w:rPr>
          <w:rFonts w:ascii="Times New Roman" w:hAnsi="Times New Roman"/>
          <w:b/>
          <w:sz w:val="21"/>
        </w:rPr>
        <w:fldChar w:fldCharType="end"/>
      </w:r>
      <w:r w:rsidRPr="008B1214">
        <w:rPr>
          <w:rFonts w:ascii="Times New Roman" w:hAnsi="Times New Roman"/>
          <w:b/>
          <w:sz w:val="21"/>
        </w:rPr>
        <w:noBreakHyphen/>
      </w:r>
      <w:r w:rsidRPr="008B1214">
        <w:rPr>
          <w:rFonts w:ascii="Times New Roman" w:hAnsi="Times New Roman"/>
          <w:b/>
          <w:sz w:val="21"/>
        </w:rPr>
        <w:fldChar w:fldCharType="begin"/>
      </w:r>
      <w:r w:rsidRPr="008B1214">
        <w:rPr>
          <w:rFonts w:ascii="Times New Roman" w:hAnsi="Times New Roman"/>
          <w:b/>
          <w:sz w:val="21"/>
        </w:rPr>
        <w:instrText xml:space="preserve"> SEQ </w:instrText>
      </w:r>
      <w:r w:rsidRPr="008B1214">
        <w:rPr>
          <w:rFonts w:ascii="Times New Roman" w:hAnsi="Times New Roman"/>
          <w:b/>
          <w:sz w:val="21"/>
        </w:rPr>
        <w:instrText>表</w:instrText>
      </w:r>
      <w:r w:rsidRPr="008B1214">
        <w:rPr>
          <w:rFonts w:ascii="Times New Roman" w:hAnsi="Times New Roman"/>
          <w:b/>
          <w:sz w:val="21"/>
        </w:rPr>
        <w:instrText xml:space="preserve"> \* ARABIC \s 1 </w:instrText>
      </w:r>
      <w:r w:rsidRPr="008B1214">
        <w:rPr>
          <w:rFonts w:ascii="Times New Roman" w:hAnsi="Times New Roman"/>
          <w:b/>
          <w:sz w:val="21"/>
        </w:rPr>
        <w:fldChar w:fldCharType="separate"/>
      </w:r>
      <w:r w:rsidR="001F602C">
        <w:rPr>
          <w:rFonts w:ascii="Times New Roman" w:hAnsi="Times New Roman"/>
          <w:b/>
          <w:noProof/>
          <w:sz w:val="21"/>
        </w:rPr>
        <w:t>15</w:t>
      </w:r>
      <w:r w:rsidRPr="008B1214">
        <w:rPr>
          <w:rFonts w:ascii="Times New Roman" w:hAnsi="Times New Roman"/>
          <w:b/>
          <w:sz w:val="21"/>
        </w:rPr>
        <w:fldChar w:fldCharType="end"/>
      </w:r>
      <w:r>
        <w:rPr>
          <w:rFonts w:ascii="Times New Roman" w:hAnsi="Times New Roman"/>
          <w:b/>
          <w:sz w:val="21"/>
        </w:rPr>
        <w:t xml:space="preserve"> </w:t>
      </w:r>
      <w:r w:rsidRPr="008A45DB">
        <w:rPr>
          <w:rFonts w:ascii="Times New Roman" w:hAnsi="Times New Roman" w:hint="eastAsia"/>
          <w:b/>
          <w:sz w:val="21"/>
        </w:rPr>
        <w:t>安全管理文档</w:t>
      </w:r>
      <w:bookmarkEnd w:id="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703"/>
        <w:gridCol w:w="2202"/>
        <w:gridCol w:w="5391"/>
      </w:tblGrid>
      <w:tr w:rsidR="00621AB8" w:rsidRPr="00AB3D1B" w14:paraId="05253ECE" w14:textId="77777777" w:rsidTr="00621AB8">
        <w:trPr>
          <w:tblHeader/>
          <w:jc w:val="center"/>
        </w:trPr>
        <w:tc>
          <w:tcPr>
            <w:tcW w:w="703" w:type="dxa"/>
            <w:shd w:val="clear" w:color="auto" w:fill="A6A6A6" w:themeFill="background1" w:themeFillShade="A6"/>
            <w:vAlign w:val="center"/>
          </w:tcPr>
          <w:p w14:paraId="6593E528" w14:textId="77777777" w:rsidR="00621AB8" w:rsidRPr="00DA55A9" w:rsidRDefault="00621AB8" w:rsidP="00621AB8">
            <w:pPr>
              <w:jc w:val="center"/>
              <w:rPr>
                <w:b/>
                <w:sz w:val="21"/>
                <w:szCs w:val="21"/>
              </w:rPr>
            </w:pPr>
            <w:r w:rsidRPr="00DA55A9">
              <w:rPr>
                <w:b/>
                <w:sz w:val="21"/>
                <w:szCs w:val="21"/>
              </w:rPr>
              <w:t>序号</w:t>
            </w:r>
          </w:p>
        </w:tc>
        <w:tc>
          <w:tcPr>
            <w:tcW w:w="2202" w:type="dxa"/>
            <w:shd w:val="clear" w:color="auto" w:fill="A6A6A6" w:themeFill="background1" w:themeFillShade="A6"/>
            <w:vAlign w:val="center"/>
          </w:tcPr>
          <w:p w14:paraId="75CB0CAA" w14:textId="77777777" w:rsidR="00621AB8" w:rsidRPr="00DA55A9" w:rsidRDefault="00621AB8" w:rsidP="00621AB8">
            <w:pPr>
              <w:jc w:val="center"/>
              <w:rPr>
                <w:b/>
                <w:sz w:val="21"/>
                <w:szCs w:val="21"/>
              </w:rPr>
            </w:pPr>
            <w:r w:rsidRPr="00DA55A9">
              <w:rPr>
                <w:b/>
                <w:sz w:val="21"/>
                <w:szCs w:val="21"/>
              </w:rPr>
              <w:t>文档名称</w:t>
            </w:r>
          </w:p>
        </w:tc>
        <w:tc>
          <w:tcPr>
            <w:tcW w:w="5391" w:type="dxa"/>
            <w:shd w:val="clear" w:color="auto" w:fill="A6A6A6" w:themeFill="background1" w:themeFillShade="A6"/>
            <w:vAlign w:val="center"/>
          </w:tcPr>
          <w:p w14:paraId="09B1CD7F" w14:textId="77777777" w:rsidR="00621AB8" w:rsidRPr="00DA55A9" w:rsidRDefault="00621AB8" w:rsidP="00621AB8">
            <w:pPr>
              <w:jc w:val="center"/>
              <w:rPr>
                <w:b/>
                <w:sz w:val="21"/>
                <w:szCs w:val="21"/>
              </w:rPr>
            </w:pPr>
            <w:r w:rsidRPr="00DA55A9">
              <w:rPr>
                <w:b/>
                <w:sz w:val="21"/>
                <w:szCs w:val="21"/>
              </w:rPr>
              <w:t>主要内容</w:t>
            </w:r>
          </w:p>
        </w:tc>
      </w:tr>
      <w:tr w:rsidR="00621AB8" w14:paraId="6B71E385" w14:textId="77777777" w:rsidTr="00621AB8">
        <w:trPr>
          <w:jc w:val="center"/>
        </w:trPr>
        <w:tc>
          <w:tcPr>
            <w:tcW w:w="703" w:type="dxa"/>
            <w:noWrap/>
            <w:vAlign w:val="center"/>
            <w:hideMark/>
          </w:tcPr>
          <w:p w14:paraId="00E72B1F"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w:t>
            </w:r>
          </w:p>
        </w:tc>
        <w:tc>
          <w:tcPr>
            <w:tcW w:w="2202" w:type="dxa"/>
            <w:noWrap/>
            <w:vAlign w:val="center"/>
            <w:hideMark/>
          </w:tcPr>
          <w:p w14:paraId="3F6E0646"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《综合管理制度2018》</w:t>
            </w:r>
          </w:p>
        </w:tc>
        <w:tc>
          <w:tcPr>
            <w:tcW w:w="5391" w:type="dxa"/>
            <w:noWrap/>
            <w:vAlign w:val="center"/>
            <w:hideMark/>
          </w:tcPr>
          <w:p w14:paraId="7AF3863E"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保证信息系统的安全，规范计算机信息系统的安全管理，增强本单位对信息安全工作的管理水平</w:t>
            </w:r>
          </w:p>
        </w:tc>
      </w:tr>
      <w:tr w:rsidR="00621AB8" w14:paraId="322B8904" w14:textId="77777777" w:rsidTr="00621AB8">
        <w:trPr>
          <w:jc w:val="center"/>
        </w:trPr>
        <w:tc>
          <w:tcPr>
            <w:tcW w:w="703" w:type="dxa"/>
            <w:noWrap/>
            <w:vAlign w:val="center"/>
            <w:hideMark/>
          </w:tcPr>
          <w:p w14:paraId="0B324DD8"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2</w:t>
            </w:r>
          </w:p>
        </w:tc>
        <w:tc>
          <w:tcPr>
            <w:tcW w:w="2202" w:type="dxa"/>
            <w:noWrap/>
            <w:vAlign w:val="center"/>
            <w:hideMark/>
          </w:tcPr>
          <w:p w14:paraId="23E119EF"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《工作站操作制度》</w:t>
            </w:r>
          </w:p>
        </w:tc>
        <w:tc>
          <w:tcPr>
            <w:tcW w:w="5391" w:type="dxa"/>
            <w:noWrap/>
            <w:vAlign w:val="center"/>
            <w:hideMark/>
          </w:tcPr>
          <w:p w14:paraId="0DAC9DB9"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机房及计算机设备日常维护相关要求</w:t>
            </w:r>
          </w:p>
        </w:tc>
      </w:tr>
      <w:tr w:rsidR="00621AB8" w14:paraId="35A1D8C5" w14:textId="77777777" w:rsidTr="00621AB8">
        <w:trPr>
          <w:jc w:val="center"/>
        </w:trPr>
        <w:tc>
          <w:tcPr>
            <w:tcW w:w="703" w:type="dxa"/>
            <w:noWrap/>
            <w:vAlign w:val="center"/>
            <w:hideMark/>
          </w:tcPr>
          <w:p w14:paraId="4B342AE1"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3</w:t>
            </w:r>
          </w:p>
        </w:tc>
        <w:tc>
          <w:tcPr>
            <w:tcW w:w="2202" w:type="dxa"/>
            <w:noWrap/>
            <w:vAlign w:val="center"/>
            <w:hideMark/>
          </w:tcPr>
          <w:p w14:paraId="2B5DDE12"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《计算机网络系统安全管理制度》</w:t>
            </w:r>
          </w:p>
        </w:tc>
        <w:tc>
          <w:tcPr>
            <w:tcW w:w="5391" w:type="dxa"/>
            <w:noWrap/>
            <w:vAlign w:val="center"/>
            <w:hideMark/>
          </w:tcPr>
          <w:p w14:paraId="4B1D1455"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制度范围包括物理环境安全管理、病毒防治管理、数据备份、网络安全防范工作</w:t>
            </w:r>
          </w:p>
        </w:tc>
      </w:tr>
      <w:tr w:rsidR="00621AB8" w14:paraId="4F220752" w14:textId="77777777" w:rsidTr="00621AB8">
        <w:trPr>
          <w:jc w:val="center"/>
        </w:trPr>
        <w:tc>
          <w:tcPr>
            <w:tcW w:w="703" w:type="dxa"/>
            <w:noWrap/>
            <w:vAlign w:val="center"/>
            <w:hideMark/>
          </w:tcPr>
          <w:p w14:paraId="1D05D9E1"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4</w:t>
            </w:r>
          </w:p>
        </w:tc>
        <w:tc>
          <w:tcPr>
            <w:tcW w:w="2202" w:type="dxa"/>
            <w:noWrap/>
            <w:vAlign w:val="center"/>
            <w:hideMark/>
          </w:tcPr>
          <w:p w14:paraId="04845E30"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《计算机维修养护制度》</w:t>
            </w:r>
          </w:p>
        </w:tc>
        <w:tc>
          <w:tcPr>
            <w:tcW w:w="5391" w:type="dxa"/>
            <w:noWrap/>
            <w:vAlign w:val="center"/>
            <w:hideMark/>
          </w:tcPr>
          <w:p w14:paraId="651E1BEC"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网络维护及设备维修的管理方法</w:t>
            </w:r>
          </w:p>
        </w:tc>
      </w:tr>
      <w:tr w:rsidR="00621AB8" w14:paraId="11E93B67" w14:textId="77777777" w:rsidTr="00621AB8">
        <w:trPr>
          <w:jc w:val="center"/>
        </w:trPr>
        <w:tc>
          <w:tcPr>
            <w:tcW w:w="703" w:type="dxa"/>
            <w:noWrap/>
            <w:vAlign w:val="center"/>
            <w:hideMark/>
          </w:tcPr>
          <w:p w14:paraId="677FC5C7"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5</w:t>
            </w:r>
          </w:p>
        </w:tc>
        <w:tc>
          <w:tcPr>
            <w:tcW w:w="2202" w:type="dxa"/>
            <w:noWrap/>
            <w:vAlign w:val="center"/>
            <w:hideMark/>
          </w:tcPr>
          <w:p w14:paraId="2BD36033"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《计算机系统值班制度》</w:t>
            </w:r>
          </w:p>
        </w:tc>
        <w:tc>
          <w:tcPr>
            <w:tcW w:w="5391" w:type="dxa"/>
            <w:noWrap/>
            <w:vAlign w:val="center"/>
            <w:hideMark/>
          </w:tcPr>
          <w:p w14:paraId="671E567F"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细化机房值守人员值班要求</w:t>
            </w:r>
          </w:p>
        </w:tc>
      </w:tr>
      <w:tr w:rsidR="00621AB8" w14:paraId="71B8E8D9" w14:textId="77777777" w:rsidTr="00621AB8">
        <w:trPr>
          <w:jc w:val="center"/>
        </w:trPr>
        <w:tc>
          <w:tcPr>
            <w:tcW w:w="703" w:type="dxa"/>
            <w:noWrap/>
            <w:vAlign w:val="center"/>
            <w:hideMark/>
          </w:tcPr>
          <w:p w14:paraId="3B989C29"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6</w:t>
            </w:r>
          </w:p>
        </w:tc>
        <w:tc>
          <w:tcPr>
            <w:tcW w:w="2202" w:type="dxa"/>
            <w:noWrap/>
            <w:vAlign w:val="center"/>
            <w:hideMark/>
          </w:tcPr>
          <w:p w14:paraId="68AB9E25"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《计算机中心机房管理制度》</w:t>
            </w:r>
          </w:p>
        </w:tc>
        <w:tc>
          <w:tcPr>
            <w:tcW w:w="5391" w:type="dxa"/>
            <w:noWrap/>
            <w:vAlign w:val="center"/>
            <w:hideMark/>
          </w:tcPr>
          <w:p w14:paraId="1ADED5B3"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进一步加强计算机中心机房访问控制、存储介质的管理</w:t>
            </w:r>
          </w:p>
        </w:tc>
      </w:tr>
      <w:tr w:rsidR="00621AB8" w14:paraId="1D5D5AA9" w14:textId="77777777" w:rsidTr="00621AB8">
        <w:trPr>
          <w:jc w:val="center"/>
        </w:trPr>
        <w:tc>
          <w:tcPr>
            <w:tcW w:w="703" w:type="dxa"/>
            <w:noWrap/>
            <w:vAlign w:val="center"/>
            <w:hideMark/>
          </w:tcPr>
          <w:p w14:paraId="5DC9CF35"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lastRenderedPageBreak/>
              <w:t>7</w:t>
            </w:r>
          </w:p>
        </w:tc>
        <w:tc>
          <w:tcPr>
            <w:tcW w:w="2202" w:type="dxa"/>
            <w:noWrap/>
            <w:vAlign w:val="center"/>
            <w:hideMark/>
          </w:tcPr>
          <w:p w14:paraId="221F0031"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《技术文档管理制度》</w:t>
            </w:r>
          </w:p>
        </w:tc>
        <w:tc>
          <w:tcPr>
            <w:tcW w:w="5391" w:type="dxa"/>
            <w:noWrap/>
            <w:vAlign w:val="center"/>
            <w:hideMark/>
          </w:tcPr>
          <w:p w14:paraId="1A572CC6"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加强对技术文档的保密管理</w:t>
            </w:r>
          </w:p>
        </w:tc>
      </w:tr>
      <w:tr w:rsidR="00621AB8" w14:paraId="480A5CEA" w14:textId="77777777" w:rsidTr="00621AB8">
        <w:trPr>
          <w:jc w:val="center"/>
        </w:trPr>
        <w:tc>
          <w:tcPr>
            <w:tcW w:w="703" w:type="dxa"/>
            <w:noWrap/>
            <w:vAlign w:val="center"/>
            <w:hideMark/>
          </w:tcPr>
          <w:p w14:paraId="216BB7C0"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8</w:t>
            </w:r>
          </w:p>
        </w:tc>
        <w:tc>
          <w:tcPr>
            <w:tcW w:w="2202" w:type="dxa"/>
            <w:noWrap/>
            <w:vAlign w:val="center"/>
            <w:hideMark/>
          </w:tcPr>
          <w:p w14:paraId="3C74F6A0"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《设备采购制度》</w:t>
            </w:r>
          </w:p>
        </w:tc>
        <w:tc>
          <w:tcPr>
            <w:tcW w:w="5391" w:type="dxa"/>
            <w:noWrap/>
            <w:vAlign w:val="center"/>
            <w:hideMark/>
          </w:tcPr>
          <w:p w14:paraId="6E26229A"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计算机设备采购管理方法</w:t>
            </w:r>
          </w:p>
        </w:tc>
      </w:tr>
      <w:tr w:rsidR="00621AB8" w14:paraId="19B45722" w14:textId="77777777" w:rsidTr="00621AB8">
        <w:trPr>
          <w:jc w:val="center"/>
        </w:trPr>
        <w:tc>
          <w:tcPr>
            <w:tcW w:w="703" w:type="dxa"/>
            <w:noWrap/>
            <w:vAlign w:val="center"/>
            <w:hideMark/>
          </w:tcPr>
          <w:p w14:paraId="509B574C"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9</w:t>
            </w:r>
          </w:p>
        </w:tc>
        <w:tc>
          <w:tcPr>
            <w:tcW w:w="2202" w:type="dxa"/>
            <w:noWrap/>
            <w:vAlign w:val="center"/>
            <w:hideMark/>
          </w:tcPr>
          <w:p w14:paraId="7270D3BA"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《事故上报及处理制度》</w:t>
            </w:r>
          </w:p>
        </w:tc>
        <w:tc>
          <w:tcPr>
            <w:tcW w:w="5391" w:type="dxa"/>
            <w:noWrap/>
            <w:vAlign w:val="center"/>
            <w:hideMark/>
          </w:tcPr>
          <w:p w14:paraId="6D776D98"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安全事件报告和处置方面的管理制度</w:t>
            </w:r>
          </w:p>
        </w:tc>
      </w:tr>
      <w:tr w:rsidR="00621AB8" w14:paraId="60467951" w14:textId="77777777" w:rsidTr="00621AB8">
        <w:trPr>
          <w:jc w:val="center"/>
        </w:trPr>
        <w:tc>
          <w:tcPr>
            <w:tcW w:w="703" w:type="dxa"/>
            <w:noWrap/>
            <w:vAlign w:val="center"/>
            <w:hideMark/>
          </w:tcPr>
          <w:p w14:paraId="367F7105"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10</w:t>
            </w:r>
          </w:p>
        </w:tc>
        <w:tc>
          <w:tcPr>
            <w:tcW w:w="2202" w:type="dxa"/>
            <w:noWrap/>
            <w:vAlign w:val="center"/>
            <w:hideMark/>
          </w:tcPr>
          <w:p w14:paraId="521F9319"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《数据备份与恢复管理制度》</w:t>
            </w:r>
          </w:p>
        </w:tc>
        <w:tc>
          <w:tcPr>
            <w:tcW w:w="5391" w:type="dxa"/>
            <w:noWrap/>
            <w:vAlign w:val="center"/>
            <w:hideMark/>
          </w:tcPr>
          <w:p w14:paraId="205B0E76"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保护重要信息系统的数据运行安全，规范数据备份管理</w:t>
            </w:r>
          </w:p>
        </w:tc>
      </w:tr>
      <w:tr w:rsidR="00621AB8" w14:paraId="6172E656" w14:textId="77777777" w:rsidTr="00621AB8">
        <w:trPr>
          <w:jc w:val="center"/>
        </w:trPr>
        <w:tc>
          <w:tcPr>
            <w:tcW w:w="703" w:type="dxa"/>
            <w:noWrap/>
            <w:vAlign w:val="center"/>
            <w:hideMark/>
          </w:tcPr>
          <w:p w14:paraId="0AA8F7F7"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11</w:t>
            </w:r>
          </w:p>
        </w:tc>
        <w:tc>
          <w:tcPr>
            <w:tcW w:w="2202" w:type="dxa"/>
            <w:noWrap/>
            <w:vAlign w:val="center"/>
            <w:hideMark/>
          </w:tcPr>
          <w:p w14:paraId="0F3D628D"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《网络安全监督制度》</w:t>
            </w:r>
          </w:p>
        </w:tc>
        <w:tc>
          <w:tcPr>
            <w:tcW w:w="5391" w:type="dxa"/>
            <w:noWrap/>
            <w:vAlign w:val="center"/>
            <w:hideMark/>
          </w:tcPr>
          <w:p w14:paraId="40FA67F5"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关于医院网络安全信息的宣传与发布</w:t>
            </w:r>
          </w:p>
        </w:tc>
      </w:tr>
      <w:tr w:rsidR="00621AB8" w14:paraId="2B365F24" w14:textId="77777777" w:rsidTr="00621AB8">
        <w:trPr>
          <w:jc w:val="center"/>
        </w:trPr>
        <w:tc>
          <w:tcPr>
            <w:tcW w:w="703" w:type="dxa"/>
            <w:noWrap/>
            <w:vAlign w:val="center"/>
            <w:hideMark/>
          </w:tcPr>
          <w:p w14:paraId="0FFB6443"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12</w:t>
            </w:r>
          </w:p>
        </w:tc>
        <w:tc>
          <w:tcPr>
            <w:tcW w:w="2202" w:type="dxa"/>
            <w:noWrap/>
            <w:vAlign w:val="center"/>
            <w:hideMark/>
          </w:tcPr>
          <w:p w14:paraId="3A420AD9"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《网络设备和耗材管理制度》</w:t>
            </w:r>
          </w:p>
        </w:tc>
        <w:tc>
          <w:tcPr>
            <w:tcW w:w="5391" w:type="dxa"/>
            <w:noWrap/>
            <w:vAlign w:val="center"/>
            <w:hideMark/>
          </w:tcPr>
          <w:p w14:paraId="12A6FCA1"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办公设备和生产设备的信息资产管理制度</w:t>
            </w:r>
          </w:p>
        </w:tc>
      </w:tr>
      <w:tr w:rsidR="00621AB8" w14:paraId="21CBC74B" w14:textId="77777777" w:rsidTr="00621AB8">
        <w:trPr>
          <w:jc w:val="center"/>
        </w:trPr>
        <w:tc>
          <w:tcPr>
            <w:tcW w:w="703" w:type="dxa"/>
            <w:noWrap/>
            <w:vAlign w:val="center"/>
            <w:hideMark/>
          </w:tcPr>
          <w:p w14:paraId="5FECB9D3"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13</w:t>
            </w:r>
          </w:p>
        </w:tc>
        <w:tc>
          <w:tcPr>
            <w:tcW w:w="2202" w:type="dxa"/>
            <w:noWrap/>
            <w:vAlign w:val="center"/>
            <w:hideMark/>
          </w:tcPr>
          <w:p w14:paraId="17A1B403"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《网络信息存储和保管制度》</w:t>
            </w:r>
          </w:p>
        </w:tc>
        <w:tc>
          <w:tcPr>
            <w:tcW w:w="5391" w:type="dxa"/>
            <w:noWrap/>
            <w:vAlign w:val="center"/>
            <w:hideMark/>
          </w:tcPr>
          <w:p w14:paraId="3183A132"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细化数据备份方式及审批流程</w:t>
            </w:r>
          </w:p>
        </w:tc>
      </w:tr>
      <w:tr w:rsidR="00621AB8" w14:paraId="3616A710" w14:textId="77777777" w:rsidTr="00621AB8">
        <w:trPr>
          <w:jc w:val="center"/>
        </w:trPr>
        <w:tc>
          <w:tcPr>
            <w:tcW w:w="703" w:type="dxa"/>
            <w:noWrap/>
            <w:vAlign w:val="center"/>
            <w:hideMark/>
          </w:tcPr>
          <w:p w14:paraId="21A950B4"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14</w:t>
            </w:r>
          </w:p>
        </w:tc>
        <w:tc>
          <w:tcPr>
            <w:tcW w:w="2202" w:type="dxa"/>
            <w:noWrap/>
            <w:vAlign w:val="center"/>
            <w:hideMark/>
          </w:tcPr>
          <w:p w14:paraId="7789D5AA"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《信息保护制度》</w:t>
            </w:r>
          </w:p>
        </w:tc>
        <w:tc>
          <w:tcPr>
            <w:tcW w:w="5391" w:type="dxa"/>
            <w:noWrap/>
            <w:vAlign w:val="center"/>
            <w:hideMark/>
          </w:tcPr>
          <w:p w14:paraId="7DD6D783"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规范医院业务数据在存储、提取、使用中的操作流程，对数据在存储迁移、提取、数据使用等方面进行了规范</w:t>
            </w:r>
          </w:p>
        </w:tc>
      </w:tr>
      <w:tr w:rsidR="00621AB8" w14:paraId="76D274B2" w14:textId="77777777" w:rsidTr="00621AB8">
        <w:trPr>
          <w:jc w:val="center"/>
        </w:trPr>
        <w:tc>
          <w:tcPr>
            <w:tcW w:w="703" w:type="dxa"/>
            <w:noWrap/>
            <w:vAlign w:val="center"/>
            <w:hideMark/>
          </w:tcPr>
          <w:p w14:paraId="1E13EF00"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15</w:t>
            </w:r>
          </w:p>
        </w:tc>
        <w:tc>
          <w:tcPr>
            <w:tcW w:w="2202" w:type="dxa"/>
            <w:noWrap/>
            <w:vAlign w:val="center"/>
            <w:hideMark/>
          </w:tcPr>
          <w:p w14:paraId="7DC492D6"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《信息化培训制度》</w:t>
            </w:r>
          </w:p>
        </w:tc>
        <w:tc>
          <w:tcPr>
            <w:tcW w:w="5391" w:type="dxa"/>
            <w:noWrap/>
            <w:vAlign w:val="center"/>
            <w:hideMark/>
          </w:tcPr>
          <w:p w14:paraId="794212A6"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信息化操作人员的培训安排</w:t>
            </w:r>
          </w:p>
        </w:tc>
      </w:tr>
      <w:tr w:rsidR="00621AB8" w14:paraId="033CCC1D" w14:textId="77777777" w:rsidTr="00621AB8">
        <w:trPr>
          <w:jc w:val="center"/>
        </w:trPr>
        <w:tc>
          <w:tcPr>
            <w:tcW w:w="703" w:type="dxa"/>
            <w:noWrap/>
            <w:vAlign w:val="center"/>
            <w:hideMark/>
          </w:tcPr>
          <w:p w14:paraId="02D3BD64"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16</w:t>
            </w:r>
          </w:p>
        </w:tc>
        <w:tc>
          <w:tcPr>
            <w:tcW w:w="2202" w:type="dxa"/>
            <w:noWrap/>
            <w:vAlign w:val="center"/>
            <w:hideMark/>
          </w:tcPr>
          <w:p w14:paraId="10154806"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《信息科工作制度》</w:t>
            </w:r>
          </w:p>
        </w:tc>
        <w:tc>
          <w:tcPr>
            <w:tcW w:w="5391" w:type="dxa"/>
            <w:noWrap/>
            <w:vAlign w:val="center"/>
            <w:hideMark/>
          </w:tcPr>
          <w:p w14:paraId="1B78C57B"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明确信息科的职责范围</w:t>
            </w:r>
          </w:p>
        </w:tc>
      </w:tr>
      <w:tr w:rsidR="00621AB8" w14:paraId="2542B058" w14:textId="77777777" w:rsidTr="00621AB8">
        <w:trPr>
          <w:jc w:val="center"/>
        </w:trPr>
        <w:tc>
          <w:tcPr>
            <w:tcW w:w="703" w:type="dxa"/>
            <w:noWrap/>
            <w:vAlign w:val="center"/>
            <w:hideMark/>
          </w:tcPr>
          <w:p w14:paraId="4E6F3280"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17</w:t>
            </w:r>
          </w:p>
        </w:tc>
        <w:tc>
          <w:tcPr>
            <w:tcW w:w="2202" w:type="dxa"/>
            <w:noWrap/>
            <w:vAlign w:val="center"/>
            <w:hideMark/>
          </w:tcPr>
          <w:p w14:paraId="1AF13AA9"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《信息系统变更发布制度》</w:t>
            </w:r>
          </w:p>
        </w:tc>
        <w:tc>
          <w:tcPr>
            <w:tcW w:w="5391" w:type="dxa"/>
            <w:noWrap/>
            <w:vAlign w:val="center"/>
            <w:hideMark/>
          </w:tcPr>
          <w:p w14:paraId="33642DED"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信息系统变更、发布、配置流程说明</w:t>
            </w:r>
          </w:p>
        </w:tc>
      </w:tr>
      <w:tr w:rsidR="00621AB8" w14:paraId="721C3029" w14:textId="77777777" w:rsidTr="00621AB8">
        <w:trPr>
          <w:jc w:val="center"/>
        </w:trPr>
        <w:tc>
          <w:tcPr>
            <w:tcW w:w="703" w:type="dxa"/>
            <w:noWrap/>
            <w:vAlign w:val="center"/>
            <w:hideMark/>
          </w:tcPr>
          <w:p w14:paraId="0A73F23E"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18</w:t>
            </w:r>
          </w:p>
        </w:tc>
        <w:tc>
          <w:tcPr>
            <w:tcW w:w="2202" w:type="dxa"/>
            <w:noWrap/>
            <w:vAlign w:val="center"/>
            <w:hideMark/>
          </w:tcPr>
          <w:p w14:paraId="1D20F8EF"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《信息系统监控运行记录制度》</w:t>
            </w:r>
          </w:p>
        </w:tc>
        <w:tc>
          <w:tcPr>
            <w:tcW w:w="5391" w:type="dxa"/>
            <w:noWrap/>
            <w:vAlign w:val="center"/>
            <w:hideMark/>
          </w:tcPr>
          <w:p w14:paraId="14FABC72"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规范信息系统监控运行记录</w:t>
            </w:r>
          </w:p>
        </w:tc>
      </w:tr>
      <w:tr w:rsidR="00621AB8" w14:paraId="4D682715" w14:textId="77777777" w:rsidTr="00621AB8">
        <w:trPr>
          <w:jc w:val="center"/>
        </w:trPr>
        <w:tc>
          <w:tcPr>
            <w:tcW w:w="703" w:type="dxa"/>
            <w:noWrap/>
            <w:vAlign w:val="center"/>
            <w:hideMark/>
          </w:tcPr>
          <w:p w14:paraId="3E70916D"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19</w:t>
            </w:r>
          </w:p>
        </w:tc>
        <w:tc>
          <w:tcPr>
            <w:tcW w:w="2202" w:type="dxa"/>
            <w:noWrap/>
            <w:vAlign w:val="center"/>
            <w:hideMark/>
          </w:tcPr>
          <w:p w14:paraId="7F87D83D"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《医院信息系统质量监控管理制度》</w:t>
            </w:r>
          </w:p>
        </w:tc>
        <w:tc>
          <w:tcPr>
            <w:tcW w:w="5391" w:type="dxa"/>
            <w:noWrap/>
            <w:vAlign w:val="center"/>
            <w:hideMark/>
          </w:tcPr>
          <w:p w14:paraId="197F8D9B"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明确信息系统业务数据审计及财务审计内容</w:t>
            </w:r>
          </w:p>
        </w:tc>
      </w:tr>
      <w:tr w:rsidR="00621AB8" w14:paraId="6A1A3545" w14:textId="77777777" w:rsidTr="00621AB8">
        <w:trPr>
          <w:jc w:val="center"/>
        </w:trPr>
        <w:tc>
          <w:tcPr>
            <w:tcW w:w="703" w:type="dxa"/>
            <w:noWrap/>
            <w:vAlign w:val="center"/>
            <w:hideMark/>
          </w:tcPr>
          <w:p w14:paraId="2FB03E2D"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20</w:t>
            </w:r>
          </w:p>
        </w:tc>
        <w:tc>
          <w:tcPr>
            <w:tcW w:w="2202" w:type="dxa"/>
            <w:noWrap/>
            <w:vAlign w:val="center"/>
            <w:hideMark/>
          </w:tcPr>
          <w:p w14:paraId="174E0D41"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《信息系统应急与灾难响应制度》</w:t>
            </w:r>
          </w:p>
        </w:tc>
        <w:tc>
          <w:tcPr>
            <w:tcW w:w="5391" w:type="dxa"/>
            <w:noWrap/>
            <w:vAlign w:val="center"/>
            <w:hideMark/>
          </w:tcPr>
          <w:p w14:paraId="285F4657" w14:textId="77777777" w:rsidR="00621AB8" w:rsidRDefault="00621AB8" w:rsidP="00621AB8">
            <w:pPr>
              <w:spacing w:line="240" w:lineRule="auto"/>
              <w:jc w:val="center"/>
              <w:rPr>
                <w:rFonts w:ascii="华文仿宋" w:hAnsi="华文仿宋"/>
                <w:sz w:val="21"/>
                <w:szCs w:val="21"/>
              </w:rPr>
            </w:pPr>
            <w:r>
              <w:rPr>
                <w:rFonts w:ascii="华文仿宋" w:hAnsi="华文仿宋" w:hint="eastAsia"/>
                <w:color w:val="000000"/>
                <w:sz w:val="21"/>
                <w:szCs w:val="21"/>
              </w:rPr>
              <w:t>明确安全事件定级以及应急预案框架</w:t>
            </w:r>
          </w:p>
        </w:tc>
      </w:tr>
    </w:tbl>
    <w:p w14:paraId="0A7A84B7" w14:textId="77777777" w:rsidR="00621AB8" w:rsidRPr="00621AB8" w:rsidRDefault="00621AB8" w:rsidP="00621AB8">
      <w:pPr>
        <w:pStyle w:val="fs-4-first-line-indent-2"/>
      </w:pPr>
    </w:p>
    <w:p w14:paraId="1942227F" w14:textId="77777777" w:rsidR="00725780" w:rsidRDefault="00725780" w:rsidP="00963AE0">
      <w:pPr>
        <w:pStyle w:val="1"/>
      </w:pPr>
      <w:bookmarkStart w:id="73" w:name="_Toc43122322"/>
      <w:r>
        <w:rPr>
          <w:rFonts w:hint="eastAsia"/>
        </w:rPr>
        <w:t>单项测评结果分析</w:t>
      </w:r>
      <w:bookmarkEnd w:id="73"/>
    </w:p>
    <w:p w14:paraId="19321697" w14:textId="77777777" w:rsidR="00E8387C" w:rsidRDefault="00E8387C" w:rsidP="0035218A">
      <w:pPr>
        <w:ind w:firstLineChars="200" w:firstLine="480"/>
        <w:rPr>
          <w:color w:val="000000" w:themeColor="text1"/>
        </w:rPr>
      </w:pPr>
      <w:r w:rsidRPr="00746366">
        <w:rPr>
          <w:rFonts w:hint="eastAsia"/>
          <w:color w:val="000000" w:themeColor="text1"/>
        </w:rPr>
        <w:t>单项测评内容包括“</w:t>
      </w:r>
      <w:r>
        <w:rPr>
          <w:color w:val="000000" w:themeColor="text1"/>
        </w:rPr>
        <w:t>2</w:t>
      </w:r>
      <w:r w:rsidRPr="00746366">
        <w:rPr>
          <w:rFonts w:hint="eastAsia"/>
          <w:color w:val="000000" w:themeColor="text1"/>
        </w:rPr>
        <w:t>.</w:t>
      </w:r>
      <w:r>
        <w:rPr>
          <w:color w:val="000000" w:themeColor="text1"/>
        </w:rPr>
        <w:t>2</w:t>
      </w:r>
      <w:r w:rsidRPr="00746366">
        <w:rPr>
          <w:rFonts w:hint="eastAsia"/>
          <w:color w:val="000000" w:themeColor="text1"/>
        </w:rPr>
        <w:t>.1</w:t>
      </w:r>
      <w:r w:rsidRPr="00746366">
        <w:rPr>
          <w:rFonts w:hint="eastAsia"/>
          <w:color w:val="000000" w:themeColor="text1"/>
        </w:rPr>
        <w:t>安全通用要求指标”、“</w:t>
      </w:r>
      <w:r>
        <w:rPr>
          <w:color w:val="000000" w:themeColor="text1"/>
        </w:rPr>
        <w:t>2</w:t>
      </w:r>
      <w:r w:rsidRPr="00746366">
        <w:rPr>
          <w:rFonts w:hint="eastAsia"/>
          <w:color w:val="000000" w:themeColor="text1"/>
        </w:rPr>
        <w:t>.</w:t>
      </w:r>
      <w:r>
        <w:rPr>
          <w:color w:val="000000" w:themeColor="text1"/>
        </w:rPr>
        <w:t>2</w:t>
      </w:r>
      <w:r w:rsidRPr="00746366">
        <w:rPr>
          <w:rFonts w:hint="eastAsia"/>
          <w:color w:val="000000" w:themeColor="text1"/>
        </w:rPr>
        <w:t>.2</w:t>
      </w:r>
      <w:r w:rsidRPr="00746366">
        <w:rPr>
          <w:rFonts w:hint="eastAsia"/>
          <w:color w:val="000000" w:themeColor="text1"/>
        </w:rPr>
        <w:t>安全扩展要求指标”以及“</w:t>
      </w:r>
      <w:r>
        <w:rPr>
          <w:color w:val="000000" w:themeColor="text1"/>
        </w:rPr>
        <w:t>2</w:t>
      </w:r>
      <w:r w:rsidRPr="00746366">
        <w:rPr>
          <w:rFonts w:hint="eastAsia"/>
          <w:color w:val="000000" w:themeColor="text1"/>
        </w:rPr>
        <w:t>.</w:t>
      </w:r>
      <w:r>
        <w:rPr>
          <w:color w:val="000000" w:themeColor="text1"/>
        </w:rPr>
        <w:t>2</w:t>
      </w:r>
      <w:r w:rsidRPr="00746366">
        <w:rPr>
          <w:rFonts w:hint="eastAsia"/>
          <w:color w:val="000000" w:themeColor="text1"/>
        </w:rPr>
        <w:t>.3</w:t>
      </w:r>
      <w:r w:rsidRPr="00746366">
        <w:rPr>
          <w:rFonts w:hint="eastAsia"/>
          <w:color w:val="000000" w:themeColor="text1"/>
        </w:rPr>
        <w:t>其他安全要求指标”中涉及的安全类和安全要求条款，内容</w:t>
      </w:r>
      <w:r>
        <w:rPr>
          <w:rFonts w:hint="eastAsia"/>
          <w:color w:val="000000" w:themeColor="text1"/>
        </w:rPr>
        <w:t>包括</w:t>
      </w:r>
      <w:r>
        <w:rPr>
          <w:rFonts w:hint="eastAsia"/>
        </w:rPr>
        <w:t>已有</w:t>
      </w:r>
      <w:r>
        <w:rPr>
          <w:rFonts w:hint="eastAsia"/>
        </w:rPr>
        <w:lastRenderedPageBreak/>
        <w:t>安全控制措施汇总分析和主要安全问题汇总分析</w:t>
      </w:r>
      <w:r w:rsidRPr="00746366">
        <w:rPr>
          <w:rFonts w:hint="eastAsia"/>
          <w:color w:val="000000" w:themeColor="text1"/>
        </w:rPr>
        <w:t>两个部分，</w:t>
      </w:r>
      <w:r>
        <w:rPr>
          <w:rFonts w:hint="eastAsia"/>
        </w:rPr>
        <w:t>单项测评结果汇总、</w:t>
      </w:r>
      <w:r w:rsidRPr="00746366">
        <w:rPr>
          <w:rFonts w:hint="eastAsia"/>
          <w:color w:val="000000" w:themeColor="text1"/>
        </w:rPr>
        <w:t>详细结果记录及符合程度参见报告附录。</w:t>
      </w:r>
    </w:p>
    <w:p w14:paraId="31995807" w14:textId="77777777" w:rsidR="00725780" w:rsidRDefault="00725780" w:rsidP="00963AE0">
      <w:pPr>
        <w:pStyle w:val="2"/>
      </w:pPr>
      <w:bookmarkStart w:id="74" w:name="_Toc43122323"/>
      <w:r>
        <w:rPr>
          <w:rFonts w:hint="eastAsia"/>
        </w:rPr>
        <w:t>安全物理环境</w:t>
      </w:r>
      <w:bookmarkEnd w:id="74"/>
    </w:p>
    <w:p w14:paraId="62D2CEB8" w14:textId="77777777" w:rsidR="00725780" w:rsidRDefault="00725780" w:rsidP="00963AE0">
      <w:pPr>
        <w:pStyle w:val="3"/>
      </w:pPr>
      <w:bookmarkStart w:id="75" w:name="_Toc43122324"/>
      <w:r>
        <w:rPr>
          <w:rFonts w:hint="eastAsia"/>
        </w:rPr>
        <w:t>已有安全控制措施汇总分析</w:t>
      </w:r>
      <w:bookmarkEnd w:id="75"/>
    </w:p>
    <w:p w14:paraId="4C51624D" w14:textId="77777777" w:rsidR="00621AB8" w:rsidRPr="00E16736" w:rsidRDefault="00621AB8" w:rsidP="00621AB8">
      <w:pPr>
        <w:rPr>
          <w:b/>
          <w:bCs/>
        </w:rPr>
      </w:pPr>
      <w:r w:rsidRPr="00E16736">
        <w:rPr>
          <w:rFonts w:hint="eastAsia"/>
          <w:b/>
          <w:bCs/>
        </w:rPr>
        <w:t>1</w:t>
      </w:r>
      <w:r w:rsidRPr="00E16736">
        <w:rPr>
          <w:b/>
          <w:bCs/>
        </w:rPr>
        <w:t>)</w:t>
      </w:r>
      <w:r w:rsidRPr="00E16736">
        <w:rPr>
          <w:rFonts w:hint="eastAsia"/>
          <w:b/>
          <w:bCs/>
        </w:rPr>
        <w:t>物理位置选择</w:t>
      </w:r>
    </w:p>
    <w:p w14:paraId="69350EAB" w14:textId="284DB16F" w:rsidR="00621AB8" w:rsidRDefault="00621AB8" w:rsidP="00621AB8">
      <w:r>
        <w:rPr>
          <w:rFonts w:hint="eastAsia"/>
        </w:rPr>
        <w:t>1</w:t>
      </w:r>
      <w:r>
        <w:rPr>
          <w:rFonts w:hint="eastAsia"/>
        </w:rPr>
        <w:t>、具备</w:t>
      </w:r>
      <w:r w:rsidR="00C52EF7">
        <w:rPr>
          <w:rFonts w:hint="eastAsia"/>
        </w:rPr>
        <w:t>XX</w:t>
      </w:r>
      <w:r>
        <w:rPr>
          <w:rFonts w:hint="eastAsia"/>
        </w:rPr>
        <w:t>的门诊大楼</w:t>
      </w:r>
      <w:r>
        <w:rPr>
          <w:rFonts w:hint="eastAsia"/>
        </w:rPr>
        <w:t>6</w:t>
      </w:r>
      <w:r>
        <w:rPr>
          <w:rFonts w:hint="eastAsia"/>
        </w:rPr>
        <w:t>楼机房所在的建筑的设计文档以及验收报告；</w:t>
      </w:r>
      <w:r>
        <w:rPr>
          <w:rFonts w:hint="eastAsia"/>
        </w:rPr>
        <w:t>2</w:t>
      </w:r>
      <w:r>
        <w:rPr>
          <w:rFonts w:hint="eastAsia"/>
        </w:rPr>
        <w:t>、机房</w:t>
      </w:r>
      <w:r w:rsidR="009615B8">
        <w:rPr>
          <w:rFonts w:hint="eastAsia"/>
        </w:rPr>
        <w:t>无</w:t>
      </w:r>
      <w:r>
        <w:rPr>
          <w:rFonts w:hint="eastAsia"/>
        </w:rPr>
        <w:t>渗水、漏水情况；</w:t>
      </w:r>
      <w:r>
        <w:rPr>
          <w:rFonts w:hint="eastAsia"/>
        </w:rPr>
        <w:t>3</w:t>
      </w:r>
      <w:r>
        <w:rPr>
          <w:rFonts w:hint="eastAsia"/>
        </w:rPr>
        <w:t>、机房不存在风尘严重的情况；</w:t>
      </w:r>
      <w:r>
        <w:rPr>
          <w:rFonts w:hint="eastAsia"/>
        </w:rPr>
        <w:t>4</w:t>
      </w:r>
      <w:r>
        <w:rPr>
          <w:rFonts w:hint="eastAsia"/>
        </w:rPr>
        <w:t>、机房屋顶、墙面、地面等不存在开裂情况。</w:t>
      </w:r>
      <w:r>
        <w:t>5</w:t>
      </w:r>
      <w:r>
        <w:rPr>
          <w:rFonts w:hint="eastAsia"/>
        </w:rPr>
        <w:t>、机房内部高于地平面，在楼顶表面做了引流措施，分散雨水，直接流入下水管。</w:t>
      </w:r>
    </w:p>
    <w:p w14:paraId="3380A923" w14:textId="77777777" w:rsidR="00621AB8" w:rsidRPr="00E16736" w:rsidRDefault="00621AB8" w:rsidP="00621AB8">
      <w:pPr>
        <w:rPr>
          <w:b/>
          <w:bCs/>
        </w:rPr>
      </w:pPr>
      <w:r w:rsidRPr="00E16736">
        <w:rPr>
          <w:rFonts w:hint="eastAsia"/>
          <w:b/>
          <w:bCs/>
        </w:rPr>
        <w:t>2</w:t>
      </w:r>
      <w:r w:rsidRPr="00E16736">
        <w:rPr>
          <w:b/>
          <w:bCs/>
        </w:rPr>
        <w:t>)</w:t>
      </w:r>
      <w:r w:rsidRPr="00E16736">
        <w:rPr>
          <w:rFonts w:hint="eastAsia"/>
          <w:b/>
          <w:bCs/>
        </w:rPr>
        <w:t xml:space="preserve"> </w:t>
      </w:r>
      <w:r w:rsidRPr="00E16736">
        <w:rPr>
          <w:rFonts w:hint="eastAsia"/>
          <w:b/>
          <w:bCs/>
        </w:rPr>
        <w:t>物理访问控制</w:t>
      </w:r>
    </w:p>
    <w:p w14:paraId="69E57695" w14:textId="77777777" w:rsidR="00621AB8" w:rsidRDefault="00621AB8" w:rsidP="00621AB8">
      <w:r>
        <w:rPr>
          <w:rFonts w:hint="eastAsia"/>
        </w:rPr>
        <w:t>1</w:t>
      </w:r>
      <w:r>
        <w:rPr>
          <w:rFonts w:hint="eastAsia"/>
        </w:rPr>
        <w:t>、唯一的出口设置在信息科办公室内，电子门禁已坏，上班时间由员工现场值守，下班后由活体检测系统实时监控，能短信通知工作人员。</w:t>
      </w:r>
      <w:r>
        <w:rPr>
          <w:rFonts w:hint="eastAsia"/>
        </w:rPr>
        <w:t>2</w:t>
      </w:r>
      <w:r>
        <w:rPr>
          <w:rFonts w:hint="eastAsia"/>
        </w:rPr>
        <w:t>、存有机房人员出入记录。</w:t>
      </w:r>
    </w:p>
    <w:p w14:paraId="23032E4A" w14:textId="77777777" w:rsidR="00621AB8" w:rsidRPr="00E16736" w:rsidRDefault="00621AB8" w:rsidP="00621AB8">
      <w:pPr>
        <w:rPr>
          <w:b/>
          <w:bCs/>
        </w:rPr>
      </w:pPr>
      <w:r w:rsidRPr="00E16736">
        <w:rPr>
          <w:rFonts w:hint="eastAsia"/>
          <w:b/>
          <w:bCs/>
        </w:rPr>
        <w:t>3</w:t>
      </w:r>
      <w:r w:rsidRPr="00E16736">
        <w:rPr>
          <w:b/>
          <w:bCs/>
        </w:rPr>
        <w:t>)</w:t>
      </w:r>
      <w:r w:rsidRPr="00E16736">
        <w:rPr>
          <w:rFonts w:hint="eastAsia"/>
          <w:b/>
          <w:bCs/>
        </w:rPr>
        <w:t xml:space="preserve"> </w:t>
      </w:r>
      <w:r w:rsidRPr="00E16736">
        <w:rPr>
          <w:rFonts w:hint="eastAsia"/>
          <w:b/>
          <w:bCs/>
        </w:rPr>
        <w:t>防盗窃和防破坏</w:t>
      </w:r>
    </w:p>
    <w:p w14:paraId="4C137F89" w14:textId="77777777" w:rsidR="00621AB8" w:rsidRDefault="00621AB8" w:rsidP="00621AB8">
      <w:r>
        <w:rPr>
          <w:rFonts w:hint="eastAsia"/>
        </w:rPr>
        <w:t>1</w:t>
      </w:r>
      <w:r>
        <w:rPr>
          <w:rFonts w:hint="eastAsia"/>
        </w:rPr>
        <w:t>、设备都已固定在机柜中；</w:t>
      </w:r>
      <w:r>
        <w:rPr>
          <w:rFonts w:hint="eastAsia"/>
        </w:rPr>
        <w:t>2</w:t>
      </w:r>
      <w:r>
        <w:rPr>
          <w:rFonts w:hint="eastAsia"/>
        </w:rPr>
        <w:t>、设备贴有明显的标签。</w:t>
      </w:r>
      <w:r>
        <w:t>3</w:t>
      </w:r>
      <w:r>
        <w:rPr>
          <w:rFonts w:hint="eastAsia"/>
        </w:rPr>
        <w:t>、机房通信线缆通过下走线方式铺设。</w:t>
      </w:r>
    </w:p>
    <w:p w14:paraId="23107C85" w14:textId="77777777" w:rsidR="00621AB8" w:rsidRPr="00E16736" w:rsidRDefault="00621AB8" w:rsidP="00621AB8">
      <w:pPr>
        <w:rPr>
          <w:b/>
          <w:bCs/>
        </w:rPr>
      </w:pPr>
      <w:r w:rsidRPr="00E16736">
        <w:rPr>
          <w:rFonts w:hint="eastAsia"/>
          <w:b/>
          <w:bCs/>
        </w:rPr>
        <w:t>4</w:t>
      </w:r>
      <w:r w:rsidRPr="00E16736">
        <w:rPr>
          <w:b/>
          <w:bCs/>
        </w:rPr>
        <w:t>)</w:t>
      </w:r>
      <w:r w:rsidRPr="00E16736">
        <w:rPr>
          <w:rFonts w:hint="eastAsia"/>
          <w:b/>
          <w:bCs/>
        </w:rPr>
        <w:t>防雷击</w:t>
      </w:r>
    </w:p>
    <w:p w14:paraId="4A85B450" w14:textId="77777777" w:rsidR="00621AB8" w:rsidRDefault="00621AB8" w:rsidP="00621AB8">
      <w:r w:rsidRPr="00E16736">
        <w:rPr>
          <w:rFonts w:hint="eastAsia"/>
        </w:rPr>
        <w:t>1</w:t>
      </w:r>
      <w:r w:rsidRPr="00E16736">
        <w:rPr>
          <w:rFonts w:hint="eastAsia"/>
        </w:rPr>
        <w:t>、各机柜均已安全接地，可防雷防静电。</w:t>
      </w:r>
    </w:p>
    <w:p w14:paraId="06632B2C" w14:textId="77777777" w:rsidR="00621AB8" w:rsidRPr="00E16736" w:rsidRDefault="00621AB8" w:rsidP="00621AB8">
      <w:pPr>
        <w:rPr>
          <w:b/>
          <w:bCs/>
        </w:rPr>
      </w:pPr>
      <w:r w:rsidRPr="00E16736">
        <w:rPr>
          <w:rFonts w:hint="eastAsia"/>
          <w:b/>
          <w:bCs/>
        </w:rPr>
        <w:t>5</w:t>
      </w:r>
      <w:r w:rsidRPr="00E16736">
        <w:rPr>
          <w:b/>
          <w:bCs/>
        </w:rPr>
        <w:t>)</w:t>
      </w:r>
      <w:r w:rsidRPr="00E16736">
        <w:rPr>
          <w:rFonts w:hint="eastAsia"/>
          <w:b/>
          <w:bCs/>
        </w:rPr>
        <w:t>防火</w:t>
      </w:r>
    </w:p>
    <w:p w14:paraId="257BDCC0" w14:textId="5EFDC437" w:rsidR="00621AB8" w:rsidRDefault="00621AB8" w:rsidP="00621AB8">
      <w:r>
        <w:rPr>
          <w:rFonts w:hint="eastAsia"/>
        </w:rPr>
        <w:t>1</w:t>
      </w:r>
      <w:r>
        <w:rPr>
          <w:rFonts w:hint="eastAsia"/>
        </w:rPr>
        <w:t>、</w:t>
      </w:r>
      <w:r w:rsidR="00C52EF7">
        <w:rPr>
          <w:rFonts w:hint="eastAsia"/>
        </w:rPr>
        <w:t>XX</w:t>
      </w:r>
      <w:r>
        <w:rPr>
          <w:rFonts w:hint="eastAsia"/>
        </w:rPr>
        <w:t>门诊大楼</w:t>
      </w:r>
      <w:r>
        <w:rPr>
          <w:rFonts w:hint="eastAsia"/>
        </w:rPr>
        <w:t>6</w:t>
      </w:r>
      <w:r>
        <w:rPr>
          <w:rFonts w:hint="eastAsia"/>
        </w:rPr>
        <w:t>楼机房安装了火情自动检测（温感、烟感）、报警及自动气体</w:t>
      </w:r>
      <w:r>
        <w:rPr>
          <w:rFonts w:hint="eastAsia"/>
        </w:rPr>
        <w:lastRenderedPageBreak/>
        <w:t>灭火的消防系统（型号：海力普</w:t>
      </w:r>
      <w:r>
        <w:rPr>
          <w:rFonts w:hint="eastAsia"/>
        </w:rPr>
        <w:t>GQQ70/2.5QS</w:t>
      </w:r>
      <w:r>
        <w:rPr>
          <w:rFonts w:hint="eastAsia"/>
        </w:rPr>
        <w:t>，灭火气体</w:t>
      </w:r>
      <w:proofErr w:type="gramStart"/>
      <w:r>
        <w:rPr>
          <w:rFonts w:hint="eastAsia"/>
        </w:rPr>
        <w:t>为七氟丙烷</w:t>
      </w:r>
      <w:proofErr w:type="gramEnd"/>
      <w:r>
        <w:rPr>
          <w:rFonts w:hint="eastAsia"/>
        </w:rPr>
        <w:t>）</w:t>
      </w:r>
      <w:r>
        <w:rPr>
          <w:rFonts w:hint="eastAsia"/>
        </w:rPr>
        <w:t xml:space="preserve"> </w:t>
      </w:r>
      <w:r>
        <w:rPr>
          <w:rFonts w:hint="eastAsia"/>
        </w:rPr>
        <w:t>；</w:t>
      </w:r>
      <w:r>
        <w:rPr>
          <w:rFonts w:hint="eastAsia"/>
        </w:rPr>
        <w:t>2</w:t>
      </w:r>
      <w:r>
        <w:rPr>
          <w:rFonts w:hint="eastAsia"/>
        </w:rPr>
        <w:t>、每年消防部门对灭火装置进行年检，设备在有效期内，且系统工作正常，并备有日常巡检记录。</w:t>
      </w:r>
    </w:p>
    <w:p w14:paraId="1BD07A35" w14:textId="77777777" w:rsidR="00621AB8" w:rsidRPr="00E16736" w:rsidRDefault="00621AB8" w:rsidP="00621AB8">
      <w:pPr>
        <w:rPr>
          <w:b/>
          <w:bCs/>
        </w:rPr>
      </w:pPr>
      <w:r w:rsidRPr="00E16736">
        <w:rPr>
          <w:rFonts w:hint="eastAsia"/>
          <w:b/>
          <w:bCs/>
        </w:rPr>
        <w:t>6</w:t>
      </w:r>
      <w:r w:rsidRPr="00E16736">
        <w:rPr>
          <w:rFonts w:hint="eastAsia"/>
          <w:b/>
          <w:bCs/>
        </w:rPr>
        <w:t>）防水和防潮</w:t>
      </w:r>
    </w:p>
    <w:p w14:paraId="27ED0F88" w14:textId="4A45DAC0" w:rsidR="00621AB8" w:rsidRDefault="00621AB8" w:rsidP="00621AB8">
      <w:r>
        <w:rPr>
          <w:rFonts w:hint="eastAsia"/>
        </w:rPr>
        <w:t>1</w:t>
      </w:r>
      <w:r>
        <w:rPr>
          <w:rFonts w:hint="eastAsia"/>
        </w:rPr>
        <w:t>、该机房位于门诊大楼顶层，在楼顶表面做了引流措施，分散雨水，直接流入下水管，同时紧闭窗户，有效防止雨水渗透。</w:t>
      </w:r>
      <w:r>
        <w:t>2</w:t>
      </w:r>
      <w:r>
        <w:rPr>
          <w:rFonts w:hint="eastAsia"/>
        </w:rPr>
        <w:t>、该单位在机房的空调下方以及各个机柜的下方设置了漏水检测线，并在机房地板下方设置了漏水报警控制器。</w:t>
      </w:r>
    </w:p>
    <w:p w14:paraId="4C79AACC" w14:textId="77777777" w:rsidR="00621AB8" w:rsidRPr="00E96B47" w:rsidRDefault="00621AB8" w:rsidP="00621AB8">
      <w:pPr>
        <w:rPr>
          <w:b/>
          <w:bCs/>
        </w:rPr>
      </w:pPr>
      <w:r w:rsidRPr="00E96B47">
        <w:rPr>
          <w:rFonts w:hint="eastAsia"/>
          <w:b/>
          <w:bCs/>
        </w:rPr>
        <w:t>7</w:t>
      </w:r>
      <w:r w:rsidRPr="00E96B47">
        <w:rPr>
          <w:rFonts w:hint="eastAsia"/>
          <w:b/>
          <w:bCs/>
        </w:rPr>
        <w:t>）防静电</w:t>
      </w:r>
    </w:p>
    <w:p w14:paraId="729A3E81" w14:textId="77777777" w:rsidR="00621AB8" w:rsidRDefault="00621AB8" w:rsidP="00621AB8">
      <w:r>
        <w:rPr>
          <w:rFonts w:hint="eastAsia"/>
        </w:rPr>
        <w:t>1</w:t>
      </w:r>
      <w:r>
        <w:rPr>
          <w:rFonts w:hint="eastAsia"/>
        </w:rPr>
        <w:t>、地板采用防静电材质；</w:t>
      </w:r>
      <w:r>
        <w:rPr>
          <w:rFonts w:hint="eastAsia"/>
        </w:rPr>
        <w:t>2</w:t>
      </w:r>
      <w:r>
        <w:rPr>
          <w:rFonts w:hint="eastAsia"/>
        </w:rPr>
        <w:t>、各机柜均已安全接地，可防雷防静电。</w:t>
      </w:r>
    </w:p>
    <w:p w14:paraId="225CD85F" w14:textId="77777777" w:rsidR="00621AB8" w:rsidRPr="00E96B47" w:rsidRDefault="00621AB8" w:rsidP="00621AB8">
      <w:pPr>
        <w:rPr>
          <w:b/>
          <w:bCs/>
        </w:rPr>
      </w:pPr>
      <w:r w:rsidRPr="00E96B47">
        <w:rPr>
          <w:rFonts w:hint="eastAsia"/>
          <w:b/>
          <w:bCs/>
        </w:rPr>
        <w:t>8</w:t>
      </w:r>
      <w:r w:rsidRPr="00E96B47">
        <w:rPr>
          <w:rFonts w:hint="eastAsia"/>
          <w:b/>
          <w:bCs/>
        </w:rPr>
        <w:t>）温湿度控制</w:t>
      </w:r>
    </w:p>
    <w:p w14:paraId="5EE57194" w14:textId="0C9F9D86" w:rsidR="00621AB8" w:rsidRDefault="00621AB8" w:rsidP="00621AB8">
      <w:r>
        <w:rPr>
          <w:rFonts w:hint="eastAsia"/>
        </w:rPr>
        <w:t>1</w:t>
      </w:r>
      <w:r>
        <w:rPr>
          <w:rFonts w:hint="eastAsia"/>
        </w:rPr>
        <w:t>、机房温度</w:t>
      </w:r>
      <w:r>
        <w:rPr>
          <w:rFonts w:hint="eastAsia"/>
        </w:rPr>
        <w:t>21.7</w:t>
      </w:r>
      <w:r>
        <w:rPr>
          <w:rFonts w:hint="eastAsia"/>
        </w:rPr>
        <w:t>°，湿度</w:t>
      </w:r>
      <w:r>
        <w:rPr>
          <w:rFonts w:hint="eastAsia"/>
        </w:rPr>
        <w:t>41.8%</w:t>
      </w:r>
      <w:r>
        <w:rPr>
          <w:rFonts w:hint="eastAsia"/>
        </w:rPr>
        <w:t>满足机房设备正常运行需求。</w:t>
      </w:r>
    </w:p>
    <w:p w14:paraId="23431608" w14:textId="77777777" w:rsidR="00621AB8" w:rsidRPr="00E96B47" w:rsidRDefault="00621AB8" w:rsidP="00621AB8">
      <w:pPr>
        <w:rPr>
          <w:b/>
          <w:bCs/>
        </w:rPr>
      </w:pPr>
      <w:r w:rsidRPr="00E96B47">
        <w:rPr>
          <w:rFonts w:hint="eastAsia"/>
          <w:b/>
          <w:bCs/>
        </w:rPr>
        <w:t>9</w:t>
      </w:r>
      <w:r w:rsidRPr="00E96B47">
        <w:rPr>
          <w:rFonts w:hint="eastAsia"/>
          <w:b/>
          <w:bCs/>
        </w:rPr>
        <w:t>）电力供应</w:t>
      </w:r>
    </w:p>
    <w:p w14:paraId="5FB0ED86" w14:textId="77777777" w:rsidR="00621AB8" w:rsidRDefault="00621AB8" w:rsidP="00621AB8">
      <w:r>
        <w:rPr>
          <w:rFonts w:hint="eastAsia"/>
        </w:rPr>
        <w:t>1</w:t>
      </w:r>
      <w:r>
        <w:rPr>
          <w:rFonts w:hint="eastAsia"/>
        </w:rPr>
        <w:t>、安装的科华</w:t>
      </w:r>
      <w:r>
        <w:rPr>
          <w:rFonts w:hint="eastAsia"/>
        </w:rPr>
        <w:t>YTR1106L UPS</w:t>
      </w:r>
      <w:r>
        <w:rPr>
          <w:rFonts w:hint="eastAsia"/>
        </w:rPr>
        <w:t>电源具有一定的稳压功能，对机房设备有一定的防护能力。</w:t>
      </w:r>
      <w:r>
        <w:t>2</w:t>
      </w:r>
      <w:r>
        <w:rPr>
          <w:rFonts w:hint="eastAsia"/>
        </w:rPr>
        <w:t>、机房配置了科华</w:t>
      </w:r>
      <w:r>
        <w:rPr>
          <w:rFonts w:hint="eastAsia"/>
        </w:rPr>
        <w:t>YTR1106L UPS</w:t>
      </w:r>
      <w:r>
        <w:rPr>
          <w:rFonts w:hint="eastAsia"/>
        </w:rPr>
        <w:t>，在同一层楼的会议室放置；</w:t>
      </w:r>
      <w:r>
        <w:t>3</w:t>
      </w:r>
      <w:r>
        <w:rPr>
          <w:rFonts w:hint="eastAsia"/>
        </w:rPr>
        <w:t>、</w:t>
      </w:r>
      <w:r>
        <w:rPr>
          <w:rFonts w:hint="eastAsia"/>
        </w:rPr>
        <w:t>UPS</w:t>
      </w:r>
      <w:r>
        <w:rPr>
          <w:rFonts w:hint="eastAsia"/>
        </w:rPr>
        <w:t>断电能供应</w:t>
      </w:r>
      <w:r>
        <w:rPr>
          <w:rFonts w:hint="eastAsia"/>
        </w:rPr>
        <w:t>8</w:t>
      </w:r>
      <w:r>
        <w:rPr>
          <w:rFonts w:hint="eastAsia"/>
        </w:rPr>
        <w:t>个小时，同时配备柴油发电机。</w:t>
      </w:r>
    </w:p>
    <w:p w14:paraId="2195057F" w14:textId="77777777" w:rsidR="00621AB8" w:rsidRPr="00E96B47" w:rsidRDefault="00621AB8" w:rsidP="00621AB8">
      <w:pPr>
        <w:rPr>
          <w:b/>
          <w:bCs/>
        </w:rPr>
      </w:pPr>
      <w:r w:rsidRPr="00E96B47">
        <w:rPr>
          <w:rFonts w:hint="eastAsia"/>
          <w:b/>
          <w:bCs/>
        </w:rPr>
        <w:t>1</w:t>
      </w:r>
      <w:r w:rsidRPr="00E96B47">
        <w:rPr>
          <w:b/>
          <w:bCs/>
        </w:rPr>
        <w:t>0</w:t>
      </w:r>
      <w:r w:rsidRPr="00E96B47">
        <w:rPr>
          <w:rFonts w:hint="eastAsia"/>
          <w:b/>
          <w:bCs/>
        </w:rPr>
        <w:t>）电磁防护</w:t>
      </w:r>
    </w:p>
    <w:p w14:paraId="6D00AE7A" w14:textId="77777777" w:rsidR="00621AB8" w:rsidRPr="00E96B47" w:rsidRDefault="00621AB8" w:rsidP="00621AB8">
      <w:r w:rsidRPr="00E96B47">
        <w:rPr>
          <w:rFonts w:hint="eastAsia"/>
        </w:rPr>
        <w:t>1</w:t>
      </w:r>
      <w:r w:rsidRPr="00E96B47">
        <w:rPr>
          <w:rFonts w:hint="eastAsia"/>
        </w:rPr>
        <w:t>、机房的电源线和通信线缆都采用下走线的形式，电源线和通信线缆放置在了两个不同的线槽，有一定的抗干扰能力。</w:t>
      </w:r>
    </w:p>
    <w:p w14:paraId="4E327A40" w14:textId="77777777" w:rsidR="00725780" w:rsidRDefault="00725780" w:rsidP="00963AE0">
      <w:pPr>
        <w:pStyle w:val="3"/>
      </w:pPr>
      <w:bookmarkStart w:id="76" w:name="_Toc43122325"/>
      <w:r>
        <w:rPr>
          <w:rFonts w:hint="eastAsia"/>
        </w:rPr>
        <w:t>主要安全问题汇总分析</w:t>
      </w:r>
      <w:bookmarkEnd w:id="76"/>
    </w:p>
    <w:p w14:paraId="0188D3E1" w14:textId="77777777" w:rsidR="007611AF" w:rsidRDefault="00600A91">
      <w:pPr>
        <w:pStyle w:val="fs-4"/>
        <w:divId w:val="286159479"/>
      </w:pPr>
      <w:r>
        <w:rPr>
          <w:rFonts w:hint="eastAsia"/>
        </w:rPr>
        <w:t>安全物理环境存在的安全问题有:</w:t>
      </w:r>
    </w:p>
    <w:p w14:paraId="7934FE0E" w14:textId="77777777" w:rsidR="007611AF" w:rsidRDefault="00600A91">
      <w:pPr>
        <w:pStyle w:val="fs-4"/>
        <w:divId w:val="286159479"/>
      </w:pPr>
      <w:r>
        <w:rPr>
          <w:rFonts w:hint="eastAsia"/>
          <w:b/>
          <w:bCs/>
        </w:rPr>
        <w:t>1）机房未采用具有耐火等级的建筑材料进行装修装饰</w:t>
      </w:r>
    </w:p>
    <w:p w14:paraId="01035C72" w14:textId="77777777" w:rsidR="007611AF" w:rsidRDefault="00600A91">
      <w:pPr>
        <w:pStyle w:val="fs-4-first-line-indent-2"/>
        <w:divId w:val="286159479"/>
      </w:pPr>
      <w:r>
        <w:rPr>
          <w:rFonts w:hint="eastAsia"/>
        </w:rPr>
        <w:lastRenderedPageBreak/>
        <w:t>机房未采用具有耐火等级的建筑材料进行装修装饰，增加了在发生火情时助燃火灾的风险，涉及测评对象</w:t>
      </w:r>
      <w:r>
        <w:rPr>
          <w:rFonts w:hint="eastAsia"/>
          <w:b/>
          <w:bCs/>
        </w:rPr>
        <w:t>数据中心机房</w:t>
      </w:r>
      <w:r>
        <w:rPr>
          <w:rFonts w:hint="eastAsia"/>
        </w:rPr>
        <w:t>。</w:t>
      </w:r>
    </w:p>
    <w:p w14:paraId="78FE3C14" w14:textId="77777777" w:rsidR="007611AF" w:rsidRDefault="00600A91">
      <w:pPr>
        <w:pStyle w:val="fs-4"/>
        <w:divId w:val="286159479"/>
      </w:pPr>
      <w:r>
        <w:rPr>
          <w:rFonts w:hint="eastAsia"/>
          <w:b/>
          <w:bCs/>
        </w:rPr>
        <w:t>2）机房安装家用空调，无法对温湿度进行精密控制</w:t>
      </w:r>
    </w:p>
    <w:p w14:paraId="4C53D416" w14:textId="77777777" w:rsidR="007611AF" w:rsidRDefault="00600A91">
      <w:pPr>
        <w:pStyle w:val="fs-4-first-line-indent-2"/>
        <w:divId w:val="286159479"/>
      </w:pPr>
      <w:r>
        <w:rPr>
          <w:rFonts w:hint="eastAsia"/>
        </w:rPr>
        <w:t>机房内空调无法对温湿度进行精密控制，不利于设备安全稳定的运行，涉及测评对象</w:t>
      </w:r>
      <w:r>
        <w:rPr>
          <w:rFonts w:hint="eastAsia"/>
          <w:b/>
          <w:bCs/>
        </w:rPr>
        <w:t>数据中心机房</w:t>
      </w:r>
      <w:r>
        <w:rPr>
          <w:rFonts w:hint="eastAsia"/>
        </w:rPr>
        <w:t>。</w:t>
      </w:r>
    </w:p>
    <w:p w14:paraId="46FC28EF" w14:textId="77777777" w:rsidR="007611AF" w:rsidRDefault="00600A91">
      <w:pPr>
        <w:pStyle w:val="fs-4"/>
        <w:divId w:val="286159479"/>
      </w:pPr>
      <w:r>
        <w:rPr>
          <w:rFonts w:hint="eastAsia"/>
          <w:b/>
          <w:bCs/>
        </w:rPr>
        <w:t>3）机房未配备专用精密空调对温湿度进行控制</w:t>
      </w:r>
    </w:p>
    <w:p w14:paraId="52BB239A" w14:textId="77777777" w:rsidR="007611AF" w:rsidRDefault="00600A91">
      <w:pPr>
        <w:pStyle w:val="fs-4-first-line-indent-2"/>
        <w:divId w:val="286159479"/>
      </w:pPr>
      <w:r>
        <w:rPr>
          <w:rFonts w:hint="eastAsia"/>
        </w:rPr>
        <w:t>机房当前使用普通空调进行温度控制，未配备专用精密空调对温、湿度分别进行控制，不利于机房内设备的安全稳定运行，涉及测评对象</w:t>
      </w:r>
      <w:r>
        <w:rPr>
          <w:rFonts w:hint="eastAsia"/>
          <w:b/>
          <w:bCs/>
        </w:rPr>
        <w:t>数据中心机房</w:t>
      </w:r>
      <w:r>
        <w:rPr>
          <w:rFonts w:hint="eastAsia"/>
        </w:rPr>
        <w:t>。</w:t>
      </w:r>
    </w:p>
    <w:p w14:paraId="7051AF6C" w14:textId="77777777" w:rsidR="00725780" w:rsidRDefault="00725780" w:rsidP="00963AE0">
      <w:pPr>
        <w:pStyle w:val="2"/>
      </w:pPr>
      <w:bookmarkStart w:id="77" w:name="_Toc43122326"/>
      <w:r>
        <w:rPr>
          <w:rFonts w:hint="eastAsia"/>
        </w:rPr>
        <w:t>安全通信网络</w:t>
      </w:r>
      <w:bookmarkEnd w:id="77"/>
    </w:p>
    <w:p w14:paraId="08C3B255" w14:textId="77777777" w:rsidR="00725780" w:rsidRDefault="00725780" w:rsidP="00963AE0">
      <w:pPr>
        <w:pStyle w:val="3"/>
      </w:pPr>
      <w:bookmarkStart w:id="78" w:name="_Toc43122327"/>
      <w:r>
        <w:rPr>
          <w:rFonts w:hint="eastAsia"/>
        </w:rPr>
        <w:t>已有安全控制措施汇总分析</w:t>
      </w:r>
      <w:bookmarkEnd w:id="78"/>
    </w:p>
    <w:p w14:paraId="569D102A" w14:textId="77777777" w:rsidR="00621AB8" w:rsidRPr="00E96B47" w:rsidRDefault="00621AB8" w:rsidP="00904AAA">
      <w:pPr>
        <w:pStyle w:val="af4"/>
        <w:numPr>
          <w:ilvl w:val="0"/>
          <w:numId w:val="44"/>
        </w:numPr>
        <w:ind w:firstLineChars="0"/>
        <w:rPr>
          <w:b/>
          <w:bCs/>
        </w:rPr>
      </w:pPr>
      <w:r w:rsidRPr="00E96B47">
        <w:rPr>
          <w:rFonts w:hint="eastAsia"/>
          <w:b/>
          <w:bCs/>
        </w:rPr>
        <w:t>网络架构</w:t>
      </w:r>
    </w:p>
    <w:p w14:paraId="6281F851" w14:textId="77777777" w:rsidR="00621AB8" w:rsidRDefault="00621AB8" w:rsidP="00621AB8">
      <w:r>
        <w:rPr>
          <w:rFonts w:hint="eastAsia"/>
        </w:rPr>
        <w:t>1</w:t>
      </w:r>
      <w:r>
        <w:rPr>
          <w:rFonts w:hint="eastAsia"/>
        </w:rPr>
        <w:t>、该医院按照业务划分不同的区域，有管理区、业务区等，每一楼层单独为一个区域。</w:t>
      </w:r>
      <w:r>
        <w:t>2</w:t>
      </w:r>
      <w:r>
        <w:rPr>
          <w:rFonts w:hint="eastAsia"/>
        </w:rPr>
        <w:t>.</w:t>
      </w:r>
      <w:r>
        <w:rPr>
          <w:rFonts w:hint="eastAsia"/>
        </w:rPr>
        <w:t>网络拓扑图与实际运行环境一致；</w:t>
      </w:r>
      <w:r>
        <w:t>3</w:t>
      </w:r>
      <w:r>
        <w:rPr>
          <w:rFonts w:hint="eastAsia"/>
        </w:rPr>
        <w:t>.</w:t>
      </w:r>
      <w:r>
        <w:rPr>
          <w:rFonts w:hint="eastAsia"/>
        </w:rPr>
        <w:t>重要网络区域未部署在网络边界处；</w:t>
      </w:r>
      <w:r>
        <w:t>4</w:t>
      </w:r>
      <w:r>
        <w:rPr>
          <w:rFonts w:hint="eastAsia"/>
        </w:rPr>
        <w:t>.</w:t>
      </w:r>
      <w:r>
        <w:rPr>
          <w:rFonts w:hint="eastAsia"/>
        </w:rPr>
        <w:t>防火墙上面已做访问控制策略。</w:t>
      </w:r>
    </w:p>
    <w:p w14:paraId="2F202C32" w14:textId="77777777" w:rsidR="00621AB8" w:rsidRPr="00E96B47" w:rsidRDefault="00621AB8" w:rsidP="00621AB8">
      <w:pPr>
        <w:rPr>
          <w:b/>
          <w:bCs/>
        </w:rPr>
      </w:pPr>
      <w:r w:rsidRPr="00E96B47">
        <w:rPr>
          <w:rFonts w:hint="eastAsia"/>
          <w:b/>
          <w:bCs/>
        </w:rPr>
        <w:t>2</w:t>
      </w:r>
      <w:r w:rsidRPr="00E96B47">
        <w:rPr>
          <w:rFonts w:hint="eastAsia"/>
          <w:b/>
          <w:bCs/>
        </w:rPr>
        <w:t>）通信传输</w:t>
      </w:r>
    </w:p>
    <w:p w14:paraId="004C3BCE" w14:textId="1D9D9D27" w:rsidR="00621AB8" w:rsidRDefault="00621AB8" w:rsidP="00621AB8">
      <w:r w:rsidRPr="00E96B47">
        <w:rPr>
          <w:rFonts w:hint="eastAsia"/>
        </w:rPr>
        <w:t>1</w:t>
      </w:r>
      <w:r w:rsidRPr="00E96B47">
        <w:rPr>
          <w:rFonts w:hint="eastAsia"/>
        </w:rPr>
        <w:t>、核心交换机采用</w:t>
      </w:r>
      <w:r w:rsidRPr="00E96B47">
        <w:rPr>
          <w:rFonts w:hint="eastAsia"/>
        </w:rPr>
        <w:t>https</w:t>
      </w:r>
      <w:r w:rsidRPr="00E96B47">
        <w:rPr>
          <w:rFonts w:hint="eastAsia"/>
        </w:rPr>
        <w:t>加密协议；防火墙采用</w:t>
      </w:r>
      <w:r w:rsidRPr="00E96B47">
        <w:rPr>
          <w:rFonts w:hint="eastAsia"/>
        </w:rPr>
        <w:t>https</w:t>
      </w:r>
      <w:r w:rsidRPr="00E96B47">
        <w:rPr>
          <w:rFonts w:hint="eastAsia"/>
        </w:rPr>
        <w:t>加密协议进行远程访问。</w:t>
      </w:r>
      <w:r w:rsidRPr="00E96B47">
        <w:rPr>
          <w:rFonts w:hint="eastAsia"/>
        </w:rPr>
        <w:t>2</w:t>
      </w:r>
      <w:r w:rsidRPr="00E96B47">
        <w:rPr>
          <w:rFonts w:hint="eastAsia"/>
        </w:rPr>
        <w:t>、操作系统采用</w:t>
      </w:r>
      <w:r w:rsidRPr="00E96B47">
        <w:rPr>
          <w:rFonts w:hint="eastAsia"/>
        </w:rPr>
        <w:t>3389</w:t>
      </w:r>
      <w:r w:rsidRPr="00E96B47">
        <w:rPr>
          <w:rFonts w:hint="eastAsia"/>
        </w:rPr>
        <w:t>远程桌面</w:t>
      </w:r>
      <w:r w:rsidR="00216D4A">
        <w:rPr>
          <w:rFonts w:hint="eastAsia"/>
        </w:rPr>
        <w:t>。</w:t>
      </w:r>
      <w:r w:rsidR="00216D4A">
        <w:t xml:space="preserve"> </w:t>
      </w:r>
    </w:p>
    <w:p w14:paraId="079F05D0" w14:textId="77777777" w:rsidR="00725780" w:rsidRDefault="00725780" w:rsidP="00963AE0">
      <w:pPr>
        <w:pStyle w:val="3"/>
      </w:pPr>
      <w:bookmarkStart w:id="79" w:name="_Toc43122328"/>
      <w:r>
        <w:rPr>
          <w:rFonts w:hint="eastAsia"/>
        </w:rPr>
        <w:t>主要安全问题汇总分析</w:t>
      </w:r>
      <w:bookmarkEnd w:id="79"/>
    </w:p>
    <w:p w14:paraId="7AAEA3F9" w14:textId="77777777" w:rsidR="007611AF" w:rsidRDefault="00600A91">
      <w:pPr>
        <w:pStyle w:val="fs-4"/>
        <w:divId w:val="1987736666"/>
      </w:pPr>
      <w:r>
        <w:rPr>
          <w:rFonts w:hint="eastAsia"/>
        </w:rPr>
        <w:t>安全通信网</w:t>
      </w:r>
      <w:proofErr w:type="gramStart"/>
      <w:r>
        <w:rPr>
          <w:rFonts w:hint="eastAsia"/>
        </w:rPr>
        <w:t>络存在</w:t>
      </w:r>
      <w:proofErr w:type="gramEnd"/>
      <w:r>
        <w:rPr>
          <w:rFonts w:hint="eastAsia"/>
        </w:rPr>
        <w:t>的安全问题有:</w:t>
      </w:r>
    </w:p>
    <w:p w14:paraId="18D58481" w14:textId="77777777" w:rsidR="007611AF" w:rsidRDefault="00600A91">
      <w:pPr>
        <w:pStyle w:val="fs-4"/>
        <w:divId w:val="1987736666"/>
      </w:pPr>
      <w:r>
        <w:rPr>
          <w:rFonts w:hint="eastAsia"/>
          <w:b/>
          <w:bCs/>
        </w:rPr>
        <w:lastRenderedPageBreak/>
        <w:t>1）未采用密码技术进行通信完整性验证</w:t>
      </w:r>
    </w:p>
    <w:p w14:paraId="5249198F" w14:textId="77777777" w:rsidR="007611AF" w:rsidRDefault="00600A91">
      <w:pPr>
        <w:pStyle w:val="fs-4-first-line-indent-2"/>
        <w:divId w:val="1987736666"/>
      </w:pPr>
      <w:r>
        <w:rPr>
          <w:rFonts w:hint="eastAsia"/>
        </w:rPr>
        <w:t>未采用密码技术保证通信过程中数据的完整性，涉及测评对象</w:t>
      </w:r>
      <w:r>
        <w:rPr>
          <w:rFonts w:hint="eastAsia"/>
          <w:b/>
          <w:bCs/>
        </w:rPr>
        <w:t>安全通信网络</w:t>
      </w:r>
      <w:r>
        <w:rPr>
          <w:rFonts w:hint="eastAsia"/>
        </w:rPr>
        <w:t>。</w:t>
      </w:r>
    </w:p>
    <w:p w14:paraId="596674D7" w14:textId="77777777" w:rsidR="007611AF" w:rsidRDefault="00600A91">
      <w:pPr>
        <w:pStyle w:val="fs-4"/>
        <w:divId w:val="1987736666"/>
      </w:pPr>
      <w:r>
        <w:rPr>
          <w:rFonts w:hint="eastAsia"/>
          <w:b/>
          <w:bCs/>
        </w:rPr>
        <w:t>2）内部网络系统未采取可信验证措施</w:t>
      </w:r>
    </w:p>
    <w:p w14:paraId="4A9D398A" w14:textId="77777777" w:rsidR="007611AF" w:rsidRDefault="00600A91">
      <w:pPr>
        <w:pStyle w:val="fs-4-first-line-indent-2"/>
        <w:divId w:val="1987736666"/>
      </w:pPr>
      <w:r>
        <w:rPr>
          <w:rFonts w:hint="eastAsia"/>
        </w:rPr>
        <w:t>内部网络系统未采取可信验证措施，涉及测评对象</w:t>
      </w:r>
      <w:r>
        <w:rPr>
          <w:rFonts w:hint="eastAsia"/>
          <w:b/>
          <w:bCs/>
        </w:rPr>
        <w:t>安全通信网络</w:t>
      </w:r>
      <w:r>
        <w:rPr>
          <w:rFonts w:hint="eastAsia"/>
        </w:rPr>
        <w:t>。</w:t>
      </w:r>
    </w:p>
    <w:p w14:paraId="0CB55062" w14:textId="77777777" w:rsidR="00725780" w:rsidRDefault="00725780" w:rsidP="00963AE0">
      <w:pPr>
        <w:pStyle w:val="2"/>
      </w:pPr>
      <w:bookmarkStart w:id="80" w:name="_Toc43122329"/>
      <w:r>
        <w:rPr>
          <w:rFonts w:hint="eastAsia"/>
        </w:rPr>
        <w:t>安全区域边界</w:t>
      </w:r>
      <w:bookmarkEnd w:id="80"/>
    </w:p>
    <w:p w14:paraId="22D96CA3" w14:textId="77777777" w:rsidR="00725780" w:rsidRDefault="00725780" w:rsidP="00963AE0">
      <w:pPr>
        <w:pStyle w:val="3"/>
      </w:pPr>
      <w:bookmarkStart w:id="81" w:name="_Toc43122330"/>
      <w:r>
        <w:rPr>
          <w:rFonts w:hint="eastAsia"/>
        </w:rPr>
        <w:t>已有安全控制措施汇总分析</w:t>
      </w:r>
      <w:bookmarkEnd w:id="81"/>
    </w:p>
    <w:p w14:paraId="0A296310" w14:textId="77777777" w:rsidR="00621AB8" w:rsidRPr="00F9673F" w:rsidRDefault="00621AB8" w:rsidP="00904AAA">
      <w:pPr>
        <w:pStyle w:val="af4"/>
        <w:numPr>
          <w:ilvl w:val="0"/>
          <w:numId w:val="45"/>
        </w:numPr>
        <w:ind w:firstLineChars="0"/>
        <w:rPr>
          <w:b/>
          <w:bCs/>
        </w:rPr>
      </w:pPr>
      <w:r w:rsidRPr="00327083">
        <w:rPr>
          <w:rFonts w:hint="eastAsia"/>
          <w:b/>
          <w:bCs/>
        </w:rPr>
        <w:t>边界防护</w:t>
      </w:r>
    </w:p>
    <w:p w14:paraId="70CA18FA" w14:textId="77777777" w:rsidR="00621AB8" w:rsidRPr="00327083" w:rsidRDefault="00621AB8" w:rsidP="00621AB8">
      <w:r w:rsidRPr="00327083">
        <w:rPr>
          <w:rFonts w:hint="eastAsia"/>
        </w:rPr>
        <w:t>1.</w:t>
      </w:r>
      <w:r w:rsidRPr="00327083">
        <w:rPr>
          <w:rFonts w:hint="eastAsia"/>
        </w:rPr>
        <w:t>在专线边界处部署有防火墙；</w:t>
      </w:r>
      <w:r w:rsidRPr="00327083">
        <w:rPr>
          <w:rFonts w:hint="eastAsia"/>
        </w:rPr>
        <w:t>2.</w:t>
      </w:r>
      <w:r w:rsidRPr="00327083">
        <w:rPr>
          <w:rFonts w:hint="eastAsia"/>
        </w:rPr>
        <w:t>防火墙控制规则精确到</w:t>
      </w:r>
      <w:r w:rsidRPr="00327083">
        <w:rPr>
          <w:rFonts w:hint="eastAsia"/>
        </w:rPr>
        <w:t>IP</w:t>
      </w:r>
      <w:r w:rsidRPr="00327083">
        <w:rPr>
          <w:rFonts w:hint="eastAsia"/>
        </w:rPr>
        <w:t>地址、协议及端口；</w:t>
      </w:r>
      <w:r w:rsidRPr="00327083">
        <w:rPr>
          <w:rFonts w:hint="eastAsia"/>
        </w:rPr>
        <w:t>3.</w:t>
      </w:r>
      <w:r w:rsidRPr="00327083">
        <w:rPr>
          <w:rFonts w:hint="eastAsia"/>
        </w:rPr>
        <w:t>拒绝除允许外的所有端口通信。</w:t>
      </w:r>
    </w:p>
    <w:p w14:paraId="142D298E" w14:textId="77777777" w:rsidR="00621AB8" w:rsidRDefault="00621AB8" w:rsidP="00621AB8">
      <w:pPr>
        <w:rPr>
          <w:b/>
          <w:bCs/>
        </w:rPr>
      </w:pPr>
      <w:r>
        <w:rPr>
          <w:rFonts w:hint="eastAsia"/>
          <w:b/>
          <w:bCs/>
        </w:rPr>
        <w:t>2</w:t>
      </w:r>
      <w:r>
        <w:rPr>
          <w:rFonts w:hint="eastAsia"/>
          <w:b/>
          <w:bCs/>
        </w:rPr>
        <w:t>）</w:t>
      </w:r>
      <w:r w:rsidRPr="00327083">
        <w:rPr>
          <w:rFonts w:hint="eastAsia"/>
          <w:b/>
          <w:bCs/>
        </w:rPr>
        <w:t>访问控制</w:t>
      </w:r>
    </w:p>
    <w:p w14:paraId="239FF472" w14:textId="77777777" w:rsidR="00621AB8" w:rsidRPr="00327083" w:rsidRDefault="00621AB8" w:rsidP="00621AB8">
      <w:r>
        <w:rPr>
          <w:rFonts w:hint="eastAsia"/>
        </w:rPr>
        <w:t>1</w:t>
      </w:r>
      <w:r>
        <w:rPr>
          <w:rFonts w:hint="eastAsia"/>
        </w:rPr>
        <w:t>、防火墙上面已设置具体的访问控制规则，能使信息通过受控的接口进行网络通信。</w:t>
      </w:r>
      <w:r>
        <w:rPr>
          <w:rFonts w:hint="eastAsia"/>
        </w:rPr>
        <w:t>2</w:t>
      </w:r>
      <w:r>
        <w:rPr>
          <w:rFonts w:hint="eastAsia"/>
        </w:rPr>
        <w:t>、无多余和过期的访问控制规则。</w:t>
      </w:r>
      <w:r>
        <w:rPr>
          <w:rFonts w:hint="eastAsia"/>
        </w:rPr>
        <w:t>3</w:t>
      </w:r>
      <w:r>
        <w:rPr>
          <w:rFonts w:hint="eastAsia"/>
        </w:rPr>
        <w:t>、防火墙中的访问控制规则均有明确的源地址、目的地址、源端口、目的端口和协议等；</w:t>
      </w:r>
      <w:proofErr w:type="gramStart"/>
      <w:r>
        <w:rPr>
          <w:rFonts w:hint="eastAsia"/>
        </w:rPr>
        <w:t>仅限制</w:t>
      </w:r>
      <w:proofErr w:type="gramEnd"/>
      <w:r>
        <w:rPr>
          <w:rFonts w:hint="eastAsia"/>
        </w:rPr>
        <w:t>的端口和地址允许网络通信。</w:t>
      </w:r>
      <w:r>
        <w:rPr>
          <w:rFonts w:hint="eastAsia"/>
        </w:rPr>
        <w:t>4</w:t>
      </w:r>
      <w:r>
        <w:rPr>
          <w:rFonts w:hint="eastAsia"/>
        </w:rPr>
        <w:t>、防火墙采用会话认证机制对进出的数据流量进行身份认证。</w:t>
      </w:r>
    </w:p>
    <w:p w14:paraId="4A71744F" w14:textId="77777777" w:rsidR="00621AB8" w:rsidRPr="008A0967" w:rsidRDefault="00621AB8" w:rsidP="00621AB8">
      <w:pPr>
        <w:rPr>
          <w:b/>
          <w:bCs/>
        </w:rPr>
      </w:pPr>
      <w:r w:rsidRPr="008A0967">
        <w:rPr>
          <w:rFonts w:hint="eastAsia"/>
          <w:b/>
          <w:bCs/>
        </w:rPr>
        <w:t>3</w:t>
      </w:r>
      <w:r w:rsidRPr="008A0967">
        <w:rPr>
          <w:rFonts w:hint="eastAsia"/>
          <w:b/>
          <w:bCs/>
        </w:rPr>
        <w:t>）安全审计</w:t>
      </w:r>
    </w:p>
    <w:p w14:paraId="7D87CBB1" w14:textId="77777777" w:rsidR="00621AB8" w:rsidRPr="00327083" w:rsidRDefault="00621AB8" w:rsidP="00621AB8">
      <w:r>
        <w:rPr>
          <w:rFonts w:hint="eastAsia"/>
        </w:rPr>
        <w:t>防火墙上有审计，包括日志类型、日期时间、级别、描述等信息。</w:t>
      </w:r>
    </w:p>
    <w:p w14:paraId="5D9E5310" w14:textId="77777777" w:rsidR="00725780" w:rsidRDefault="00725780" w:rsidP="00963AE0">
      <w:pPr>
        <w:pStyle w:val="3"/>
      </w:pPr>
      <w:bookmarkStart w:id="82" w:name="_Toc43122331"/>
      <w:r>
        <w:rPr>
          <w:rFonts w:hint="eastAsia"/>
        </w:rPr>
        <w:t>主要安全问题汇总分析</w:t>
      </w:r>
      <w:bookmarkEnd w:id="82"/>
    </w:p>
    <w:p w14:paraId="1DE58021" w14:textId="77777777" w:rsidR="007611AF" w:rsidRDefault="00600A91">
      <w:pPr>
        <w:pStyle w:val="fs-4"/>
        <w:divId w:val="1137843106"/>
      </w:pPr>
      <w:r>
        <w:rPr>
          <w:rFonts w:hint="eastAsia"/>
        </w:rPr>
        <w:t>安全区域边界存在的安全问题有:</w:t>
      </w:r>
    </w:p>
    <w:p w14:paraId="08713A5F" w14:textId="77777777" w:rsidR="007611AF" w:rsidRDefault="00600A91">
      <w:pPr>
        <w:pStyle w:val="fs-4"/>
        <w:divId w:val="1137843106"/>
      </w:pPr>
      <w:r>
        <w:rPr>
          <w:rFonts w:hint="eastAsia"/>
          <w:b/>
          <w:bCs/>
        </w:rPr>
        <w:t>1）系统未在网络边界部署恶意代码防护设备</w:t>
      </w:r>
    </w:p>
    <w:p w14:paraId="7AD913D1" w14:textId="77777777" w:rsidR="007611AF" w:rsidRDefault="00600A91">
      <w:pPr>
        <w:pStyle w:val="fs-4-first-line-indent-2"/>
        <w:divId w:val="1137843106"/>
      </w:pPr>
      <w:r>
        <w:rPr>
          <w:rFonts w:hint="eastAsia"/>
        </w:rPr>
        <w:lastRenderedPageBreak/>
        <w:t>系统未在网络边界部署恶意代码防护设备，不能在网络层面对恶意代码进行检测并清除，涉及测评对象</w:t>
      </w:r>
      <w:r>
        <w:rPr>
          <w:rFonts w:hint="eastAsia"/>
          <w:b/>
          <w:bCs/>
        </w:rPr>
        <w:t>外连边界，专线边界</w:t>
      </w:r>
      <w:r>
        <w:rPr>
          <w:rFonts w:hint="eastAsia"/>
        </w:rPr>
        <w:t>。</w:t>
      </w:r>
    </w:p>
    <w:p w14:paraId="74DA39CD" w14:textId="77777777" w:rsidR="007611AF" w:rsidRDefault="00600A91">
      <w:pPr>
        <w:pStyle w:val="fs-4"/>
        <w:divId w:val="1137843106"/>
      </w:pPr>
      <w:r>
        <w:rPr>
          <w:rFonts w:hint="eastAsia"/>
          <w:b/>
          <w:bCs/>
        </w:rPr>
        <w:t>2）外连边界、专线边界设备未配置日志服务器</w:t>
      </w:r>
    </w:p>
    <w:p w14:paraId="72E8577E" w14:textId="77777777" w:rsidR="007611AF" w:rsidRDefault="00600A91">
      <w:pPr>
        <w:pStyle w:val="fs-4-first-line-indent-2"/>
        <w:divId w:val="1137843106"/>
      </w:pPr>
      <w:r>
        <w:rPr>
          <w:rFonts w:hint="eastAsia"/>
        </w:rPr>
        <w:t>防火墙未配置日志服务器，无法对审计记录进行保护，涉及测评对象</w:t>
      </w:r>
      <w:r>
        <w:rPr>
          <w:rFonts w:hint="eastAsia"/>
          <w:b/>
          <w:bCs/>
        </w:rPr>
        <w:t>外连边界，专线边界</w:t>
      </w:r>
      <w:r>
        <w:rPr>
          <w:rFonts w:hint="eastAsia"/>
        </w:rPr>
        <w:t>。</w:t>
      </w:r>
    </w:p>
    <w:p w14:paraId="56717DE0" w14:textId="77777777" w:rsidR="007611AF" w:rsidRDefault="00600A91">
      <w:pPr>
        <w:pStyle w:val="fs-4"/>
        <w:divId w:val="1137843106"/>
      </w:pPr>
      <w:r>
        <w:rPr>
          <w:rFonts w:hint="eastAsia"/>
          <w:b/>
          <w:bCs/>
        </w:rPr>
        <w:t>3）外连边界未完善防护类型，专线边界、服务器边界的防火墙均未启用相应的监视和检测网络攻击行为的功能</w:t>
      </w:r>
    </w:p>
    <w:p w14:paraId="5AF6D304" w14:textId="77777777" w:rsidR="007611AF" w:rsidRDefault="00600A91">
      <w:pPr>
        <w:pStyle w:val="fs-4-first-line-indent-2"/>
        <w:divId w:val="1137843106"/>
      </w:pPr>
      <w:r>
        <w:rPr>
          <w:rFonts w:hint="eastAsia"/>
        </w:rPr>
        <w:t>防火墙2无法对强力攻击、木马后门攻击、IP碎片攻击等攻击予以有效防护。防火墙1、防火墙3未启用相应的监视和检测网络攻击行为的功能，涉及测评对象</w:t>
      </w:r>
      <w:r>
        <w:rPr>
          <w:rFonts w:hint="eastAsia"/>
          <w:b/>
          <w:bCs/>
        </w:rPr>
        <w:t>外连边界，专线边界，服务器边界</w:t>
      </w:r>
      <w:r>
        <w:rPr>
          <w:rFonts w:hint="eastAsia"/>
        </w:rPr>
        <w:t>。</w:t>
      </w:r>
    </w:p>
    <w:p w14:paraId="4A0A15B9" w14:textId="77777777" w:rsidR="007611AF" w:rsidRDefault="00600A91">
      <w:pPr>
        <w:pStyle w:val="fs-4"/>
        <w:divId w:val="1137843106"/>
      </w:pPr>
      <w:r>
        <w:rPr>
          <w:rFonts w:hint="eastAsia"/>
          <w:b/>
          <w:bCs/>
        </w:rPr>
        <w:t>4）网络设备日志审计功能不完善，日志审计平台未启用相应功能</w:t>
      </w:r>
    </w:p>
    <w:p w14:paraId="7FF028CE" w14:textId="77777777" w:rsidR="007611AF" w:rsidRDefault="00600A91">
      <w:pPr>
        <w:pStyle w:val="fs-4-first-line-indent-2"/>
        <w:divId w:val="1137843106"/>
      </w:pPr>
      <w:r>
        <w:rPr>
          <w:rFonts w:hint="eastAsia"/>
        </w:rPr>
        <w:t>网络设备日志审计功能不完善，无法对设备运行状况、网络流量、用户行为等进行日志记录，涉及测评对象</w:t>
      </w:r>
      <w:r>
        <w:rPr>
          <w:rFonts w:hint="eastAsia"/>
          <w:b/>
          <w:bCs/>
        </w:rPr>
        <w:t>外连边界，专线边界</w:t>
      </w:r>
      <w:r>
        <w:rPr>
          <w:rFonts w:hint="eastAsia"/>
        </w:rPr>
        <w:t>。</w:t>
      </w:r>
    </w:p>
    <w:p w14:paraId="3B5A556E" w14:textId="77777777" w:rsidR="007611AF" w:rsidRDefault="00600A91">
      <w:pPr>
        <w:pStyle w:val="fs-4"/>
        <w:divId w:val="1137843106"/>
      </w:pPr>
      <w:r>
        <w:rPr>
          <w:rFonts w:hint="eastAsia"/>
          <w:b/>
          <w:bCs/>
        </w:rPr>
        <w:t>5）网络系统未采取可信验证措施</w:t>
      </w:r>
    </w:p>
    <w:p w14:paraId="138C3AB3" w14:textId="77777777" w:rsidR="007611AF" w:rsidRDefault="00600A91">
      <w:pPr>
        <w:pStyle w:val="fs-4-first-line-indent-2"/>
        <w:divId w:val="1137843106"/>
      </w:pPr>
      <w:r>
        <w:rPr>
          <w:rFonts w:hint="eastAsia"/>
        </w:rPr>
        <w:t>网络系统未采取可信验证措施，涉及测评对象</w:t>
      </w:r>
      <w:r>
        <w:rPr>
          <w:rFonts w:hint="eastAsia"/>
          <w:b/>
          <w:bCs/>
        </w:rPr>
        <w:t>外连边界，专线边界，服务器边界</w:t>
      </w:r>
      <w:r>
        <w:rPr>
          <w:rFonts w:hint="eastAsia"/>
        </w:rPr>
        <w:t>。</w:t>
      </w:r>
    </w:p>
    <w:p w14:paraId="05B4A16C" w14:textId="77777777" w:rsidR="00725780" w:rsidRDefault="00725780" w:rsidP="00963AE0">
      <w:pPr>
        <w:pStyle w:val="2"/>
      </w:pPr>
      <w:bookmarkStart w:id="83" w:name="_Toc43122332"/>
      <w:r>
        <w:rPr>
          <w:rFonts w:hint="eastAsia"/>
        </w:rPr>
        <w:t>安全计算环境</w:t>
      </w:r>
      <w:bookmarkEnd w:id="83"/>
    </w:p>
    <w:p w14:paraId="7DA16F24" w14:textId="77777777" w:rsidR="00725780" w:rsidRDefault="00725780" w:rsidP="00963AE0">
      <w:pPr>
        <w:pStyle w:val="3"/>
      </w:pPr>
      <w:bookmarkStart w:id="84" w:name="_Toc43122333"/>
      <w:r>
        <w:rPr>
          <w:rFonts w:hint="eastAsia"/>
        </w:rPr>
        <w:t>网络设备和安全设备</w:t>
      </w:r>
      <w:bookmarkEnd w:id="84"/>
    </w:p>
    <w:p w14:paraId="3531C026" w14:textId="77777777" w:rsidR="00725780" w:rsidRDefault="00725780" w:rsidP="00963AE0">
      <w:pPr>
        <w:pStyle w:val="4"/>
      </w:pPr>
      <w:r>
        <w:rPr>
          <w:rFonts w:hint="eastAsia"/>
        </w:rPr>
        <w:t>已有安全控制措施汇总分析</w:t>
      </w:r>
    </w:p>
    <w:p w14:paraId="50A54640" w14:textId="77777777" w:rsidR="008A0967" w:rsidRPr="00975A1C" w:rsidRDefault="008A0967" w:rsidP="00904AAA">
      <w:pPr>
        <w:pStyle w:val="af4"/>
        <w:numPr>
          <w:ilvl w:val="0"/>
          <w:numId w:val="49"/>
        </w:numPr>
        <w:ind w:firstLineChars="0"/>
        <w:rPr>
          <w:b/>
          <w:bCs/>
        </w:rPr>
      </w:pPr>
      <w:r w:rsidRPr="00975A1C">
        <w:rPr>
          <w:rFonts w:hint="eastAsia"/>
          <w:b/>
          <w:bCs/>
        </w:rPr>
        <w:t>身份鉴别</w:t>
      </w:r>
    </w:p>
    <w:p w14:paraId="1D55572B" w14:textId="77777777" w:rsidR="00890075" w:rsidRDefault="008A0967" w:rsidP="008A0967">
      <w:r>
        <w:rPr>
          <w:rFonts w:hint="eastAsia"/>
        </w:rPr>
        <w:lastRenderedPageBreak/>
        <w:t>1</w:t>
      </w:r>
      <w:r>
        <w:rPr>
          <w:rFonts w:hint="eastAsia"/>
        </w:rPr>
        <w:t>、</w:t>
      </w:r>
      <w:r w:rsidRPr="00975A1C">
        <w:rPr>
          <w:rFonts w:hint="eastAsia"/>
        </w:rPr>
        <w:t>对登录的用户进行身份鉴别，通过账号和密码登录；登录名具有唯一性；不存在同名账户，未定期更换密码；口令</w:t>
      </w:r>
      <w:r w:rsidRPr="00975A1C">
        <w:rPr>
          <w:rFonts w:hint="eastAsia"/>
        </w:rPr>
        <w:t>8</w:t>
      </w:r>
      <w:r w:rsidRPr="00975A1C">
        <w:rPr>
          <w:rFonts w:hint="eastAsia"/>
        </w:rPr>
        <w:t>位以上，由大小写字母、数字组成。</w:t>
      </w:r>
    </w:p>
    <w:p w14:paraId="6F84D3EC" w14:textId="4D6F9721" w:rsidR="008A0967" w:rsidRDefault="00890075" w:rsidP="008A0967">
      <w:r>
        <w:rPr>
          <w:rFonts w:hint="eastAsia"/>
        </w:rPr>
        <w:t>2</w:t>
      </w:r>
      <w:r>
        <w:rPr>
          <w:rFonts w:hint="eastAsia"/>
        </w:rPr>
        <w:t>、交换机开启了登陆失败处理功能；交换机默认登录失败次数为</w:t>
      </w:r>
      <w:r>
        <w:rPr>
          <w:rFonts w:hint="eastAsia"/>
        </w:rPr>
        <w:t>5</w:t>
      </w:r>
      <w:r>
        <w:rPr>
          <w:rFonts w:hint="eastAsia"/>
        </w:rPr>
        <w:t>次，失败之后锁定</w:t>
      </w:r>
      <w:r>
        <w:rPr>
          <w:rFonts w:hint="eastAsia"/>
        </w:rPr>
        <w:t>5</w:t>
      </w:r>
      <w:r>
        <w:rPr>
          <w:rFonts w:hint="eastAsia"/>
        </w:rPr>
        <w:t>分钟，</w:t>
      </w:r>
      <w:proofErr w:type="gramStart"/>
      <w:r>
        <w:rPr>
          <w:rFonts w:hint="eastAsia"/>
        </w:rPr>
        <w:t>堡垒机</w:t>
      </w:r>
      <w:proofErr w:type="gramEnd"/>
      <w:r>
        <w:rPr>
          <w:rFonts w:hint="eastAsia"/>
        </w:rPr>
        <w:t>上面登录失败次数为</w:t>
      </w:r>
      <w:r>
        <w:rPr>
          <w:rFonts w:hint="eastAsia"/>
        </w:rPr>
        <w:t>5</w:t>
      </w:r>
      <w:r>
        <w:rPr>
          <w:rFonts w:hint="eastAsia"/>
        </w:rPr>
        <w:t>次，之后永久锁定，需管理员解锁；会话超时设置为</w:t>
      </w:r>
      <w:r>
        <w:rPr>
          <w:rFonts w:hint="eastAsia"/>
        </w:rPr>
        <w:t>15</w:t>
      </w:r>
      <w:r>
        <w:rPr>
          <w:rFonts w:hint="eastAsia"/>
        </w:rPr>
        <w:t>分钟。</w:t>
      </w:r>
    </w:p>
    <w:p w14:paraId="4D05B583" w14:textId="78243784" w:rsidR="00890075" w:rsidRDefault="00890075" w:rsidP="008A0967">
      <w:r>
        <w:rPr>
          <w:rFonts w:hint="eastAsia"/>
        </w:rPr>
        <w:t>3</w:t>
      </w:r>
      <w:r>
        <w:rPr>
          <w:rFonts w:hint="eastAsia"/>
        </w:rPr>
        <w:t>、</w:t>
      </w:r>
      <w:r w:rsidRPr="00890075">
        <w:rPr>
          <w:rFonts w:hint="eastAsia"/>
        </w:rPr>
        <w:t>该交换机已禁用</w:t>
      </w:r>
      <w:r w:rsidRPr="00890075">
        <w:rPr>
          <w:rFonts w:hint="eastAsia"/>
        </w:rPr>
        <w:t>telnet</w:t>
      </w:r>
      <w:r w:rsidRPr="00890075">
        <w:rPr>
          <w:rFonts w:hint="eastAsia"/>
        </w:rPr>
        <w:t>，采用</w:t>
      </w:r>
      <w:r w:rsidRPr="00890075">
        <w:rPr>
          <w:rFonts w:hint="eastAsia"/>
        </w:rPr>
        <w:t>https</w:t>
      </w:r>
      <w:r w:rsidRPr="00890075">
        <w:rPr>
          <w:rFonts w:hint="eastAsia"/>
        </w:rPr>
        <w:t>协议登录。</w:t>
      </w:r>
    </w:p>
    <w:p w14:paraId="2072ACE7" w14:textId="05766924" w:rsidR="00890075" w:rsidRPr="00923B17" w:rsidRDefault="00923B17" w:rsidP="008A0967">
      <w:pPr>
        <w:rPr>
          <w:rFonts w:ascii="华文仿宋" w:hAnsi="华文仿宋"/>
          <w:b/>
          <w:bCs/>
          <w:szCs w:val="24"/>
        </w:rPr>
      </w:pPr>
      <w:r w:rsidRPr="00923B17">
        <w:rPr>
          <w:rFonts w:ascii="华文仿宋" w:hAnsi="华文仿宋" w:hint="eastAsia"/>
          <w:b/>
          <w:bCs/>
          <w:szCs w:val="24"/>
        </w:rPr>
        <w:t>2）</w:t>
      </w:r>
      <w:r w:rsidR="00890075" w:rsidRPr="00923B17">
        <w:rPr>
          <w:rFonts w:ascii="华文仿宋" w:hAnsi="华文仿宋" w:hint="eastAsia"/>
          <w:b/>
          <w:bCs/>
          <w:szCs w:val="24"/>
        </w:rPr>
        <w:t>访问控制</w:t>
      </w:r>
    </w:p>
    <w:p w14:paraId="2001E0C6" w14:textId="34C61A31" w:rsidR="00890075" w:rsidRDefault="00890075" w:rsidP="008A0967">
      <w:r>
        <w:rPr>
          <w:rFonts w:hint="eastAsia"/>
        </w:rPr>
        <w:t>1</w:t>
      </w:r>
      <w:r w:rsidR="00923B17">
        <w:rPr>
          <w:rFonts w:hint="eastAsia"/>
        </w:rPr>
        <w:t>、交换机</w:t>
      </w:r>
      <w:r>
        <w:rPr>
          <w:rFonts w:hint="eastAsia"/>
        </w:rPr>
        <w:t>默认账户名已修改；默认口令已修改。不存在多余的过期的账户。</w:t>
      </w:r>
    </w:p>
    <w:p w14:paraId="501AEFD5" w14:textId="7D1A02C1" w:rsidR="00923B17" w:rsidRPr="00923B17" w:rsidRDefault="00923B17" w:rsidP="008A0967">
      <w:pPr>
        <w:rPr>
          <w:b/>
          <w:bCs/>
        </w:rPr>
      </w:pPr>
      <w:r w:rsidRPr="00923B17">
        <w:rPr>
          <w:rFonts w:hint="eastAsia"/>
          <w:b/>
          <w:bCs/>
        </w:rPr>
        <w:t>3</w:t>
      </w:r>
      <w:r w:rsidRPr="00923B17">
        <w:rPr>
          <w:rFonts w:hint="eastAsia"/>
          <w:b/>
          <w:bCs/>
        </w:rPr>
        <w:t>）安全审计</w:t>
      </w:r>
    </w:p>
    <w:p w14:paraId="718CC3FC" w14:textId="62414325" w:rsidR="00923B17" w:rsidRDefault="00923B17" w:rsidP="00923B17">
      <w:r>
        <w:t>1</w:t>
      </w:r>
      <w:r>
        <w:rPr>
          <w:rFonts w:hint="eastAsia"/>
        </w:rPr>
        <w:t>、设备日志功能已开启，审计范围包含用户的操作；设备日志统一发送到日志审计平台（</w:t>
      </w:r>
      <w:r w:rsidR="00C52EF7">
        <w:rPr>
          <w:rFonts w:hint="eastAsia"/>
        </w:rPr>
        <w:t>192.168.X.X</w:t>
      </w:r>
      <w:r>
        <w:rPr>
          <w:rFonts w:hint="eastAsia"/>
        </w:rPr>
        <w:t>），且堡垒机上对交换机用户的操作进行了记录。</w:t>
      </w:r>
    </w:p>
    <w:p w14:paraId="404783D2" w14:textId="04B2C0BB" w:rsidR="00923B17" w:rsidRDefault="00923B17" w:rsidP="00923B17">
      <w:r>
        <w:rPr>
          <w:rFonts w:hint="eastAsia"/>
        </w:rPr>
        <w:t>2</w:t>
      </w:r>
      <w:r>
        <w:rPr>
          <w:rFonts w:hint="eastAsia"/>
        </w:rPr>
        <w:t>、日志记录包含用户对交换机操作的具体时间、用户级别、用户行为动作等内容。</w:t>
      </w:r>
    </w:p>
    <w:p w14:paraId="69E89F6C" w14:textId="2AB4677C" w:rsidR="00923B17" w:rsidRDefault="00923B17" w:rsidP="00923B17">
      <w:r>
        <w:t>3</w:t>
      </w:r>
      <w:r>
        <w:rPr>
          <w:rFonts w:hint="eastAsia"/>
        </w:rPr>
        <w:t>、交换机设备日志记录统一发送到日志服务器，用户不能删除日志记录，日志服务器记录保存时间不低于</w:t>
      </w:r>
      <w:r>
        <w:rPr>
          <w:rFonts w:hint="eastAsia"/>
        </w:rPr>
        <w:t>6</w:t>
      </w:r>
      <w:r>
        <w:rPr>
          <w:rFonts w:hint="eastAsia"/>
        </w:rPr>
        <w:t>个月。</w:t>
      </w:r>
    </w:p>
    <w:p w14:paraId="74BEC351" w14:textId="3855D914" w:rsidR="00923B17" w:rsidRPr="00923B17" w:rsidRDefault="00923B17" w:rsidP="00923B17">
      <w:pPr>
        <w:rPr>
          <w:b/>
          <w:bCs/>
        </w:rPr>
      </w:pPr>
      <w:r w:rsidRPr="00923B17">
        <w:rPr>
          <w:rFonts w:hint="eastAsia"/>
          <w:b/>
          <w:bCs/>
        </w:rPr>
        <w:t>4</w:t>
      </w:r>
      <w:r w:rsidRPr="00923B17">
        <w:rPr>
          <w:rFonts w:hint="eastAsia"/>
          <w:b/>
          <w:bCs/>
        </w:rPr>
        <w:t>）入侵防范</w:t>
      </w:r>
    </w:p>
    <w:p w14:paraId="5075AFFA" w14:textId="7E2F0573" w:rsidR="00923B17" w:rsidRDefault="00923B17" w:rsidP="00923B17">
      <w:r w:rsidRPr="00923B17">
        <w:rPr>
          <w:rFonts w:hint="eastAsia"/>
        </w:rPr>
        <w:t>1.</w:t>
      </w:r>
      <w:r w:rsidRPr="00923B17">
        <w:rPr>
          <w:rFonts w:hint="eastAsia"/>
        </w:rPr>
        <w:t>已关闭非必要的系统服务和默认共享。</w:t>
      </w:r>
      <w:r w:rsidRPr="00923B17">
        <w:rPr>
          <w:rFonts w:hint="eastAsia"/>
        </w:rPr>
        <w:t>2.</w:t>
      </w:r>
      <w:r w:rsidRPr="00923B17">
        <w:rPr>
          <w:rFonts w:hint="eastAsia"/>
        </w:rPr>
        <w:t>该交换机已禁用</w:t>
      </w:r>
      <w:r w:rsidRPr="00923B17">
        <w:rPr>
          <w:rFonts w:hint="eastAsia"/>
        </w:rPr>
        <w:t>telnet</w:t>
      </w:r>
      <w:r w:rsidRPr="00923B17">
        <w:rPr>
          <w:rFonts w:hint="eastAsia"/>
        </w:rPr>
        <w:t>，采用</w:t>
      </w:r>
      <w:r w:rsidRPr="00923B17">
        <w:rPr>
          <w:rFonts w:hint="eastAsia"/>
        </w:rPr>
        <w:t>https</w:t>
      </w:r>
      <w:r w:rsidRPr="00923B17">
        <w:rPr>
          <w:rFonts w:hint="eastAsia"/>
        </w:rPr>
        <w:t>协议登录。</w:t>
      </w:r>
    </w:p>
    <w:p w14:paraId="6CF11093" w14:textId="3C70621C" w:rsidR="00923B17" w:rsidRPr="00923B17" w:rsidRDefault="00923B17" w:rsidP="00923B17">
      <w:pPr>
        <w:rPr>
          <w:b/>
          <w:bCs/>
        </w:rPr>
      </w:pPr>
      <w:r w:rsidRPr="00923B17">
        <w:rPr>
          <w:rFonts w:hint="eastAsia"/>
          <w:b/>
          <w:bCs/>
        </w:rPr>
        <w:t>5</w:t>
      </w:r>
      <w:r w:rsidRPr="00923B17">
        <w:rPr>
          <w:rFonts w:hint="eastAsia"/>
          <w:b/>
          <w:bCs/>
        </w:rPr>
        <w:t>）数据完整性</w:t>
      </w:r>
    </w:p>
    <w:p w14:paraId="3E70B23A" w14:textId="3573F318" w:rsidR="00923B17" w:rsidRPr="00890075" w:rsidRDefault="00923B17" w:rsidP="00923B17">
      <w:r>
        <w:rPr>
          <w:rFonts w:hint="eastAsia"/>
        </w:rPr>
        <w:t>设备开启了</w:t>
      </w:r>
      <w:r>
        <w:rPr>
          <w:rFonts w:hint="eastAsia"/>
        </w:rPr>
        <w:t>https</w:t>
      </w:r>
      <w:r>
        <w:rPr>
          <w:rFonts w:hint="eastAsia"/>
        </w:rPr>
        <w:t>服务，可保证数据传输的完整性。</w:t>
      </w:r>
    </w:p>
    <w:p w14:paraId="55C2FA4C" w14:textId="77777777" w:rsidR="00725780" w:rsidRDefault="00725780" w:rsidP="00963AE0">
      <w:pPr>
        <w:pStyle w:val="4"/>
      </w:pPr>
      <w:r>
        <w:rPr>
          <w:rFonts w:hint="eastAsia"/>
        </w:rPr>
        <w:lastRenderedPageBreak/>
        <w:t>主要安全问题汇总分析</w:t>
      </w:r>
    </w:p>
    <w:p w14:paraId="34090F4D" w14:textId="77777777" w:rsidR="007611AF" w:rsidRDefault="00600A91">
      <w:pPr>
        <w:pStyle w:val="fs-4"/>
        <w:divId w:val="346251609"/>
      </w:pPr>
      <w:r>
        <w:rPr>
          <w:rFonts w:hint="eastAsia"/>
        </w:rPr>
        <w:t>安全计算环境存在的安全问题有:</w:t>
      </w:r>
    </w:p>
    <w:p w14:paraId="5A9CC0B5" w14:textId="29EB4678" w:rsidR="007611AF" w:rsidRDefault="00600A91">
      <w:pPr>
        <w:pStyle w:val="fs-4"/>
        <w:divId w:val="346251609"/>
      </w:pPr>
      <w:r>
        <w:rPr>
          <w:rFonts w:hint="eastAsia"/>
          <w:b/>
          <w:bCs/>
        </w:rPr>
        <w:t>1）核心交换机1（</w:t>
      </w:r>
      <w:r w:rsidR="00C52EF7">
        <w:rPr>
          <w:rFonts w:hint="eastAsia"/>
          <w:b/>
          <w:bCs/>
        </w:rPr>
        <w:t>192.168.X.X</w:t>
      </w:r>
      <w:r>
        <w:rPr>
          <w:rFonts w:hint="eastAsia"/>
          <w:b/>
          <w:bCs/>
        </w:rPr>
        <w:t>）、核心交换机2（</w:t>
      </w:r>
      <w:r w:rsidR="00C52EF7">
        <w:rPr>
          <w:rFonts w:hint="eastAsia"/>
          <w:b/>
          <w:bCs/>
        </w:rPr>
        <w:t>192.168.X.X</w:t>
      </w:r>
      <w:r>
        <w:rPr>
          <w:rFonts w:hint="eastAsia"/>
          <w:b/>
          <w:bCs/>
        </w:rPr>
        <w:t>）、IDS（</w:t>
      </w:r>
      <w:r w:rsidR="00C52EF7">
        <w:rPr>
          <w:rFonts w:hint="eastAsia"/>
          <w:b/>
          <w:bCs/>
        </w:rPr>
        <w:t>192.168.X.X</w:t>
      </w:r>
      <w:r>
        <w:rPr>
          <w:rFonts w:hint="eastAsia"/>
          <w:b/>
          <w:bCs/>
        </w:rPr>
        <w:t>）、防火墙1（</w:t>
      </w:r>
      <w:r w:rsidR="00C52EF7">
        <w:rPr>
          <w:rFonts w:hint="eastAsia"/>
          <w:b/>
          <w:bCs/>
        </w:rPr>
        <w:t>192.168.X.X</w:t>
      </w:r>
      <w:r>
        <w:rPr>
          <w:rFonts w:hint="eastAsia"/>
          <w:b/>
          <w:bCs/>
        </w:rPr>
        <w:t>）、防火墙2（</w:t>
      </w:r>
      <w:r w:rsidR="00C52EF7">
        <w:rPr>
          <w:rFonts w:hint="eastAsia"/>
          <w:b/>
          <w:bCs/>
        </w:rPr>
        <w:t>192.168.X.X</w:t>
      </w:r>
      <w:r>
        <w:rPr>
          <w:rFonts w:hint="eastAsia"/>
          <w:b/>
          <w:bCs/>
        </w:rPr>
        <w:t>）、防火墙3（</w:t>
      </w:r>
      <w:r w:rsidR="00C52EF7">
        <w:rPr>
          <w:rFonts w:hint="eastAsia"/>
          <w:b/>
          <w:bCs/>
        </w:rPr>
        <w:t>192.168.X.X</w:t>
      </w:r>
      <w:r>
        <w:rPr>
          <w:rFonts w:hint="eastAsia"/>
          <w:b/>
          <w:bCs/>
        </w:rPr>
        <w:t>）、网闸（</w:t>
      </w:r>
      <w:r w:rsidR="00C52EF7">
        <w:rPr>
          <w:rFonts w:hint="eastAsia"/>
          <w:b/>
          <w:bCs/>
        </w:rPr>
        <w:t>192.168.X.X</w:t>
      </w:r>
      <w:r>
        <w:rPr>
          <w:rFonts w:hint="eastAsia"/>
          <w:b/>
          <w:bCs/>
        </w:rPr>
        <w:t>1）、数据库审计系统（</w:t>
      </w:r>
      <w:proofErr w:type="gramStart"/>
      <w:r>
        <w:rPr>
          <w:rFonts w:hint="eastAsia"/>
          <w:b/>
          <w:bCs/>
        </w:rPr>
        <w:t>含防统方</w:t>
      </w:r>
      <w:proofErr w:type="gramEnd"/>
      <w:r>
        <w:rPr>
          <w:rFonts w:hint="eastAsia"/>
          <w:b/>
          <w:bCs/>
        </w:rPr>
        <w:t>）（</w:t>
      </w:r>
      <w:r w:rsidR="00C52EF7">
        <w:rPr>
          <w:rFonts w:hint="eastAsia"/>
          <w:b/>
          <w:bCs/>
        </w:rPr>
        <w:t>192.168.X.X</w:t>
      </w:r>
      <w:r>
        <w:rPr>
          <w:rFonts w:hint="eastAsia"/>
          <w:b/>
          <w:bCs/>
        </w:rPr>
        <w:t>）、日志审计（</w:t>
      </w:r>
      <w:r w:rsidR="00C52EF7">
        <w:rPr>
          <w:rFonts w:hint="eastAsia"/>
          <w:b/>
          <w:bCs/>
        </w:rPr>
        <w:t>192.168.X.X</w:t>
      </w:r>
      <w:r>
        <w:rPr>
          <w:rFonts w:hint="eastAsia"/>
          <w:b/>
          <w:bCs/>
        </w:rPr>
        <w:t>）、堡垒机（</w:t>
      </w:r>
      <w:r w:rsidR="00C52EF7">
        <w:rPr>
          <w:rFonts w:hint="eastAsia"/>
          <w:b/>
          <w:bCs/>
        </w:rPr>
        <w:t>192.168.X.X</w:t>
      </w:r>
      <w:r>
        <w:rPr>
          <w:rFonts w:hint="eastAsia"/>
          <w:b/>
          <w:bCs/>
        </w:rPr>
        <w:t>）未对数据进行异地备份和恢复性测试</w:t>
      </w:r>
    </w:p>
    <w:p w14:paraId="4A99C163" w14:textId="5A57A48B" w:rsidR="007611AF" w:rsidRDefault="00600A91">
      <w:pPr>
        <w:pStyle w:val="fs-4-first-line-indent-2"/>
        <w:divId w:val="346251609"/>
      </w:pPr>
      <w:r>
        <w:rPr>
          <w:rFonts w:hint="eastAsia"/>
        </w:rPr>
        <w:t>备份数据仅在本地保存，未利用通信网络将关键数据定时批量传送至备用场地，涉及测评对象</w:t>
      </w:r>
      <w:r>
        <w:rPr>
          <w:rFonts w:hint="eastAsia"/>
          <w:b/>
          <w:bCs/>
        </w:rPr>
        <w:t>核心交换机1（</w:t>
      </w:r>
      <w:r w:rsidR="00C52EF7">
        <w:rPr>
          <w:rFonts w:hint="eastAsia"/>
          <w:b/>
          <w:bCs/>
        </w:rPr>
        <w:t>192.168.X.X</w:t>
      </w:r>
      <w:r>
        <w:rPr>
          <w:rFonts w:hint="eastAsia"/>
          <w:b/>
          <w:bCs/>
        </w:rPr>
        <w:t>），核心交换机2（</w:t>
      </w:r>
      <w:r w:rsidR="00C52EF7">
        <w:rPr>
          <w:rFonts w:hint="eastAsia"/>
          <w:b/>
          <w:bCs/>
        </w:rPr>
        <w:t>192.168.X.X</w:t>
      </w:r>
      <w:r>
        <w:rPr>
          <w:rFonts w:hint="eastAsia"/>
          <w:b/>
          <w:bCs/>
        </w:rPr>
        <w:t>），防火墙1（</w:t>
      </w:r>
      <w:r w:rsidR="00C52EF7">
        <w:rPr>
          <w:rFonts w:hint="eastAsia"/>
          <w:b/>
          <w:bCs/>
        </w:rPr>
        <w:t>192.168.X.X</w:t>
      </w:r>
      <w:r>
        <w:rPr>
          <w:rFonts w:hint="eastAsia"/>
          <w:b/>
          <w:bCs/>
        </w:rPr>
        <w:t>），防火墙2（</w:t>
      </w:r>
      <w:r w:rsidR="00C52EF7">
        <w:rPr>
          <w:rFonts w:hint="eastAsia"/>
          <w:b/>
          <w:bCs/>
        </w:rPr>
        <w:t>192.168.X.X</w:t>
      </w:r>
      <w:r>
        <w:rPr>
          <w:rFonts w:hint="eastAsia"/>
          <w:b/>
          <w:bCs/>
        </w:rPr>
        <w:t>），防火墙3（</w:t>
      </w:r>
      <w:r w:rsidR="00C52EF7">
        <w:rPr>
          <w:rFonts w:hint="eastAsia"/>
          <w:b/>
          <w:bCs/>
        </w:rPr>
        <w:t>192.168.X.X</w:t>
      </w:r>
      <w:r>
        <w:rPr>
          <w:rFonts w:hint="eastAsia"/>
          <w:b/>
          <w:bCs/>
        </w:rPr>
        <w:t>），IDS（</w:t>
      </w:r>
      <w:r w:rsidR="00C52EF7">
        <w:rPr>
          <w:rFonts w:hint="eastAsia"/>
          <w:b/>
          <w:bCs/>
        </w:rPr>
        <w:t>192.168.X.X</w:t>
      </w:r>
      <w:r>
        <w:rPr>
          <w:rFonts w:hint="eastAsia"/>
          <w:b/>
          <w:bCs/>
        </w:rPr>
        <w:t>），网闸（</w:t>
      </w:r>
      <w:r w:rsidR="00C52EF7">
        <w:rPr>
          <w:rFonts w:hint="eastAsia"/>
          <w:b/>
          <w:bCs/>
        </w:rPr>
        <w:t>192.168.X.X</w:t>
      </w:r>
      <w:r>
        <w:rPr>
          <w:rFonts w:hint="eastAsia"/>
          <w:b/>
          <w:bCs/>
        </w:rPr>
        <w:t>1），数据库审计系统（</w:t>
      </w:r>
      <w:proofErr w:type="gramStart"/>
      <w:r>
        <w:rPr>
          <w:rFonts w:hint="eastAsia"/>
          <w:b/>
          <w:bCs/>
        </w:rPr>
        <w:t>含防统方</w:t>
      </w:r>
      <w:proofErr w:type="gramEnd"/>
      <w:r>
        <w:rPr>
          <w:rFonts w:hint="eastAsia"/>
          <w:b/>
          <w:bCs/>
        </w:rPr>
        <w:t>）（</w:t>
      </w:r>
      <w:r w:rsidR="00C52EF7">
        <w:rPr>
          <w:rFonts w:hint="eastAsia"/>
          <w:b/>
          <w:bCs/>
        </w:rPr>
        <w:t>192.168.X.X</w:t>
      </w:r>
      <w:r>
        <w:rPr>
          <w:rFonts w:hint="eastAsia"/>
          <w:b/>
          <w:bCs/>
        </w:rPr>
        <w:t>），日志审计（</w:t>
      </w:r>
      <w:r w:rsidR="00C52EF7">
        <w:rPr>
          <w:rFonts w:hint="eastAsia"/>
          <w:b/>
          <w:bCs/>
        </w:rPr>
        <w:t>192.168.X.X</w:t>
      </w:r>
      <w:r>
        <w:rPr>
          <w:rFonts w:hint="eastAsia"/>
          <w:b/>
          <w:bCs/>
        </w:rPr>
        <w:t>），堡垒机（</w:t>
      </w:r>
      <w:r w:rsidR="00C52EF7">
        <w:rPr>
          <w:rFonts w:hint="eastAsia"/>
          <w:b/>
          <w:bCs/>
        </w:rPr>
        <w:t>192.168.X.X</w:t>
      </w:r>
      <w:r>
        <w:rPr>
          <w:rFonts w:hint="eastAsia"/>
          <w:b/>
          <w:bCs/>
        </w:rPr>
        <w:t>）</w:t>
      </w:r>
      <w:r>
        <w:rPr>
          <w:rFonts w:hint="eastAsia"/>
        </w:rPr>
        <w:t>。</w:t>
      </w:r>
    </w:p>
    <w:p w14:paraId="079CC072" w14:textId="7999DA89" w:rsidR="007611AF" w:rsidRDefault="00600A91">
      <w:pPr>
        <w:pStyle w:val="fs-4"/>
        <w:divId w:val="346251609"/>
      </w:pPr>
      <w:r>
        <w:rPr>
          <w:rFonts w:hint="eastAsia"/>
          <w:b/>
          <w:bCs/>
        </w:rPr>
        <w:t>2）防火墙2（</w:t>
      </w:r>
      <w:r w:rsidR="00C52EF7">
        <w:rPr>
          <w:rFonts w:hint="eastAsia"/>
          <w:b/>
          <w:bCs/>
        </w:rPr>
        <w:t>192.168.X.X</w:t>
      </w:r>
      <w:r>
        <w:rPr>
          <w:rFonts w:hint="eastAsia"/>
          <w:b/>
          <w:bCs/>
        </w:rPr>
        <w:t>）、防火墙3（</w:t>
      </w:r>
      <w:r w:rsidR="00C52EF7">
        <w:rPr>
          <w:rFonts w:hint="eastAsia"/>
          <w:b/>
          <w:bCs/>
        </w:rPr>
        <w:t>192.168.X.X</w:t>
      </w:r>
      <w:r>
        <w:rPr>
          <w:rFonts w:hint="eastAsia"/>
          <w:b/>
          <w:bCs/>
        </w:rPr>
        <w:t>）、IDS（</w:t>
      </w:r>
      <w:r w:rsidR="00C52EF7">
        <w:rPr>
          <w:rFonts w:hint="eastAsia"/>
          <w:b/>
          <w:bCs/>
        </w:rPr>
        <w:t>192.168.X.X</w:t>
      </w:r>
      <w:r>
        <w:rPr>
          <w:rFonts w:hint="eastAsia"/>
          <w:b/>
          <w:bCs/>
        </w:rPr>
        <w:t>）、网闸（</w:t>
      </w:r>
      <w:r w:rsidR="00C52EF7">
        <w:rPr>
          <w:rFonts w:hint="eastAsia"/>
          <w:b/>
          <w:bCs/>
        </w:rPr>
        <w:t>192.168.X.X</w:t>
      </w:r>
      <w:r>
        <w:rPr>
          <w:rFonts w:hint="eastAsia"/>
          <w:b/>
          <w:bCs/>
        </w:rPr>
        <w:t>1）、数据库审计系统（</w:t>
      </w:r>
      <w:proofErr w:type="gramStart"/>
      <w:r>
        <w:rPr>
          <w:rFonts w:hint="eastAsia"/>
          <w:b/>
          <w:bCs/>
        </w:rPr>
        <w:t>含防统方</w:t>
      </w:r>
      <w:proofErr w:type="gramEnd"/>
      <w:r>
        <w:rPr>
          <w:rFonts w:hint="eastAsia"/>
          <w:b/>
          <w:bCs/>
        </w:rPr>
        <w:t>）（</w:t>
      </w:r>
      <w:r w:rsidR="00C52EF7">
        <w:rPr>
          <w:rFonts w:hint="eastAsia"/>
          <w:b/>
          <w:bCs/>
        </w:rPr>
        <w:t>192.168.X.X</w:t>
      </w:r>
      <w:r>
        <w:rPr>
          <w:rFonts w:hint="eastAsia"/>
          <w:b/>
          <w:bCs/>
        </w:rPr>
        <w:t>）、堡垒机（</w:t>
      </w:r>
      <w:r w:rsidR="00C52EF7">
        <w:rPr>
          <w:rFonts w:hint="eastAsia"/>
          <w:b/>
          <w:bCs/>
        </w:rPr>
        <w:t>192.168.X.X</w:t>
      </w:r>
      <w:r>
        <w:rPr>
          <w:rFonts w:hint="eastAsia"/>
          <w:b/>
          <w:bCs/>
        </w:rPr>
        <w:t>）口令复杂度校验功能不完善，且未定期更换口令。防火墙1（</w:t>
      </w:r>
      <w:r w:rsidR="00C52EF7">
        <w:rPr>
          <w:rFonts w:hint="eastAsia"/>
          <w:b/>
          <w:bCs/>
        </w:rPr>
        <w:t>192.168.X.X</w:t>
      </w:r>
      <w:r>
        <w:rPr>
          <w:rFonts w:hint="eastAsia"/>
          <w:b/>
          <w:bCs/>
        </w:rPr>
        <w:t>）、核心交换机1（</w:t>
      </w:r>
      <w:r w:rsidR="00C52EF7">
        <w:rPr>
          <w:rFonts w:hint="eastAsia"/>
          <w:b/>
          <w:bCs/>
        </w:rPr>
        <w:t>192.168.X.X</w:t>
      </w:r>
      <w:r>
        <w:rPr>
          <w:rFonts w:hint="eastAsia"/>
          <w:b/>
          <w:bCs/>
        </w:rPr>
        <w:t>）、核心交换机2（</w:t>
      </w:r>
      <w:r w:rsidR="00C52EF7">
        <w:rPr>
          <w:rFonts w:hint="eastAsia"/>
          <w:b/>
          <w:bCs/>
        </w:rPr>
        <w:t>192.168.X.X</w:t>
      </w:r>
      <w:r>
        <w:rPr>
          <w:rFonts w:hint="eastAsia"/>
          <w:b/>
          <w:bCs/>
        </w:rPr>
        <w:t>）仅未定期更换口令</w:t>
      </w:r>
    </w:p>
    <w:p w14:paraId="238F81D9" w14:textId="23317959" w:rsidR="007611AF" w:rsidRDefault="00600A91">
      <w:pPr>
        <w:pStyle w:val="fs-4-first-line-indent-2"/>
        <w:divId w:val="346251609"/>
      </w:pPr>
      <w:r>
        <w:rPr>
          <w:rFonts w:hint="eastAsia"/>
        </w:rPr>
        <w:t>系统未完善口令复杂度校验功能，允许用户设置简单口令，且未定期更换口令，涉及测评对象</w:t>
      </w:r>
      <w:r>
        <w:rPr>
          <w:rFonts w:hint="eastAsia"/>
          <w:b/>
          <w:bCs/>
        </w:rPr>
        <w:t>核心交换机1（</w:t>
      </w:r>
      <w:r w:rsidR="00C52EF7">
        <w:rPr>
          <w:rFonts w:hint="eastAsia"/>
          <w:b/>
          <w:bCs/>
        </w:rPr>
        <w:t>192.168.X.X</w:t>
      </w:r>
      <w:r>
        <w:rPr>
          <w:rFonts w:hint="eastAsia"/>
          <w:b/>
          <w:bCs/>
        </w:rPr>
        <w:t>），核心交换机2（</w:t>
      </w:r>
      <w:r w:rsidR="00C52EF7">
        <w:rPr>
          <w:rFonts w:hint="eastAsia"/>
          <w:b/>
          <w:bCs/>
        </w:rPr>
        <w:t>192.168.X.X</w:t>
      </w:r>
      <w:r>
        <w:rPr>
          <w:rFonts w:hint="eastAsia"/>
          <w:b/>
          <w:bCs/>
        </w:rPr>
        <w:t>），防火墙1（</w:t>
      </w:r>
      <w:r w:rsidR="00C52EF7">
        <w:rPr>
          <w:rFonts w:hint="eastAsia"/>
          <w:b/>
          <w:bCs/>
        </w:rPr>
        <w:t>192.168.X.X</w:t>
      </w:r>
      <w:r>
        <w:rPr>
          <w:rFonts w:hint="eastAsia"/>
          <w:b/>
          <w:bCs/>
        </w:rPr>
        <w:t>），防火墙2（</w:t>
      </w:r>
      <w:r w:rsidR="00C52EF7">
        <w:rPr>
          <w:rFonts w:hint="eastAsia"/>
          <w:b/>
          <w:bCs/>
        </w:rPr>
        <w:t>192.168.X.X</w:t>
      </w:r>
      <w:r>
        <w:rPr>
          <w:rFonts w:hint="eastAsia"/>
          <w:b/>
          <w:bCs/>
        </w:rPr>
        <w:t>），防火墙</w:t>
      </w:r>
      <w:r>
        <w:rPr>
          <w:rFonts w:hint="eastAsia"/>
          <w:b/>
          <w:bCs/>
        </w:rPr>
        <w:lastRenderedPageBreak/>
        <w:t>3（</w:t>
      </w:r>
      <w:r w:rsidR="00C52EF7">
        <w:rPr>
          <w:rFonts w:hint="eastAsia"/>
          <w:b/>
          <w:bCs/>
        </w:rPr>
        <w:t>192.168.X.X</w:t>
      </w:r>
      <w:r>
        <w:rPr>
          <w:rFonts w:hint="eastAsia"/>
          <w:b/>
          <w:bCs/>
        </w:rPr>
        <w:t>），IDS（</w:t>
      </w:r>
      <w:r w:rsidR="00C52EF7">
        <w:rPr>
          <w:rFonts w:hint="eastAsia"/>
          <w:b/>
          <w:bCs/>
        </w:rPr>
        <w:t>192.168.X.X</w:t>
      </w:r>
      <w:r>
        <w:rPr>
          <w:rFonts w:hint="eastAsia"/>
          <w:b/>
          <w:bCs/>
        </w:rPr>
        <w:t>），网闸（</w:t>
      </w:r>
      <w:r w:rsidR="00C52EF7">
        <w:rPr>
          <w:rFonts w:hint="eastAsia"/>
          <w:b/>
          <w:bCs/>
        </w:rPr>
        <w:t>192.168.X.X</w:t>
      </w:r>
      <w:r>
        <w:rPr>
          <w:rFonts w:hint="eastAsia"/>
          <w:b/>
          <w:bCs/>
        </w:rPr>
        <w:t>1），数据库审计系统（</w:t>
      </w:r>
      <w:proofErr w:type="gramStart"/>
      <w:r>
        <w:rPr>
          <w:rFonts w:hint="eastAsia"/>
          <w:b/>
          <w:bCs/>
        </w:rPr>
        <w:t>含防统方</w:t>
      </w:r>
      <w:proofErr w:type="gramEnd"/>
      <w:r>
        <w:rPr>
          <w:rFonts w:hint="eastAsia"/>
          <w:b/>
          <w:bCs/>
        </w:rPr>
        <w:t>）（</w:t>
      </w:r>
      <w:r w:rsidR="00C52EF7">
        <w:rPr>
          <w:rFonts w:hint="eastAsia"/>
          <w:b/>
          <w:bCs/>
        </w:rPr>
        <w:t>192.168.X.X</w:t>
      </w:r>
      <w:r>
        <w:rPr>
          <w:rFonts w:hint="eastAsia"/>
          <w:b/>
          <w:bCs/>
        </w:rPr>
        <w:t>），堡垒机（</w:t>
      </w:r>
      <w:r w:rsidR="00C52EF7">
        <w:rPr>
          <w:rFonts w:hint="eastAsia"/>
          <w:b/>
          <w:bCs/>
        </w:rPr>
        <w:t>192.168.X.X</w:t>
      </w:r>
      <w:r>
        <w:rPr>
          <w:rFonts w:hint="eastAsia"/>
          <w:b/>
          <w:bCs/>
        </w:rPr>
        <w:t>）</w:t>
      </w:r>
      <w:r>
        <w:rPr>
          <w:rFonts w:hint="eastAsia"/>
        </w:rPr>
        <w:t>。</w:t>
      </w:r>
    </w:p>
    <w:p w14:paraId="537530A8" w14:textId="432F19D3" w:rsidR="007611AF" w:rsidRDefault="00600A91">
      <w:pPr>
        <w:pStyle w:val="fs-4"/>
        <w:divId w:val="346251609"/>
      </w:pPr>
      <w:r>
        <w:rPr>
          <w:rFonts w:hint="eastAsia"/>
          <w:b/>
          <w:bCs/>
        </w:rPr>
        <w:t>3）核心交换机1（</w:t>
      </w:r>
      <w:r w:rsidR="00C52EF7">
        <w:rPr>
          <w:rFonts w:hint="eastAsia"/>
          <w:b/>
          <w:bCs/>
        </w:rPr>
        <w:t>192.168.X.X</w:t>
      </w:r>
      <w:r>
        <w:rPr>
          <w:rFonts w:hint="eastAsia"/>
          <w:b/>
          <w:bCs/>
        </w:rPr>
        <w:t>）、核心交换机2（</w:t>
      </w:r>
      <w:r w:rsidR="00C52EF7">
        <w:rPr>
          <w:rFonts w:hint="eastAsia"/>
          <w:b/>
          <w:bCs/>
        </w:rPr>
        <w:t>192.168.X.X</w:t>
      </w:r>
      <w:r>
        <w:rPr>
          <w:rFonts w:hint="eastAsia"/>
          <w:b/>
          <w:bCs/>
        </w:rPr>
        <w:t>）、防火墙1（</w:t>
      </w:r>
      <w:r w:rsidR="00C52EF7">
        <w:rPr>
          <w:rFonts w:hint="eastAsia"/>
          <w:b/>
          <w:bCs/>
        </w:rPr>
        <w:t>192.168.X.X</w:t>
      </w:r>
      <w:r>
        <w:rPr>
          <w:rFonts w:hint="eastAsia"/>
          <w:b/>
          <w:bCs/>
        </w:rPr>
        <w:t>）、防火墙2（</w:t>
      </w:r>
      <w:r w:rsidR="00C52EF7">
        <w:rPr>
          <w:rFonts w:hint="eastAsia"/>
          <w:b/>
          <w:bCs/>
        </w:rPr>
        <w:t>192.168.X.X</w:t>
      </w:r>
      <w:r>
        <w:rPr>
          <w:rFonts w:hint="eastAsia"/>
          <w:b/>
          <w:bCs/>
        </w:rPr>
        <w:t>）、防火墙3（</w:t>
      </w:r>
      <w:r w:rsidR="00C52EF7">
        <w:rPr>
          <w:rFonts w:hint="eastAsia"/>
          <w:b/>
          <w:bCs/>
        </w:rPr>
        <w:t>192.168.X.X</w:t>
      </w:r>
      <w:r>
        <w:rPr>
          <w:rFonts w:hint="eastAsia"/>
          <w:b/>
          <w:bCs/>
        </w:rPr>
        <w:t>）、网闸（</w:t>
      </w:r>
      <w:r w:rsidR="00C52EF7">
        <w:rPr>
          <w:rFonts w:hint="eastAsia"/>
          <w:b/>
          <w:bCs/>
        </w:rPr>
        <w:t>192.168.X.X</w:t>
      </w:r>
      <w:r>
        <w:rPr>
          <w:rFonts w:hint="eastAsia"/>
          <w:b/>
          <w:bCs/>
        </w:rPr>
        <w:t>1）、日志审计（</w:t>
      </w:r>
      <w:r w:rsidR="00C52EF7">
        <w:rPr>
          <w:rFonts w:hint="eastAsia"/>
          <w:b/>
          <w:bCs/>
        </w:rPr>
        <w:t>192.168.X.X</w:t>
      </w:r>
      <w:r>
        <w:rPr>
          <w:rFonts w:hint="eastAsia"/>
          <w:b/>
          <w:bCs/>
        </w:rPr>
        <w:t>）、堡垒机（</w:t>
      </w:r>
      <w:r w:rsidR="00C52EF7">
        <w:rPr>
          <w:rFonts w:hint="eastAsia"/>
          <w:b/>
          <w:bCs/>
        </w:rPr>
        <w:t>192.168.X.X</w:t>
      </w:r>
      <w:r>
        <w:rPr>
          <w:rFonts w:hint="eastAsia"/>
          <w:b/>
          <w:bCs/>
        </w:rPr>
        <w:t>）未明确权限分配要求，存在账户共用现象</w:t>
      </w:r>
    </w:p>
    <w:p w14:paraId="51D87A2B" w14:textId="3FD1D498" w:rsidR="007611AF" w:rsidRDefault="00600A91">
      <w:pPr>
        <w:pStyle w:val="fs-4-first-line-indent-2"/>
        <w:divId w:val="346251609"/>
      </w:pPr>
      <w:r>
        <w:rPr>
          <w:rFonts w:hint="eastAsia"/>
        </w:rPr>
        <w:t>目前未按照最小权限原则分配系统中用户的权限，并使他们的权限存在相互制约关系，涉及测评对象</w:t>
      </w:r>
      <w:r>
        <w:rPr>
          <w:rFonts w:hint="eastAsia"/>
          <w:b/>
          <w:bCs/>
        </w:rPr>
        <w:t>核心交换机1（</w:t>
      </w:r>
      <w:r w:rsidR="00C52EF7">
        <w:rPr>
          <w:rFonts w:hint="eastAsia"/>
          <w:b/>
          <w:bCs/>
        </w:rPr>
        <w:t>192.168.X.X</w:t>
      </w:r>
      <w:r>
        <w:rPr>
          <w:rFonts w:hint="eastAsia"/>
          <w:b/>
          <w:bCs/>
        </w:rPr>
        <w:t>），核心交换机2（</w:t>
      </w:r>
      <w:r w:rsidR="00C52EF7">
        <w:rPr>
          <w:rFonts w:hint="eastAsia"/>
          <w:b/>
          <w:bCs/>
        </w:rPr>
        <w:t>192.168.X.X</w:t>
      </w:r>
      <w:r>
        <w:rPr>
          <w:rFonts w:hint="eastAsia"/>
          <w:b/>
          <w:bCs/>
        </w:rPr>
        <w:t>），防火墙1（</w:t>
      </w:r>
      <w:r w:rsidR="00C52EF7">
        <w:rPr>
          <w:rFonts w:hint="eastAsia"/>
          <w:b/>
          <w:bCs/>
        </w:rPr>
        <w:t>192.168.X.X</w:t>
      </w:r>
      <w:r>
        <w:rPr>
          <w:rFonts w:hint="eastAsia"/>
          <w:b/>
          <w:bCs/>
        </w:rPr>
        <w:t>），防火墙2（</w:t>
      </w:r>
      <w:r w:rsidR="00C52EF7">
        <w:rPr>
          <w:rFonts w:hint="eastAsia"/>
          <w:b/>
          <w:bCs/>
        </w:rPr>
        <w:t>192.168.X.X</w:t>
      </w:r>
      <w:r>
        <w:rPr>
          <w:rFonts w:hint="eastAsia"/>
          <w:b/>
          <w:bCs/>
        </w:rPr>
        <w:t>），防火墙3（</w:t>
      </w:r>
      <w:r w:rsidR="00C52EF7">
        <w:rPr>
          <w:rFonts w:hint="eastAsia"/>
          <w:b/>
          <w:bCs/>
        </w:rPr>
        <w:t>192.168.X.X</w:t>
      </w:r>
      <w:r>
        <w:rPr>
          <w:rFonts w:hint="eastAsia"/>
          <w:b/>
          <w:bCs/>
        </w:rPr>
        <w:t>），网闸（</w:t>
      </w:r>
      <w:r w:rsidR="00C52EF7">
        <w:rPr>
          <w:rFonts w:hint="eastAsia"/>
          <w:b/>
          <w:bCs/>
        </w:rPr>
        <w:t>192.168.X.X</w:t>
      </w:r>
      <w:r>
        <w:rPr>
          <w:rFonts w:hint="eastAsia"/>
          <w:b/>
          <w:bCs/>
        </w:rPr>
        <w:t>1），日志审计（</w:t>
      </w:r>
      <w:r w:rsidR="00C52EF7">
        <w:rPr>
          <w:rFonts w:hint="eastAsia"/>
          <w:b/>
          <w:bCs/>
        </w:rPr>
        <w:t>192.168.X.X</w:t>
      </w:r>
      <w:r>
        <w:rPr>
          <w:rFonts w:hint="eastAsia"/>
          <w:b/>
          <w:bCs/>
        </w:rPr>
        <w:t>），堡垒机（</w:t>
      </w:r>
      <w:r w:rsidR="00C52EF7">
        <w:rPr>
          <w:rFonts w:hint="eastAsia"/>
          <w:b/>
          <w:bCs/>
        </w:rPr>
        <w:t>192.168.X.X</w:t>
      </w:r>
      <w:r>
        <w:rPr>
          <w:rFonts w:hint="eastAsia"/>
          <w:b/>
          <w:bCs/>
        </w:rPr>
        <w:t>）</w:t>
      </w:r>
      <w:r>
        <w:rPr>
          <w:rFonts w:hint="eastAsia"/>
        </w:rPr>
        <w:t>。</w:t>
      </w:r>
    </w:p>
    <w:p w14:paraId="78D394FD" w14:textId="70C2BDC0" w:rsidR="007611AF" w:rsidRDefault="00600A91">
      <w:pPr>
        <w:pStyle w:val="fs-4"/>
        <w:divId w:val="346251609"/>
      </w:pPr>
      <w:r>
        <w:rPr>
          <w:rFonts w:hint="eastAsia"/>
          <w:b/>
          <w:bCs/>
        </w:rPr>
        <w:t>4）IDS（</w:t>
      </w:r>
      <w:r w:rsidR="00C52EF7">
        <w:rPr>
          <w:rFonts w:hint="eastAsia"/>
          <w:b/>
          <w:bCs/>
        </w:rPr>
        <w:t>192.168.X.X</w:t>
      </w:r>
      <w:r>
        <w:rPr>
          <w:rFonts w:hint="eastAsia"/>
          <w:b/>
          <w:bCs/>
        </w:rPr>
        <w:t>）、防火墙2（</w:t>
      </w:r>
      <w:r w:rsidR="00C52EF7">
        <w:rPr>
          <w:rFonts w:hint="eastAsia"/>
          <w:b/>
          <w:bCs/>
        </w:rPr>
        <w:t>192.168.X.X</w:t>
      </w:r>
      <w:r>
        <w:rPr>
          <w:rFonts w:hint="eastAsia"/>
          <w:b/>
          <w:bCs/>
        </w:rPr>
        <w:t>）、防火墙3（</w:t>
      </w:r>
      <w:r w:rsidR="00C52EF7">
        <w:rPr>
          <w:rFonts w:hint="eastAsia"/>
          <w:b/>
          <w:bCs/>
        </w:rPr>
        <w:t>192.168.X.X</w:t>
      </w:r>
      <w:r>
        <w:rPr>
          <w:rFonts w:hint="eastAsia"/>
          <w:b/>
          <w:bCs/>
        </w:rPr>
        <w:t>）、数据库审计系统（</w:t>
      </w:r>
      <w:proofErr w:type="gramStart"/>
      <w:r>
        <w:rPr>
          <w:rFonts w:hint="eastAsia"/>
          <w:b/>
          <w:bCs/>
        </w:rPr>
        <w:t>含防统方</w:t>
      </w:r>
      <w:proofErr w:type="gramEnd"/>
      <w:r>
        <w:rPr>
          <w:rFonts w:hint="eastAsia"/>
          <w:b/>
          <w:bCs/>
        </w:rPr>
        <w:t>）（</w:t>
      </w:r>
      <w:r w:rsidR="00C52EF7">
        <w:rPr>
          <w:rFonts w:hint="eastAsia"/>
          <w:b/>
          <w:bCs/>
        </w:rPr>
        <w:t>192.168.X.X</w:t>
      </w:r>
      <w:r>
        <w:rPr>
          <w:rFonts w:hint="eastAsia"/>
          <w:b/>
          <w:bCs/>
        </w:rPr>
        <w:t>）、网闸（</w:t>
      </w:r>
      <w:r w:rsidR="00C52EF7">
        <w:rPr>
          <w:rFonts w:hint="eastAsia"/>
          <w:b/>
          <w:bCs/>
        </w:rPr>
        <w:t>192.168.X.X</w:t>
      </w:r>
      <w:r>
        <w:rPr>
          <w:rFonts w:hint="eastAsia"/>
          <w:b/>
          <w:bCs/>
        </w:rPr>
        <w:t>1）、日志审计（</w:t>
      </w:r>
      <w:r w:rsidR="00C52EF7">
        <w:rPr>
          <w:rFonts w:hint="eastAsia"/>
          <w:b/>
          <w:bCs/>
        </w:rPr>
        <w:t>192.168.X.X</w:t>
      </w:r>
      <w:r>
        <w:rPr>
          <w:rFonts w:hint="eastAsia"/>
          <w:b/>
          <w:bCs/>
        </w:rPr>
        <w:t>）、堡垒机（</w:t>
      </w:r>
      <w:r w:rsidR="00C52EF7">
        <w:rPr>
          <w:rFonts w:hint="eastAsia"/>
          <w:b/>
          <w:bCs/>
        </w:rPr>
        <w:t>192.168.X.X</w:t>
      </w:r>
      <w:r>
        <w:rPr>
          <w:rFonts w:hint="eastAsia"/>
          <w:b/>
          <w:bCs/>
        </w:rPr>
        <w:t>）未重命名或删除默认账户。数据库审计系统（</w:t>
      </w:r>
      <w:proofErr w:type="gramStart"/>
      <w:r>
        <w:rPr>
          <w:rFonts w:hint="eastAsia"/>
          <w:b/>
          <w:bCs/>
        </w:rPr>
        <w:t>含防统方</w:t>
      </w:r>
      <w:proofErr w:type="gramEnd"/>
      <w:r>
        <w:rPr>
          <w:rFonts w:hint="eastAsia"/>
          <w:b/>
          <w:bCs/>
        </w:rPr>
        <w:t>）（</w:t>
      </w:r>
      <w:r w:rsidR="00C52EF7">
        <w:rPr>
          <w:rFonts w:hint="eastAsia"/>
          <w:b/>
          <w:bCs/>
        </w:rPr>
        <w:t>192.168.X.X</w:t>
      </w:r>
      <w:r>
        <w:rPr>
          <w:rFonts w:hint="eastAsia"/>
          <w:b/>
          <w:bCs/>
        </w:rPr>
        <w:t>）未修改除管理员外其余账户的默认口令</w:t>
      </w:r>
    </w:p>
    <w:p w14:paraId="6807B827" w14:textId="79820CA2" w:rsidR="007611AF" w:rsidRDefault="00600A91">
      <w:pPr>
        <w:pStyle w:val="fs-4-first-line-indent-2"/>
        <w:divId w:val="346251609"/>
      </w:pPr>
      <w:r>
        <w:rPr>
          <w:rFonts w:hint="eastAsia"/>
        </w:rPr>
        <w:t>未重命名设备默认管理员的账户名。数据库审计系统（</w:t>
      </w:r>
      <w:proofErr w:type="gramStart"/>
      <w:r>
        <w:rPr>
          <w:rFonts w:hint="eastAsia"/>
        </w:rPr>
        <w:t>含防统方</w:t>
      </w:r>
      <w:proofErr w:type="gramEnd"/>
      <w:r>
        <w:rPr>
          <w:rFonts w:hint="eastAsia"/>
        </w:rPr>
        <w:t>）未修改默认口令，涉及测评对象</w:t>
      </w:r>
      <w:r>
        <w:rPr>
          <w:rFonts w:hint="eastAsia"/>
          <w:b/>
          <w:bCs/>
        </w:rPr>
        <w:t>防火墙2（</w:t>
      </w:r>
      <w:r w:rsidR="00C52EF7">
        <w:rPr>
          <w:rFonts w:hint="eastAsia"/>
          <w:b/>
          <w:bCs/>
        </w:rPr>
        <w:t>192.168.X.X</w:t>
      </w:r>
      <w:r>
        <w:rPr>
          <w:rFonts w:hint="eastAsia"/>
          <w:b/>
          <w:bCs/>
        </w:rPr>
        <w:t>），防火墙3（</w:t>
      </w:r>
      <w:r w:rsidR="00C52EF7">
        <w:rPr>
          <w:rFonts w:hint="eastAsia"/>
          <w:b/>
          <w:bCs/>
        </w:rPr>
        <w:t>192.168.X.X</w:t>
      </w:r>
      <w:r>
        <w:rPr>
          <w:rFonts w:hint="eastAsia"/>
          <w:b/>
          <w:bCs/>
        </w:rPr>
        <w:t>），IDS（</w:t>
      </w:r>
      <w:r w:rsidR="00C52EF7">
        <w:rPr>
          <w:rFonts w:hint="eastAsia"/>
          <w:b/>
          <w:bCs/>
        </w:rPr>
        <w:t>192.168.X.X</w:t>
      </w:r>
      <w:r>
        <w:rPr>
          <w:rFonts w:hint="eastAsia"/>
          <w:b/>
          <w:bCs/>
        </w:rPr>
        <w:t>），网闸（</w:t>
      </w:r>
      <w:r w:rsidR="00C52EF7">
        <w:rPr>
          <w:rFonts w:hint="eastAsia"/>
          <w:b/>
          <w:bCs/>
        </w:rPr>
        <w:t>192.168.X.X</w:t>
      </w:r>
      <w:r>
        <w:rPr>
          <w:rFonts w:hint="eastAsia"/>
          <w:b/>
          <w:bCs/>
        </w:rPr>
        <w:t>1），数据库审计系统（</w:t>
      </w:r>
      <w:proofErr w:type="gramStart"/>
      <w:r>
        <w:rPr>
          <w:rFonts w:hint="eastAsia"/>
          <w:b/>
          <w:bCs/>
        </w:rPr>
        <w:t>含防统方</w:t>
      </w:r>
      <w:proofErr w:type="gramEnd"/>
      <w:r>
        <w:rPr>
          <w:rFonts w:hint="eastAsia"/>
          <w:b/>
          <w:bCs/>
        </w:rPr>
        <w:t>）（</w:t>
      </w:r>
      <w:r w:rsidR="00C52EF7">
        <w:rPr>
          <w:rFonts w:hint="eastAsia"/>
          <w:b/>
          <w:bCs/>
        </w:rPr>
        <w:t>192.168.X.X</w:t>
      </w:r>
      <w:r>
        <w:rPr>
          <w:rFonts w:hint="eastAsia"/>
          <w:b/>
          <w:bCs/>
        </w:rPr>
        <w:t>），日志审计（</w:t>
      </w:r>
      <w:r w:rsidR="00C52EF7">
        <w:rPr>
          <w:rFonts w:hint="eastAsia"/>
          <w:b/>
          <w:bCs/>
        </w:rPr>
        <w:t>192.168.X.X</w:t>
      </w:r>
      <w:r>
        <w:rPr>
          <w:rFonts w:hint="eastAsia"/>
          <w:b/>
          <w:bCs/>
        </w:rPr>
        <w:t>），堡垒机（</w:t>
      </w:r>
      <w:r w:rsidR="00C52EF7">
        <w:rPr>
          <w:rFonts w:hint="eastAsia"/>
          <w:b/>
          <w:bCs/>
        </w:rPr>
        <w:t>192.168.X.X</w:t>
      </w:r>
      <w:r>
        <w:rPr>
          <w:rFonts w:hint="eastAsia"/>
          <w:b/>
          <w:bCs/>
        </w:rPr>
        <w:t>）</w:t>
      </w:r>
      <w:r>
        <w:rPr>
          <w:rFonts w:hint="eastAsia"/>
        </w:rPr>
        <w:t>。</w:t>
      </w:r>
    </w:p>
    <w:p w14:paraId="0B308EF5" w14:textId="5BA2BE48" w:rsidR="007611AF" w:rsidRDefault="00600A91">
      <w:pPr>
        <w:pStyle w:val="fs-4"/>
        <w:divId w:val="346251609"/>
      </w:pPr>
      <w:r>
        <w:rPr>
          <w:rFonts w:hint="eastAsia"/>
          <w:b/>
          <w:bCs/>
        </w:rPr>
        <w:t>5）核心交换机1（</w:t>
      </w:r>
      <w:r w:rsidR="00C52EF7">
        <w:rPr>
          <w:rFonts w:hint="eastAsia"/>
          <w:b/>
          <w:bCs/>
        </w:rPr>
        <w:t>192.168.X.X</w:t>
      </w:r>
      <w:r>
        <w:rPr>
          <w:rFonts w:hint="eastAsia"/>
          <w:b/>
          <w:bCs/>
        </w:rPr>
        <w:t>）、核心交换机2（</w:t>
      </w:r>
      <w:r w:rsidR="00C52EF7">
        <w:rPr>
          <w:rFonts w:hint="eastAsia"/>
          <w:b/>
          <w:bCs/>
        </w:rPr>
        <w:t>192.168.X.X</w:t>
      </w:r>
      <w:r>
        <w:rPr>
          <w:rFonts w:hint="eastAsia"/>
          <w:b/>
          <w:bCs/>
        </w:rPr>
        <w:t>）、IDS（</w:t>
      </w:r>
      <w:r w:rsidR="00C52EF7">
        <w:rPr>
          <w:rFonts w:hint="eastAsia"/>
          <w:b/>
          <w:bCs/>
        </w:rPr>
        <w:t>192.168.X.X</w:t>
      </w:r>
      <w:r>
        <w:rPr>
          <w:rFonts w:hint="eastAsia"/>
          <w:b/>
          <w:bCs/>
        </w:rPr>
        <w:t>）、防火墙1（</w:t>
      </w:r>
      <w:r w:rsidR="00C52EF7">
        <w:rPr>
          <w:rFonts w:hint="eastAsia"/>
          <w:b/>
          <w:bCs/>
        </w:rPr>
        <w:t>192.168.X.X</w:t>
      </w:r>
      <w:r>
        <w:rPr>
          <w:rFonts w:hint="eastAsia"/>
          <w:b/>
          <w:bCs/>
        </w:rPr>
        <w:t>）、防火墙2（</w:t>
      </w:r>
      <w:r w:rsidR="00C52EF7">
        <w:rPr>
          <w:rFonts w:hint="eastAsia"/>
          <w:b/>
          <w:bCs/>
        </w:rPr>
        <w:t>192.168.X.X</w:t>
      </w:r>
      <w:r>
        <w:rPr>
          <w:rFonts w:hint="eastAsia"/>
          <w:b/>
          <w:bCs/>
        </w:rPr>
        <w:t>）、防火墙3（</w:t>
      </w:r>
      <w:r w:rsidR="00C52EF7">
        <w:rPr>
          <w:rFonts w:hint="eastAsia"/>
          <w:b/>
          <w:bCs/>
        </w:rPr>
        <w:t>192.168.X.X</w:t>
      </w:r>
      <w:r>
        <w:rPr>
          <w:rFonts w:hint="eastAsia"/>
          <w:b/>
          <w:bCs/>
        </w:rPr>
        <w:t>）、网闸（</w:t>
      </w:r>
      <w:r w:rsidR="00C52EF7">
        <w:rPr>
          <w:rFonts w:hint="eastAsia"/>
          <w:b/>
          <w:bCs/>
        </w:rPr>
        <w:t>192.168.X.X</w:t>
      </w:r>
      <w:r>
        <w:rPr>
          <w:rFonts w:hint="eastAsia"/>
          <w:b/>
          <w:bCs/>
        </w:rPr>
        <w:t>1）、数据库审计系统（</w:t>
      </w:r>
      <w:proofErr w:type="gramStart"/>
      <w:r>
        <w:rPr>
          <w:rFonts w:hint="eastAsia"/>
          <w:b/>
          <w:bCs/>
        </w:rPr>
        <w:t>含防统方</w:t>
      </w:r>
      <w:proofErr w:type="gramEnd"/>
      <w:r>
        <w:rPr>
          <w:rFonts w:hint="eastAsia"/>
          <w:b/>
          <w:bCs/>
        </w:rPr>
        <w:t>）</w:t>
      </w:r>
      <w:r>
        <w:rPr>
          <w:rFonts w:hint="eastAsia"/>
          <w:b/>
          <w:bCs/>
        </w:rPr>
        <w:lastRenderedPageBreak/>
        <w:t>（</w:t>
      </w:r>
      <w:r w:rsidR="00C52EF7">
        <w:rPr>
          <w:rFonts w:hint="eastAsia"/>
          <w:b/>
          <w:bCs/>
        </w:rPr>
        <w:t>192.168.X.X</w:t>
      </w:r>
      <w:r>
        <w:rPr>
          <w:rFonts w:hint="eastAsia"/>
          <w:b/>
          <w:bCs/>
        </w:rPr>
        <w:t>）、日志审计（</w:t>
      </w:r>
      <w:r w:rsidR="00C52EF7">
        <w:rPr>
          <w:rFonts w:hint="eastAsia"/>
          <w:b/>
          <w:bCs/>
        </w:rPr>
        <w:t>192.168.X.X</w:t>
      </w:r>
      <w:r>
        <w:rPr>
          <w:rFonts w:hint="eastAsia"/>
          <w:b/>
          <w:bCs/>
        </w:rPr>
        <w:t>）、堡垒机（</w:t>
      </w:r>
      <w:r w:rsidR="00C52EF7">
        <w:rPr>
          <w:rFonts w:hint="eastAsia"/>
          <w:b/>
          <w:bCs/>
        </w:rPr>
        <w:t>192.168.X.X</w:t>
      </w:r>
      <w:r>
        <w:rPr>
          <w:rFonts w:hint="eastAsia"/>
          <w:b/>
          <w:bCs/>
        </w:rPr>
        <w:t>）未授予不同</w:t>
      </w:r>
      <w:proofErr w:type="gramStart"/>
      <w:r>
        <w:rPr>
          <w:rFonts w:hint="eastAsia"/>
          <w:b/>
          <w:bCs/>
        </w:rPr>
        <w:t>帐户</w:t>
      </w:r>
      <w:proofErr w:type="gramEnd"/>
      <w:r>
        <w:rPr>
          <w:rFonts w:hint="eastAsia"/>
          <w:b/>
          <w:bCs/>
        </w:rPr>
        <w:t>为完成各自承担任务所需的最小权限</w:t>
      </w:r>
    </w:p>
    <w:p w14:paraId="60E8F7DC" w14:textId="54A5D828" w:rsidR="007611AF" w:rsidRDefault="00600A91">
      <w:pPr>
        <w:pStyle w:val="fs-4-first-line-indent-2"/>
        <w:divId w:val="346251609"/>
      </w:pPr>
      <w:r>
        <w:rPr>
          <w:rFonts w:hint="eastAsia"/>
        </w:rPr>
        <w:t>系统存在超级管理员用户，且未按照三权分立原则进行权限分离，未授予不同</w:t>
      </w:r>
      <w:proofErr w:type="gramStart"/>
      <w:r>
        <w:rPr>
          <w:rFonts w:hint="eastAsia"/>
        </w:rPr>
        <w:t>帐户</w:t>
      </w:r>
      <w:proofErr w:type="gramEnd"/>
      <w:r>
        <w:rPr>
          <w:rFonts w:hint="eastAsia"/>
        </w:rPr>
        <w:t>为完成各自承担任务所需的最小权限，它们之间未形成相互制约的关系，涉及测评对象</w:t>
      </w:r>
      <w:r>
        <w:rPr>
          <w:rFonts w:hint="eastAsia"/>
          <w:b/>
          <w:bCs/>
        </w:rPr>
        <w:t>核心交换机1（</w:t>
      </w:r>
      <w:r w:rsidR="00C52EF7">
        <w:rPr>
          <w:rFonts w:hint="eastAsia"/>
          <w:b/>
          <w:bCs/>
        </w:rPr>
        <w:t>192.168.X.X</w:t>
      </w:r>
      <w:r>
        <w:rPr>
          <w:rFonts w:hint="eastAsia"/>
          <w:b/>
          <w:bCs/>
        </w:rPr>
        <w:t>），核心交换机2（</w:t>
      </w:r>
      <w:r w:rsidR="00C52EF7">
        <w:rPr>
          <w:rFonts w:hint="eastAsia"/>
          <w:b/>
          <w:bCs/>
        </w:rPr>
        <w:t>192.168.X.X</w:t>
      </w:r>
      <w:r>
        <w:rPr>
          <w:rFonts w:hint="eastAsia"/>
          <w:b/>
          <w:bCs/>
        </w:rPr>
        <w:t>），防火墙1（</w:t>
      </w:r>
      <w:r w:rsidR="00C52EF7">
        <w:rPr>
          <w:rFonts w:hint="eastAsia"/>
          <w:b/>
          <w:bCs/>
        </w:rPr>
        <w:t>192.168.X.X</w:t>
      </w:r>
      <w:r>
        <w:rPr>
          <w:rFonts w:hint="eastAsia"/>
          <w:b/>
          <w:bCs/>
        </w:rPr>
        <w:t>），防火墙2（</w:t>
      </w:r>
      <w:r w:rsidR="00C52EF7">
        <w:rPr>
          <w:rFonts w:hint="eastAsia"/>
          <w:b/>
          <w:bCs/>
        </w:rPr>
        <w:t>192.168.X.X</w:t>
      </w:r>
      <w:r>
        <w:rPr>
          <w:rFonts w:hint="eastAsia"/>
          <w:b/>
          <w:bCs/>
        </w:rPr>
        <w:t>），防火墙3（</w:t>
      </w:r>
      <w:r w:rsidR="00C52EF7">
        <w:rPr>
          <w:rFonts w:hint="eastAsia"/>
          <w:b/>
          <w:bCs/>
        </w:rPr>
        <w:t>192.168.X.X</w:t>
      </w:r>
      <w:r>
        <w:rPr>
          <w:rFonts w:hint="eastAsia"/>
          <w:b/>
          <w:bCs/>
        </w:rPr>
        <w:t>），IDS（</w:t>
      </w:r>
      <w:r w:rsidR="00C52EF7">
        <w:rPr>
          <w:rFonts w:hint="eastAsia"/>
          <w:b/>
          <w:bCs/>
        </w:rPr>
        <w:t>192.168.X.X</w:t>
      </w:r>
      <w:r>
        <w:rPr>
          <w:rFonts w:hint="eastAsia"/>
          <w:b/>
          <w:bCs/>
        </w:rPr>
        <w:t>），网闸（</w:t>
      </w:r>
      <w:r w:rsidR="00C52EF7">
        <w:rPr>
          <w:rFonts w:hint="eastAsia"/>
          <w:b/>
          <w:bCs/>
        </w:rPr>
        <w:t>192.168.X.X</w:t>
      </w:r>
      <w:r>
        <w:rPr>
          <w:rFonts w:hint="eastAsia"/>
          <w:b/>
          <w:bCs/>
        </w:rPr>
        <w:t>1），数据库审计系统（</w:t>
      </w:r>
      <w:proofErr w:type="gramStart"/>
      <w:r>
        <w:rPr>
          <w:rFonts w:hint="eastAsia"/>
          <w:b/>
          <w:bCs/>
        </w:rPr>
        <w:t>含防统方</w:t>
      </w:r>
      <w:proofErr w:type="gramEnd"/>
      <w:r>
        <w:rPr>
          <w:rFonts w:hint="eastAsia"/>
          <w:b/>
          <w:bCs/>
        </w:rPr>
        <w:t>）（</w:t>
      </w:r>
      <w:r w:rsidR="00C52EF7">
        <w:rPr>
          <w:rFonts w:hint="eastAsia"/>
          <w:b/>
          <w:bCs/>
        </w:rPr>
        <w:t>192.168.X.X</w:t>
      </w:r>
      <w:r>
        <w:rPr>
          <w:rFonts w:hint="eastAsia"/>
          <w:b/>
          <w:bCs/>
        </w:rPr>
        <w:t>），日志审计（</w:t>
      </w:r>
      <w:r w:rsidR="00C52EF7">
        <w:rPr>
          <w:rFonts w:hint="eastAsia"/>
          <w:b/>
          <w:bCs/>
        </w:rPr>
        <w:t>192.168.X.X</w:t>
      </w:r>
      <w:r>
        <w:rPr>
          <w:rFonts w:hint="eastAsia"/>
          <w:b/>
          <w:bCs/>
        </w:rPr>
        <w:t>），堡垒机（</w:t>
      </w:r>
      <w:r w:rsidR="00C52EF7">
        <w:rPr>
          <w:rFonts w:hint="eastAsia"/>
          <w:b/>
          <w:bCs/>
        </w:rPr>
        <w:t>192.168.X.X</w:t>
      </w:r>
      <w:r>
        <w:rPr>
          <w:rFonts w:hint="eastAsia"/>
          <w:b/>
          <w:bCs/>
        </w:rPr>
        <w:t>）</w:t>
      </w:r>
      <w:r>
        <w:rPr>
          <w:rFonts w:hint="eastAsia"/>
        </w:rPr>
        <w:t>。</w:t>
      </w:r>
    </w:p>
    <w:p w14:paraId="6479AF3A" w14:textId="190408CE" w:rsidR="007611AF" w:rsidRDefault="00600A91">
      <w:pPr>
        <w:pStyle w:val="fs-4"/>
        <w:divId w:val="346251609"/>
      </w:pPr>
      <w:r>
        <w:rPr>
          <w:rFonts w:hint="eastAsia"/>
          <w:b/>
          <w:bCs/>
        </w:rPr>
        <w:t>6）防火墙2（</w:t>
      </w:r>
      <w:r w:rsidR="00C52EF7">
        <w:rPr>
          <w:rFonts w:hint="eastAsia"/>
          <w:b/>
          <w:bCs/>
        </w:rPr>
        <w:t>192.168.X.X</w:t>
      </w:r>
      <w:r>
        <w:rPr>
          <w:rFonts w:hint="eastAsia"/>
          <w:b/>
          <w:bCs/>
        </w:rPr>
        <w:t>）安全审计功能不完善</w:t>
      </w:r>
    </w:p>
    <w:p w14:paraId="2B442B06" w14:textId="0A37A362" w:rsidR="007611AF" w:rsidRDefault="00600A91">
      <w:pPr>
        <w:pStyle w:val="fs-4-first-line-indent-2"/>
        <w:divId w:val="346251609"/>
      </w:pPr>
      <w:r>
        <w:rPr>
          <w:rFonts w:hint="eastAsia"/>
        </w:rPr>
        <w:t>防火墙2日志审计功能不完善，无法对用户管理、入侵防范等进行日志记录</w:t>
      </w:r>
      <w:r w:rsidR="00AF4E9A">
        <w:rPr>
          <w:rFonts w:hint="eastAsia"/>
        </w:rPr>
        <w:t>，</w:t>
      </w:r>
      <w:r>
        <w:rPr>
          <w:rFonts w:hint="eastAsia"/>
        </w:rPr>
        <w:t>涉及测评对象</w:t>
      </w:r>
      <w:r>
        <w:rPr>
          <w:rFonts w:hint="eastAsia"/>
          <w:b/>
          <w:bCs/>
        </w:rPr>
        <w:t>防火墙2（</w:t>
      </w:r>
      <w:r w:rsidR="00C52EF7">
        <w:rPr>
          <w:rFonts w:hint="eastAsia"/>
          <w:b/>
          <w:bCs/>
        </w:rPr>
        <w:t>192.168.X.X</w:t>
      </w:r>
      <w:r>
        <w:rPr>
          <w:rFonts w:hint="eastAsia"/>
          <w:b/>
          <w:bCs/>
        </w:rPr>
        <w:t>）</w:t>
      </w:r>
      <w:r>
        <w:rPr>
          <w:rFonts w:hint="eastAsia"/>
        </w:rPr>
        <w:t>。</w:t>
      </w:r>
    </w:p>
    <w:p w14:paraId="71334EAF" w14:textId="7E146FB2" w:rsidR="007611AF" w:rsidRDefault="00600A91">
      <w:pPr>
        <w:pStyle w:val="fs-4"/>
        <w:divId w:val="346251609"/>
      </w:pPr>
      <w:r>
        <w:rPr>
          <w:rFonts w:hint="eastAsia"/>
          <w:b/>
          <w:bCs/>
        </w:rPr>
        <w:t>7）防火墙1（</w:t>
      </w:r>
      <w:r w:rsidR="00C52EF7">
        <w:rPr>
          <w:rFonts w:hint="eastAsia"/>
          <w:b/>
          <w:bCs/>
        </w:rPr>
        <w:t>192.168.X.X</w:t>
      </w:r>
      <w:r>
        <w:rPr>
          <w:rFonts w:hint="eastAsia"/>
          <w:b/>
          <w:bCs/>
        </w:rPr>
        <w:t>）、防火墙2（</w:t>
      </w:r>
      <w:r w:rsidR="00C52EF7">
        <w:rPr>
          <w:rFonts w:hint="eastAsia"/>
          <w:b/>
          <w:bCs/>
        </w:rPr>
        <w:t>192.168.X.X</w:t>
      </w:r>
      <w:r>
        <w:rPr>
          <w:rFonts w:hint="eastAsia"/>
          <w:b/>
          <w:bCs/>
        </w:rPr>
        <w:t>）、IDS（</w:t>
      </w:r>
      <w:r w:rsidR="00C52EF7">
        <w:rPr>
          <w:rFonts w:hint="eastAsia"/>
          <w:b/>
          <w:bCs/>
        </w:rPr>
        <w:t>192.168.X.X</w:t>
      </w:r>
      <w:r>
        <w:rPr>
          <w:rFonts w:hint="eastAsia"/>
          <w:b/>
          <w:bCs/>
        </w:rPr>
        <w:t>）、数据库审计系统（</w:t>
      </w:r>
      <w:proofErr w:type="gramStart"/>
      <w:r>
        <w:rPr>
          <w:rFonts w:hint="eastAsia"/>
          <w:b/>
          <w:bCs/>
        </w:rPr>
        <w:t>含防统方</w:t>
      </w:r>
      <w:proofErr w:type="gramEnd"/>
      <w:r>
        <w:rPr>
          <w:rFonts w:hint="eastAsia"/>
          <w:b/>
          <w:bCs/>
        </w:rPr>
        <w:t>）（</w:t>
      </w:r>
      <w:r w:rsidR="00C52EF7">
        <w:rPr>
          <w:rFonts w:hint="eastAsia"/>
          <w:b/>
          <w:bCs/>
        </w:rPr>
        <w:t>192.168.X.X</w:t>
      </w:r>
      <w:r>
        <w:rPr>
          <w:rFonts w:hint="eastAsia"/>
          <w:b/>
          <w:bCs/>
        </w:rPr>
        <w:t>）、网闸（</w:t>
      </w:r>
      <w:r w:rsidR="00C52EF7">
        <w:rPr>
          <w:rFonts w:hint="eastAsia"/>
          <w:b/>
          <w:bCs/>
        </w:rPr>
        <w:t>192.168.X.X</w:t>
      </w:r>
      <w:r>
        <w:rPr>
          <w:rFonts w:hint="eastAsia"/>
          <w:b/>
          <w:bCs/>
        </w:rPr>
        <w:t>1）未定期进行备份，日志保存时间较短。</w:t>
      </w:r>
    </w:p>
    <w:p w14:paraId="585E70AE" w14:textId="40462305" w:rsidR="007611AF" w:rsidRDefault="00600A91">
      <w:pPr>
        <w:pStyle w:val="fs-4-first-line-indent-2"/>
        <w:divId w:val="346251609"/>
      </w:pPr>
      <w:r>
        <w:rPr>
          <w:rFonts w:hint="eastAsia"/>
        </w:rPr>
        <w:t>系统未定期进行备份，且日志保存时间较短，无法对设备运行状况、网络流量、用户行为等进行日志记录。涉及测评对象</w:t>
      </w:r>
      <w:r>
        <w:rPr>
          <w:rFonts w:hint="eastAsia"/>
          <w:b/>
          <w:bCs/>
        </w:rPr>
        <w:t>防火墙1（</w:t>
      </w:r>
      <w:r w:rsidR="00C52EF7">
        <w:rPr>
          <w:rFonts w:hint="eastAsia"/>
          <w:b/>
          <w:bCs/>
        </w:rPr>
        <w:t>192.168.X.X</w:t>
      </w:r>
      <w:r>
        <w:rPr>
          <w:rFonts w:hint="eastAsia"/>
          <w:b/>
          <w:bCs/>
        </w:rPr>
        <w:t>），防火墙2（</w:t>
      </w:r>
      <w:r w:rsidR="00C52EF7">
        <w:rPr>
          <w:rFonts w:hint="eastAsia"/>
          <w:b/>
          <w:bCs/>
        </w:rPr>
        <w:t>192.168.X.X</w:t>
      </w:r>
      <w:r>
        <w:rPr>
          <w:rFonts w:hint="eastAsia"/>
          <w:b/>
          <w:bCs/>
        </w:rPr>
        <w:t>），IDS（</w:t>
      </w:r>
      <w:r w:rsidR="00C52EF7">
        <w:rPr>
          <w:rFonts w:hint="eastAsia"/>
          <w:b/>
          <w:bCs/>
        </w:rPr>
        <w:t>192.168.X.X</w:t>
      </w:r>
      <w:r>
        <w:rPr>
          <w:rFonts w:hint="eastAsia"/>
          <w:b/>
          <w:bCs/>
        </w:rPr>
        <w:t>），网闸（</w:t>
      </w:r>
      <w:r w:rsidR="00C52EF7">
        <w:rPr>
          <w:rFonts w:hint="eastAsia"/>
          <w:b/>
          <w:bCs/>
        </w:rPr>
        <w:t>192.168.X.X</w:t>
      </w:r>
      <w:r>
        <w:rPr>
          <w:rFonts w:hint="eastAsia"/>
          <w:b/>
          <w:bCs/>
        </w:rPr>
        <w:t>1），数据库审计系统（</w:t>
      </w:r>
      <w:proofErr w:type="gramStart"/>
      <w:r>
        <w:rPr>
          <w:rFonts w:hint="eastAsia"/>
          <w:b/>
          <w:bCs/>
        </w:rPr>
        <w:t>含防统方</w:t>
      </w:r>
      <w:proofErr w:type="gramEnd"/>
      <w:r>
        <w:rPr>
          <w:rFonts w:hint="eastAsia"/>
          <w:b/>
          <w:bCs/>
        </w:rPr>
        <w:t>）（</w:t>
      </w:r>
      <w:r w:rsidR="00C52EF7">
        <w:rPr>
          <w:rFonts w:hint="eastAsia"/>
          <w:b/>
          <w:bCs/>
        </w:rPr>
        <w:t>192.168.X.X</w:t>
      </w:r>
      <w:r>
        <w:rPr>
          <w:rFonts w:hint="eastAsia"/>
          <w:b/>
          <w:bCs/>
        </w:rPr>
        <w:t>）</w:t>
      </w:r>
      <w:r>
        <w:rPr>
          <w:rFonts w:hint="eastAsia"/>
        </w:rPr>
        <w:t>。</w:t>
      </w:r>
    </w:p>
    <w:p w14:paraId="3A15ACA3" w14:textId="19FFD5D0" w:rsidR="007611AF" w:rsidRDefault="00600A91">
      <w:pPr>
        <w:pStyle w:val="fs-4"/>
        <w:divId w:val="346251609"/>
      </w:pPr>
      <w:r>
        <w:rPr>
          <w:rFonts w:hint="eastAsia"/>
          <w:b/>
          <w:bCs/>
        </w:rPr>
        <w:t>8）核心交换机1（</w:t>
      </w:r>
      <w:r w:rsidR="00C52EF7">
        <w:rPr>
          <w:rFonts w:hint="eastAsia"/>
          <w:b/>
          <w:bCs/>
        </w:rPr>
        <w:t>192.168.X.X</w:t>
      </w:r>
      <w:r>
        <w:rPr>
          <w:rFonts w:hint="eastAsia"/>
          <w:b/>
          <w:bCs/>
        </w:rPr>
        <w:t>）、核心交换机2（</w:t>
      </w:r>
      <w:r w:rsidR="00C52EF7">
        <w:rPr>
          <w:rFonts w:hint="eastAsia"/>
          <w:b/>
          <w:bCs/>
        </w:rPr>
        <w:t>192.168.X.X</w:t>
      </w:r>
      <w:r>
        <w:rPr>
          <w:rFonts w:hint="eastAsia"/>
          <w:b/>
          <w:bCs/>
        </w:rPr>
        <w:t>）、IDS（</w:t>
      </w:r>
      <w:r w:rsidR="00C52EF7">
        <w:rPr>
          <w:rFonts w:hint="eastAsia"/>
          <w:b/>
          <w:bCs/>
        </w:rPr>
        <w:t>192.168.X.X</w:t>
      </w:r>
      <w:r>
        <w:rPr>
          <w:rFonts w:hint="eastAsia"/>
          <w:b/>
          <w:bCs/>
        </w:rPr>
        <w:t>）未限制终端接入地址</w:t>
      </w:r>
    </w:p>
    <w:p w14:paraId="6C8CB27E" w14:textId="31478C1B" w:rsidR="007611AF" w:rsidRDefault="00600A91">
      <w:pPr>
        <w:pStyle w:val="fs-4-first-line-indent-2"/>
        <w:divId w:val="346251609"/>
      </w:pPr>
      <w:r>
        <w:rPr>
          <w:rFonts w:hint="eastAsia"/>
        </w:rPr>
        <w:lastRenderedPageBreak/>
        <w:t>系统未限制终端远程接入地址IP或网段，涉及测评对象</w:t>
      </w:r>
      <w:r>
        <w:rPr>
          <w:rFonts w:hint="eastAsia"/>
          <w:b/>
          <w:bCs/>
        </w:rPr>
        <w:t>核心交换机1（</w:t>
      </w:r>
      <w:r w:rsidR="00C52EF7">
        <w:rPr>
          <w:rFonts w:hint="eastAsia"/>
          <w:b/>
          <w:bCs/>
        </w:rPr>
        <w:t>192.168.X.X</w:t>
      </w:r>
      <w:r>
        <w:rPr>
          <w:rFonts w:hint="eastAsia"/>
          <w:b/>
          <w:bCs/>
        </w:rPr>
        <w:t>），核心交换机2（</w:t>
      </w:r>
      <w:r w:rsidR="00C52EF7">
        <w:rPr>
          <w:rFonts w:hint="eastAsia"/>
          <w:b/>
          <w:bCs/>
        </w:rPr>
        <w:t>192.168.X.X</w:t>
      </w:r>
      <w:r>
        <w:rPr>
          <w:rFonts w:hint="eastAsia"/>
          <w:b/>
          <w:bCs/>
        </w:rPr>
        <w:t>），IDS（</w:t>
      </w:r>
      <w:r w:rsidR="00C52EF7">
        <w:rPr>
          <w:rFonts w:hint="eastAsia"/>
          <w:b/>
          <w:bCs/>
        </w:rPr>
        <w:t>192.168.X.X</w:t>
      </w:r>
      <w:r>
        <w:rPr>
          <w:rFonts w:hint="eastAsia"/>
          <w:b/>
          <w:bCs/>
        </w:rPr>
        <w:t>）</w:t>
      </w:r>
      <w:r>
        <w:rPr>
          <w:rFonts w:hint="eastAsia"/>
        </w:rPr>
        <w:t>。</w:t>
      </w:r>
    </w:p>
    <w:p w14:paraId="6CA87E56" w14:textId="4AC388EB" w:rsidR="007611AF" w:rsidRDefault="00600A91">
      <w:pPr>
        <w:pStyle w:val="fs-4"/>
        <w:divId w:val="346251609"/>
      </w:pPr>
      <w:r>
        <w:rPr>
          <w:rFonts w:hint="eastAsia"/>
          <w:b/>
          <w:bCs/>
        </w:rPr>
        <w:t>9）核心交换机1（</w:t>
      </w:r>
      <w:r w:rsidR="00C52EF7">
        <w:rPr>
          <w:rFonts w:hint="eastAsia"/>
          <w:b/>
          <w:bCs/>
        </w:rPr>
        <w:t>192.168.X.X</w:t>
      </w:r>
      <w:r>
        <w:rPr>
          <w:rFonts w:hint="eastAsia"/>
          <w:b/>
          <w:bCs/>
        </w:rPr>
        <w:t>）、核心交换机2（</w:t>
      </w:r>
      <w:r w:rsidR="00C52EF7">
        <w:rPr>
          <w:rFonts w:hint="eastAsia"/>
          <w:b/>
          <w:bCs/>
        </w:rPr>
        <w:t>192.168.X.X</w:t>
      </w:r>
      <w:r>
        <w:rPr>
          <w:rFonts w:hint="eastAsia"/>
          <w:b/>
          <w:bCs/>
        </w:rPr>
        <w:t>）未及时更新补丁，存在安全漏洞；未定期对IDS（</w:t>
      </w:r>
      <w:r w:rsidR="00C52EF7">
        <w:rPr>
          <w:rFonts w:hint="eastAsia"/>
          <w:b/>
          <w:bCs/>
        </w:rPr>
        <w:t>192.168.X.X</w:t>
      </w:r>
      <w:r>
        <w:rPr>
          <w:rFonts w:hint="eastAsia"/>
          <w:b/>
          <w:bCs/>
        </w:rPr>
        <w:t>）、防火墙1（</w:t>
      </w:r>
      <w:r w:rsidR="00C52EF7">
        <w:rPr>
          <w:rFonts w:hint="eastAsia"/>
          <w:b/>
          <w:bCs/>
        </w:rPr>
        <w:t>192.168.X.X</w:t>
      </w:r>
      <w:r>
        <w:rPr>
          <w:rFonts w:hint="eastAsia"/>
          <w:b/>
          <w:bCs/>
        </w:rPr>
        <w:t>）、防火墙2（</w:t>
      </w:r>
      <w:r w:rsidR="00C52EF7">
        <w:rPr>
          <w:rFonts w:hint="eastAsia"/>
          <w:b/>
          <w:bCs/>
        </w:rPr>
        <w:t>192.168.X.X</w:t>
      </w:r>
      <w:r>
        <w:rPr>
          <w:rFonts w:hint="eastAsia"/>
          <w:b/>
          <w:bCs/>
        </w:rPr>
        <w:t>）、防火墙3（</w:t>
      </w:r>
      <w:r w:rsidR="00C52EF7">
        <w:rPr>
          <w:rFonts w:hint="eastAsia"/>
          <w:b/>
          <w:bCs/>
        </w:rPr>
        <w:t>192.168.X.X</w:t>
      </w:r>
      <w:r>
        <w:rPr>
          <w:rFonts w:hint="eastAsia"/>
          <w:b/>
          <w:bCs/>
        </w:rPr>
        <w:t>）、网闸（</w:t>
      </w:r>
      <w:r w:rsidR="00C52EF7">
        <w:rPr>
          <w:rFonts w:hint="eastAsia"/>
          <w:b/>
          <w:bCs/>
        </w:rPr>
        <w:t>192.168.X.X</w:t>
      </w:r>
      <w:r>
        <w:rPr>
          <w:rFonts w:hint="eastAsia"/>
          <w:b/>
          <w:bCs/>
        </w:rPr>
        <w:t>1）、数据库审计系统（</w:t>
      </w:r>
      <w:proofErr w:type="gramStart"/>
      <w:r>
        <w:rPr>
          <w:rFonts w:hint="eastAsia"/>
          <w:b/>
          <w:bCs/>
        </w:rPr>
        <w:t>含防统方</w:t>
      </w:r>
      <w:proofErr w:type="gramEnd"/>
      <w:r>
        <w:rPr>
          <w:rFonts w:hint="eastAsia"/>
          <w:b/>
          <w:bCs/>
        </w:rPr>
        <w:t>）（</w:t>
      </w:r>
      <w:r w:rsidR="00C52EF7">
        <w:rPr>
          <w:rFonts w:hint="eastAsia"/>
          <w:b/>
          <w:bCs/>
        </w:rPr>
        <w:t>192.168.X.X</w:t>
      </w:r>
      <w:r>
        <w:rPr>
          <w:rFonts w:hint="eastAsia"/>
          <w:b/>
          <w:bCs/>
        </w:rPr>
        <w:t>）、日志审计（</w:t>
      </w:r>
      <w:r w:rsidR="00C52EF7">
        <w:rPr>
          <w:rFonts w:hint="eastAsia"/>
          <w:b/>
          <w:bCs/>
        </w:rPr>
        <w:t>192.168.X.X</w:t>
      </w:r>
      <w:r>
        <w:rPr>
          <w:rFonts w:hint="eastAsia"/>
          <w:b/>
          <w:bCs/>
        </w:rPr>
        <w:t>）、堡垒机（</w:t>
      </w:r>
      <w:r w:rsidR="00C52EF7">
        <w:rPr>
          <w:rFonts w:hint="eastAsia"/>
          <w:b/>
          <w:bCs/>
        </w:rPr>
        <w:t>192.168.X.X</w:t>
      </w:r>
      <w:r>
        <w:rPr>
          <w:rFonts w:hint="eastAsia"/>
          <w:b/>
          <w:bCs/>
        </w:rPr>
        <w:t>）进行漏洞扫描</w:t>
      </w:r>
    </w:p>
    <w:p w14:paraId="17039F1B" w14:textId="2474E480" w:rsidR="007611AF" w:rsidRDefault="00AF4E9A">
      <w:pPr>
        <w:pStyle w:val="fs-4-first-line-indent-2"/>
        <w:divId w:val="346251609"/>
      </w:pPr>
      <w:r>
        <w:rPr>
          <w:rFonts w:hint="eastAsia"/>
        </w:rPr>
        <w:t>系统</w:t>
      </w:r>
      <w:r w:rsidR="00600A91">
        <w:rPr>
          <w:rFonts w:hint="eastAsia"/>
        </w:rPr>
        <w:t>未及时更新补丁，存在多个安全漏洞，涉及测评对象</w:t>
      </w:r>
      <w:r w:rsidR="00600A91">
        <w:rPr>
          <w:rFonts w:hint="eastAsia"/>
          <w:b/>
          <w:bCs/>
        </w:rPr>
        <w:t>核心交换机1（</w:t>
      </w:r>
      <w:r w:rsidR="00C52EF7">
        <w:rPr>
          <w:rFonts w:hint="eastAsia"/>
          <w:b/>
          <w:bCs/>
        </w:rPr>
        <w:t>192.168.X.X</w:t>
      </w:r>
      <w:r w:rsidR="00600A91">
        <w:rPr>
          <w:rFonts w:hint="eastAsia"/>
          <w:b/>
          <w:bCs/>
        </w:rPr>
        <w:t>），核心交换机2（</w:t>
      </w:r>
      <w:r w:rsidR="00C52EF7">
        <w:rPr>
          <w:rFonts w:hint="eastAsia"/>
          <w:b/>
          <w:bCs/>
        </w:rPr>
        <w:t>192.168.X.X</w:t>
      </w:r>
      <w:r w:rsidR="00600A91">
        <w:rPr>
          <w:rFonts w:hint="eastAsia"/>
          <w:b/>
          <w:bCs/>
        </w:rPr>
        <w:t>），防火墙1（</w:t>
      </w:r>
      <w:r w:rsidR="00C52EF7">
        <w:rPr>
          <w:rFonts w:hint="eastAsia"/>
          <w:b/>
          <w:bCs/>
        </w:rPr>
        <w:t>192.168.X.X</w:t>
      </w:r>
      <w:r w:rsidR="00600A91">
        <w:rPr>
          <w:rFonts w:hint="eastAsia"/>
          <w:b/>
          <w:bCs/>
        </w:rPr>
        <w:t>），防火墙2（</w:t>
      </w:r>
      <w:r w:rsidR="00C52EF7">
        <w:rPr>
          <w:rFonts w:hint="eastAsia"/>
          <w:b/>
          <w:bCs/>
        </w:rPr>
        <w:t>192.168.X.X</w:t>
      </w:r>
      <w:r w:rsidR="00600A91">
        <w:rPr>
          <w:rFonts w:hint="eastAsia"/>
          <w:b/>
          <w:bCs/>
        </w:rPr>
        <w:t>），防火墙3（</w:t>
      </w:r>
      <w:r w:rsidR="00C52EF7">
        <w:rPr>
          <w:rFonts w:hint="eastAsia"/>
          <w:b/>
          <w:bCs/>
        </w:rPr>
        <w:t>192.168.X.X</w:t>
      </w:r>
      <w:r w:rsidR="00600A91">
        <w:rPr>
          <w:rFonts w:hint="eastAsia"/>
          <w:b/>
          <w:bCs/>
        </w:rPr>
        <w:t>），IDS（</w:t>
      </w:r>
      <w:r w:rsidR="00C52EF7">
        <w:rPr>
          <w:rFonts w:hint="eastAsia"/>
          <w:b/>
          <w:bCs/>
        </w:rPr>
        <w:t>192.168.X.X</w:t>
      </w:r>
      <w:r w:rsidR="00600A91">
        <w:rPr>
          <w:rFonts w:hint="eastAsia"/>
          <w:b/>
          <w:bCs/>
        </w:rPr>
        <w:t>），网闸（</w:t>
      </w:r>
      <w:r w:rsidR="00C52EF7">
        <w:rPr>
          <w:rFonts w:hint="eastAsia"/>
          <w:b/>
          <w:bCs/>
        </w:rPr>
        <w:t>192.168.X.X</w:t>
      </w:r>
      <w:r w:rsidR="00600A91">
        <w:rPr>
          <w:rFonts w:hint="eastAsia"/>
          <w:b/>
          <w:bCs/>
        </w:rPr>
        <w:t>1），数据库审计系统（</w:t>
      </w:r>
      <w:proofErr w:type="gramStart"/>
      <w:r w:rsidR="00600A91">
        <w:rPr>
          <w:rFonts w:hint="eastAsia"/>
          <w:b/>
          <w:bCs/>
        </w:rPr>
        <w:t>含防统方</w:t>
      </w:r>
      <w:proofErr w:type="gramEnd"/>
      <w:r w:rsidR="00600A91">
        <w:rPr>
          <w:rFonts w:hint="eastAsia"/>
          <w:b/>
          <w:bCs/>
        </w:rPr>
        <w:t>）（</w:t>
      </w:r>
      <w:r w:rsidR="00C52EF7">
        <w:rPr>
          <w:rFonts w:hint="eastAsia"/>
          <w:b/>
          <w:bCs/>
        </w:rPr>
        <w:t>192.168.X.X</w:t>
      </w:r>
      <w:r w:rsidR="00600A91">
        <w:rPr>
          <w:rFonts w:hint="eastAsia"/>
          <w:b/>
          <w:bCs/>
        </w:rPr>
        <w:t>），日志审计（</w:t>
      </w:r>
      <w:r w:rsidR="00C52EF7">
        <w:rPr>
          <w:rFonts w:hint="eastAsia"/>
          <w:b/>
          <w:bCs/>
        </w:rPr>
        <w:t>192.168.X.X</w:t>
      </w:r>
      <w:r w:rsidR="00600A91">
        <w:rPr>
          <w:rFonts w:hint="eastAsia"/>
          <w:b/>
          <w:bCs/>
        </w:rPr>
        <w:t>），堡垒机（</w:t>
      </w:r>
      <w:r w:rsidR="00C52EF7">
        <w:rPr>
          <w:rFonts w:hint="eastAsia"/>
          <w:b/>
          <w:bCs/>
        </w:rPr>
        <w:t>192.168.X.X</w:t>
      </w:r>
      <w:r w:rsidR="00600A91">
        <w:rPr>
          <w:rFonts w:hint="eastAsia"/>
          <w:b/>
          <w:bCs/>
        </w:rPr>
        <w:t>）</w:t>
      </w:r>
      <w:r w:rsidR="00600A91">
        <w:rPr>
          <w:rFonts w:hint="eastAsia"/>
        </w:rPr>
        <w:t>。</w:t>
      </w:r>
    </w:p>
    <w:p w14:paraId="00FB9E03" w14:textId="3A1CBFEC" w:rsidR="007611AF" w:rsidRDefault="00600A91">
      <w:pPr>
        <w:pStyle w:val="fs-4"/>
        <w:divId w:val="346251609"/>
      </w:pPr>
      <w:r>
        <w:rPr>
          <w:rFonts w:hint="eastAsia"/>
          <w:b/>
          <w:bCs/>
        </w:rPr>
        <w:t>10）核心交换机1（</w:t>
      </w:r>
      <w:r w:rsidR="00C52EF7">
        <w:rPr>
          <w:rFonts w:hint="eastAsia"/>
          <w:b/>
          <w:bCs/>
        </w:rPr>
        <w:t>192.168.X.X</w:t>
      </w:r>
      <w:r>
        <w:rPr>
          <w:rFonts w:hint="eastAsia"/>
          <w:b/>
          <w:bCs/>
        </w:rPr>
        <w:t>）、核心交换机2（</w:t>
      </w:r>
      <w:r w:rsidR="00C52EF7">
        <w:rPr>
          <w:rFonts w:hint="eastAsia"/>
          <w:b/>
          <w:bCs/>
        </w:rPr>
        <w:t>192.168.X.X</w:t>
      </w:r>
      <w:r>
        <w:rPr>
          <w:rFonts w:hint="eastAsia"/>
          <w:b/>
          <w:bCs/>
        </w:rPr>
        <w:t>）、IDS（</w:t>
      </w:r>
      <w:r w:rsidR="00C52EF7">
        <w:rPr>
          <w:rFonts w:hint="eastAsia"/>
          <w:b/>
          <w:bCs/>
        </w:rPr>
        <w:t>192.168.X.X</w:t>
      </w:r>
      <w:r>
        <w:rPr>
          <w:rFonts w:hint="eastAsia"/>
          <w:b/>
          <w:bCs/>
        </w:rPr>
        <w:t>）、防火墙1（</w:t>
      </w:r>
      <w:r w:rsidR="00C52EF7">
        <w:rPr>
          <w:rFonts w:hint="eastAsia"/>
          <w:b/>
          <w:bCs/>
        </w:rPr>
        <w:t>192.168.X.X</w:t>
      </w:r>
      <w:r>
        <w:rPr>
          <w:rFonts w:hint="eastAsia"/>
          <w:b/>
          <w:bCs/>
        </w:rPr>
        <w:t>）、防火墙2（</w:t>
      </w:r>
      <w:r w:rsidR="00C52EF7">
        <w:rPr>
          <w:rFonts w:hint="eastAsia"/>
          <w:b/>
          <w:bCs/>
        </w:rPr>
        <w:t>192.168.X.X</w:t>
      </w:r>
      <w:r>
        <w:rPr>
          <w:rFonts w:hint="eastAsia"/>
          <w:b/>
          <w:bCs/>
        </w:rPr>
        <w:t>）、防火墙3（</w:t>
      </w:r>
      <w:r w:rsidR="00C52EF7">
        <w:rPr>
          <w:rFonts w:hint="eastAsia"/>
          <w:b/>
          <w:bCs/>
        </w:rPr>
        <w:t>192.168.X.X</w:t>
      </w:r>
      <w:r>
        <w:rPr>
          <w:rFonts w:hint="eastAsia"/>
          <w:b/>
          <w:bCs/>
        </w:rPr>
        <w:t>）、网闸（</w:t>
      </w:r>
      <w:r w:rsidR="00C52EF7">
        <w:rPr>
          <w:rFonts w:hint="eastAsia"/>
          <w:b/>
          <w:bCs/>
        </w:rPr>
        <w:t>192.168.X.X</w:t>
      </w:r>
      <w:r>
        <w:rPr>
          <w:rFonts w:hint="eastAsia"/>
          <w:b/>
          <w:bCs/>
        </w:rPr>
        <w:t>1）、数据库审计系统（</w:t>
      </w:r>
      <w:proofErr w:type="gramStart"/>
      <w:r>
        <w:rPr>
          <w:rFonts w:hint="eastAsia"/>
          <w:b/>
          <w:bCs/>
        </w:rPr>
        <w:t>含防统方</w:t>
      </w:r>
      <w:proofErr w:type="gramEnd"/>
      <w:r>
        <w:rPr>
          <w:rFonts w:hint="eastAsia"/>
          <w:b/>
          <w:bCs/>
        </w:rPr>
        <w:t>）（</w:t>
      </w:r>
      <w:r w:rsidR="00C52EF7">
        <w:rPr>
          <w:rFonts w:hint="eastAsia"/>
          <w:b/>
          <w:bCs/>
        </w:rPr>
        <w:t>192.168.X.X</w:t>
      </w:r>
      <w:r>
        <w:rPr>
          <w:rFonts w:hint="eastAsia"/>
          <w:b/>
          <w:bCs/>
        </w:rPr>
        <w:t>）、日志审计（</w:t>
      </w:r>
      <w:r w:rsidR="00C52EF7">
        <w:rPr>
          <w:rFonts w:hint="eastAsia"/>
          <w:b/>
          <w:bCs/>
        </w:rPr>
        <w:t>192.168.X.X</w:t>
      </w:r>
      <w:r>
        <w:rPr>
          <w:rFonts w:hint="eastAsia"/>
          <w:b/>
          <w:bCs/>
        </w:rPr>
        <w:t>）、堡垒机（</w:t>
      </w:r>
      <w:r w:rsidR="00C52EF7">
        <w:rPr>
          <w:rFonts w:hint="eastAsia"/>
          <w:b/>
          <w:bCs/>
        </w:rPr>
        <w:t>192.168.X.X</w:t>
      </w:r>
      <w:r>
        <w:rPr>
          <w:rFonts w:hint="eastAsia"/>
          <w:b/>
          <w:bCs/>
        </w:rPr>
        <w:t>）未对数据进行本地备份和恢复性测试</w:t>
      </w:r>
    </w:p>
    <w:p w14:paraId="4FE98C57" w14:textId="7E9F487C" w:rsidR="007611AF" w:rsidRDefault="00600A91">
      <w:pPr>
        <w:pStyle w:val="fs-4-first-line-indent-2"/>
        <w:divId w:val="346251609"/>
      </w:pPr>
      <w:r>
        <w:rPr>
          <w:rFonts w:hint="eastAsia"/>
        </w:rPr>
        <w:t>管理员未对系统的数据每天进行完全备份和恢复性测试，涉及测评对象</w:t>
      </w:r>
      <w:r>
        <w:rPr>
          <w:rFonts w:hint="eastAsia"/>
          <w:b/>
          <w:bCs/>
        </w:rPr>
        <w:t>核心交换机1（</w:t>
      </w:r>
      <w:r w:rsidR="00C52EF7">
        <w:rPr>
          <w:rFonts w:hint="eastAsia"/>
          <w:b/>
          <w:bCs/>
        </w:rPr>
        <w:t>192.168.X.X</w:t>
      </w:r>
      <w:r>
        <w:rPr>
          <w:rFonts w:hint="eastAsia"/>
          <w:b/>
          <w:bCs/>
        </w:rPr>
        <w:t>），核心交换机2（</w:t>
      </w:r>
      <w:r w:rsidR="00C52EF7">
        <w:rPr>
          <w:rFonts w:hint="eastAsia"/>
          <w:b/>
          <w:bCs/>
        </w:rPr>
        <w:t>192.168.X.X</w:t>
      </w:r>
      <w:r>
        <w:rPr>
          <w:rFonts w:hint="eastAsia"/>
          <w:b/>
          <w:bCs/>
        </w:rPr>
        <w:t>），防火墙1（</w:t>
      </w:r>
      <w:r w:rsidR="00C52EF7">
        <w:rPr>
          <w:rFonts w:hint="eastAsia"/>
          <w:b/>
          <w:bCs/>
        </w:rPr>
        <w:t>192.168.X.X</w:t>
      </w:r>
      <w:r>
        <w:rPr>
          <w:rFonts w:hint="eastAsia"/>
          <w:b/>
          <w:bCs/>
        </w:rPr>
        <w:t>），防火墙2（</w:t>
      </w:r>
      <w:r w:rsidR="00C52EF7">
        <w:rPr>
          <w:rFonts w:hint="eastAsia"/>
          <w:b/>
          <w:bCs/>
        </w:rPr>
        <w:t>192.168.X.X</w:t>
      </w:r>
      <w:r>
        <w:rPr>
          <w:rFonts w:hint="eastAsia"/>
          <w:b/>
          <w:bCs/>
        </w:rPr>
        <w:t>），防火墙3（</w:t>
      </w:r>
      <w:r w:rsidR="00C52EF7">
        <w:rPr>
          <w:rFonts w:hint="eastAsia"/>
          <w:b/>
          <w:bCs/>
        </w:rPr>
        <w:t>192.168.X.X</w:t>
      </w:r>
      <w:r>
        <w:rPr>
          <w:rFonts w:hint="eastAsia"/>
          <w:b/>
          <w:bCs/>
        </w:rPr>
        <w:t>），IDS（</w:t>
      </w:r>
      <w:r w:rsidR="00C52EF7">
        <w:rPr>
          <w:rFonts w:hint="eastAsia"/>
          <w:b/>
          <w:bCs/>
        </w:rPr>
        <w:t>192.168.X.X</w:t>
      </w:r>
      <w:r>
        <w:rPr>
          <w:rFonts w:hint="eastAsia"/>
          <w:b/>
          <w:bCs/>
        </w:rPr>
        <w:t>），网闸（</w:t>
      </w:r>
      <w:r w:rsidR="00C52EF7">
        <w:rPr>
          <w:rFonts w:hint="eastAsia"/>
          <w:b/>
          <w:bCs/>
        </w:rPr>
        <w:t>192.168.X.X</w:t>
      </w:r>
      <w:r>
        <w:rPr>
          <w:rFonts w:hint="eastAsia"/>
          <w:b/>
          <w:bCs/>
        </w:rPr>
        <w:t>1），数据库审计系统（</w:t>
      </w:r>
      <w:proofErr w:type="gramStart"/>
      <w:r>
        <w:rPr>
          <w:rFonts w:hint="eastAsia"/>
          <w:b/>
          <w:bCs/>
        </w:rPr>
        <w:t>含防统方</w:t>
      </w:r>
      <w:proofErr w:type="gramEnd"/>
      <w:r>
        <w:rPr>
          <w:rFonts w:hint="eastAsia"/>
          <w:b/>
          <w:bCs/>
        </w:rPr>
        <w:t>）（</w:t>
      </w:r>
      <w:r w:rsidR="00C52EF7">
        <w:rPr>
          <w:rFonts w:hint="eastAsia"/>
          <w:b/>
          <w:bCs/>
        </w:rPr>
        <w:t>192.168.X.X</w:t>
      </w:r>
      <w:r>
        <w:rPr>
          <w:rFonts w:hint="eastAsia"/>
          <w:b/>
          <w:bCs/>
        </w:rPr>
        <w:t>），日志审计（</w:t>
      </w:r>
      <w:r w:rsidR="00C52EF7">
        <w:rPr>
          <w:rFonts w:hint="eastAsia"/>
          <w:b/>
          <w:bCs/>
        </w:rPr>
        <w:t>192.168.X.X</w:t>
      </w:r>
      <w:r>
        <w:rPr>
          <w:rFonts w:hint="eastAsia"/>
          <w:b/>
          <w:bCs/>
        </w:rPr>
        <w:t>），堡垒机（</w:t>
      </w:r>
      <w:r w:rsidR="00C52EF7">
        <w:rPr>
          <w:rFonts w:hint="eastAsia"/>
          <w:b/>
          <w:bCs/>
        </w:rPr>
        <w:t>192.168.X.X</w:t>
      </w:r>
      <w:r>
        <w:rPr>
          <w:rFonts w:hint="eastAsia"/>
          <w:b/>
          <w:bCs/>
        </w:rPr>
        <w:t>）</w:t>
      </w:r>
      <w:r>
        <w:rPr>
          <w:rFonts w:hint="eastAsia"/>
        </w:rPr>
        <w:t>。</w:t>
      </w:r>
    </w:p>
    <w:p w14:paraId="4DB9C8BC" w14:textId="77777777" w:rsidR="007611AF" w:rsidRDefault="00600A91">
      <w:pPr>
        <w:pStyle w:val="fs-4"/>
        <w:divId w:val="346251609"/>
      </w:pPr>
      <w:r>
        <w:rPr>
          <w:rFonts w:hint="eastAsia"/>
          <w:b/>
          <w:bCs/>
        </w:rPr>
        <w:lastRenderedPageBreak/>
        <w:t>11）网络系统未采取可信验证机制</w:t>
      </w:r>
    </w:p>
    <w:p w14:paraId="6B56C583" w14:textId="5FFF1C57" w:rsidR="007611AF" w:rsidRDefault="00600A91">
      <w:pPr>
        <w:pStyle w:val="fs-4-first-line-indent-2"/>
        <w:divId w:val="346251609"/>
      </w:pPr>
      <w:r>
        <w:rPr>
          <w:rFonts w:hint="eastAsia"/>
        </w:rPr>
        <w:t>网络系统未采取可信验证机制，涉及测评对象</w:t>
      </w:r>
      <w:r>
        <w:rPr>
          <w:rFonts w:hint="eastAsia"/>
          <w:b/>
          <w:bCs/>
        </w:rPr>
        <w:t>核心交换机1（</w:t>
      </w:r>
      <w:r w:rsidR="00C52EF7">
        <w:rPr>
          <w:rFonts w:hint="eastAsia"/>
          <w:b/>
          <w:bCs/>
        </w:rPr>
        <w:t>192.168.X.X</w:t>
      </w:r>
      <w:r>
        <w:rPr>
          <w:rFonts w:hint="eastAsia"/>
          <w:b/>
          <w:bCs/>
        </w:rPr>
        <w:t>），核心交换机2（</w:t>
      </w:r>
      <w:r w:rsidR="00C52EF7">
        <w:rPr>
          <w:rFonts w:hint="eastAsia"/>
          <w:b/>
          <w:bCs/>
        </w:rPr>
        <w:t>192.168.X.X</w:t>
      </w:r>
      <w:r>
        <w:rPr>
          <w:rFonts w:hint="eastAsia"/>
          <w:b/>
          <w:bCs/>
        </w:rPr>
        <w:t>），防火墙1（</w:t>
      </w:r>
      <w:r w:rsidR="00C52EF7">
        <w:rPr>
          <w:rFonts w:hint="eastAsia"/>
          <w:b/>
          <w:bCs/>
        </w:rPr>
        <w:t>192.168.X.X</w:t>
      </w:r>
      <w:r>
        <w:rPr>
          <w:rFonts w:hint="eastAsia"/>
          <w:b/>
          <w:bCs/>
        </w:rPr>
        <w:t>），防火墙2（</w:t>
      </w:r>
      <w:r w:rsidR="00C52EF7">
        <w:rPr>
          <w:rFonts w:hint="eastAsia"/>
          <w:b/>
          <w:bCs/>
        </w:rPr>
        <w:t>192.168.X.X</w:t>
      </w:r>
      <w:r>
        <w:rPr>
          <w:rFonts w:hint="eastAsia"/>
          <w:b/>
          <w:bCs/>
        </w:rPr>
        <w:t>），防火墙3（</w:t>
      </w:r>
      <w:r w:rsidR="00C52EF7">
        <w:rPr>
          <w:rFonts w:hint="eastAsia"/>
          <w:b/>
          <w:bCs/>
        </w:rPr>
        <w:t>192.168.X.X</w:t>
      </w:r>
      <w:r>
        <w:rPr>
          <w:rFonts w:hint="eastAsia"/>
          <w:b/>
          <w:bCs/>
        </w:rPr>
        <w:t>），IDS（</w:t>
      </w:r>
      <w:r w:rsidR="00C52EF7">
        <w:rPr>
          <w:rFonts w:hint="eastAsia"/>
          <w:b/>
          <w:bCs/>
        </w:rPr>
        <w:t>192.168.X.X</w:t>
      </w:r>
      <w:r>
        <w:rPr>
          <w:rFonts w:hint="eastAsia"/>
          <w:b/>
          <w:bCs/>
        </w:rPr>
        <w:t>），网闸（</w:t>
      </w:r>
      <w:r w:rsidR="00C52EF7">
        <w:rPr>
          <w:rFonts w:hint="eastAsia"/>
          <w:b/>
          <w:bCs/>
        </w:rPr>
        <w:t>192.168.X.X</w:t>
      </w:r>
      <w:r>
        <w:rPr>
          <w:rFonts w:hint="eastAsia"/>
          <w:b/>
          <w:bCs/>
        </w:rPr>
        <w:t>1），数据库审计系统（</w:t>
      </w:r>
      <w:proofErr w:type="gramStart"/>
      <w:r>
        <w:rPr>
          <w:rFonts w:hint="eastAsia"/>
          <w:b/>
          <w:bCs/>
        </w:rPr>
        <w:t>含防统方</w:t>
      </w:r>
      <w:proofErr w:type="gramEnd"/>
      <w:r>
        <w:rPr>
          <w:rFonts w:hint="eastAsia"/>
          <w:b/>
          <w:bCs/>
        </w:rPr>
        <w:t>）（</w:t>
      </w:r>
      <w:r w:rsidR="00C52EF7">
        <w:rPr>
          <w:rFonts w:hint="eastAsia"/>
          <w:b/>
          <w:bCs/>
        </w:rPr>
        <w:t>192.168.X.X</w:t>
      </w:r>
      <w:r>
        <w:rPr>
          <w:rFonts w:hint="eastAsia"/>
          <w:b/>
          <w:bCs/>
        </w:rPr>
        <w:t>），日志审计（</w:t>
      </w:r>
      <w:r w:rsidR="00C52EF7">
        <w:rPr>
          <w:rFonts w:hint="eastAsia"/>
          <w:b/>
          <w:bCs/>
        </w:rPr>
        <w:t>192.168.X.X</w:t>
      </w:r>
      <w:r>
        <w:rPr>
          <w:rFonts w:hint="eastAsia"/>
          <w:b/>
          <w:bCs/>
        </w:rPr>
        <w:t>），堡垒机（</w:t>
      </w:r>
      <w:r w:rsidR="00C52EF7">
        <w:rPr>
          <w:rFonts w:hint="eastAsia"/>
          <w:b/>
          <w:bCs/>
        </w:rPr>
        <w:t>192.168.X.X</w:t>
      </w:r>
      <w:r>
        <w:rPr>
          <w:rFonts w:hint="eastAsia"/>
          <w:b/>
          <w:bCs/>
        </w:rPr>
        <w:t>）</w:t>
      </w:r>
      <w:r>
        <w:rPr>
          <w:rFonts w:hint="eastAsia"/>
        </w:rPr>
        <w:t>。</w:t>
      </w:r>
    </w:p>
    <w:p w14:paraId="7AE41E09" w14:textId="7E0670F8" w:rsidR="007611AF" w:rsidRDefault="00600A91">
      <w:pPr>
        <w:pStyle w:val="fs-4"/>
        <w:divId w:val="346251609"/>
      </w:pPr>
      <w:r>
        <w:rPr>
          <w:rFonts w:hint="eastAsia"/>
          <w:b/>
          <w:bCs/>
        </w:rPr>
        <w:t>12）IDS（</w:t>
      </w:r>
      <w:r w:rsidR="00C52EF7">
        <w:rPr>
          <w:rFonts w:hint="eastAsia"/>
          <w:b/>
          <w:bCs/>
        </w:rPr>
        <w:t>192.168.X.X</w:t>
      </w:r>
      <w:r>
        <w:rPr>
          <w:rFonts w:hint="eastAsia"/>
          <w:b/>
          <w:bCs/>
        </w:rPr>
        <w:t>）无登录失败处理功能；防火墙1（</w:t>
      </w:r>
      <w:r w:rsidR="00C52EF7">
        <w:rPr>
          <w:rFonts w:hint="eastAsia"/>
          <w:b/>
          <w:bCs/>
        </w:rPr>
        <w:t>192.168.X.X</w:t>
      </w:r>
      <w:r>
        <w:rPr>
          <w:rFonts w:hint="eastAsia"/>
          <w:b/>
          <w:bCs/>
        </w:rPr>
        <w:t>）、日志审计（</w:t>
      </w:r>
      <w:r w:rsidR="00C52EF7">
        <w:rPr>
          <w:rFonts w:hint="eastAsia"/>
          <w:b/>
          <w:bCs/>
        </w:rPr>
        <w:t>192.168.X.X</w:t>
      </w:r>
      <w:r>
        <w:rPr>
          <w:rFonts w:hint="eastAsia"/>
          <w:b/>
          <w:bCs/>
        </w:rPr>
        <w:t>）无会话超时自动退出功能；数据库审计系统（</w:t>
      </w:r>
      <w:proofErr w:type="gramStart"/>
      <w:r>
        <w:rPr>
          <w:rFonts w:hint="eastAsia"/>
          <w:b/>
          <w:bCs/>
        </w:rPr>
        <w:t>含防统方</w:t>
      </w:r>
      <w:proofErr w:type="gramEnd"/>
      <w:r>
        <w:rPr>
          <w:rFonts w:hint="eastAsia"/>
          <w:b/>
          <w:bCs/>
        </w:rPr>
        <w:t>）（</w:t>
      </w:r>
      <w:r w:rsidR="00C52EF7">
        <w:rPr>
          <w:rFonts w:hint="eastAsia"/>
          <w:b/>
          <w:bCs/>
        </w:rPr>
        <w:t>192.168.X.X</w:t>
      </w:r>
      <w:r w:rsidR="00AF4E9A">
        <w:rPr>
          <w:rFonts w:hint="eastAsia"/>
          <w:b/>
          <w:bCs/>
        </w:rPr>
        <w:t>）</w:t>
      </w:r>
      <w:r>
        <w:rPr>
          <w:rFonts w:hint="eastAsia"/>
          <w:b/>
          <w:bCs/>
        </w:rPr>
        <w:t>未配置登录失败处理功能和会话超时退出功能</w:t>
      </w:r>
    </w:p>
    <w:p w14:paraId="1C612B65" w14:textId="2EFE4D61" w:rsidR="007611AF" w:rsidRDefault="00600A91">
      <w:pPr>
        <w:pStyle w:val="fs-4-first-line-indent-2"/>
        <w:divId w:val="346251609"/>
      </w:pPr>
      <w:r>
        <w:rPr>
          <w:rFonts w:hint="eastAsia"/>
        </w:rPr>
        <w:t>系统目前未提供用户连续多次登录失败后的响应机制和会话超时自动退出功能，涉及测评对象</w:t>
      </w:r>
      <w:r>
        <w:rPr>
          <w:rFonts w:hint="eastAsia"/>
          <w:b/>
          <w:bCs/>
        </w:rPr>
        <w:t>防火墙1（</w:t>
      </w:r>
      <w:r w:rsidR="00C52EF7">
        <w:rPr>
          <w:rFonts w:hint="eastAsia"/>
          <w:b/>
          <w:bCs/>
        </w:rPr>
        <w:t>192.168.X.X</w:t>
      </w:r>
      <w:r>
        <w:rPr>
          <w:rFonts w:hint="eastAsia"/>
          <w:b/>
          <w:bCs/>
        </w:rPr>
        <w:t>），IDS（</w:t>
      </w:r>
      <w:r w:rsidR="00C52EF7">
        <w:rPr>
          <w:rFonts w:hint="eastAsia"/>
          <w:b/>
          <w:bCs/>
        </w:rPr>
        <w:t>192.168.X.X</w:t>
      </w:r>
      <w:r>
        <w:rPr>
          <w:rFonts w:hint="eastAsia"/>
          <w:b/>
          <w:bCs/>
        </w:rPr>
        <w:t>），数据库审计系统（</w:t>
      </w:r>
      <w:proofErr w:type="gramStart"/>
      <w:r>
        <w:rPr>
          <w:rFonts w:hint="eastAsia"/>
          <w:b/>
          <w:bCs/>
        </w:rPr>
        <w:t>含防统方</w:t>
      </w:r>
      <w:proofErr w:type="gramEnd"/>
      <w:r>
        <w:rPr>
          <w:rFonts w:hint="eastAsia"/>
          <w:b/>
          <w:bCs/>
        </w:rPr>
        <w:t>）（</w:t>
      </w:r>
      <w:r w:rsidR="00C52EF7">
        <w:rPr>
          <w:rFonts w:hint="eastAsia"/>
          <w:b/>
          <w:bCs/>
        </w:rPr>
        <w:t>192.168.X.X</w:t>
      </w:r>
      <w:r>
        <w:rPr>
          <w:rFonts w:hint="eastAsia"/>
          <w:b/>
          <w:bCs/>
        </w:rPr>
        <w:t>），日志审计（</w:t>
      </w:r>
      <w:r w:rsidR="00C52EF7">
        <w:rPr>
          <w:rFonts w:hint="eastAsia"/>
          <w:b/>
          <w:bCs/>
        </w:rPr>
        <w:t>192.168.X.X</w:t>
      </w:r>
      <w:r>
        <w:rPr>
          <w:rFonts w:hint="eastAsia"/>
          <w:b/>
          <w:bCs/>
        </w:rPr>
        <w:t>）</w:t>
      </w:r>
      <w:r>
        <w:rPr>
          <w:rFonts w:hint="eastAsia"/>
        </w:rPr>
        <w:t>。</w:t>
      </w:r>
    </w:p>
    <w:p w14:paraId="56CA795D" w14:textId="6A944784" w:rsidR="007611AF" w:rsidRDefault="00600A91">
      <w:pPr>
        <w:pStyle w:val="fs-4"/>
        <w:divId w:val="346251609"/>
      </w:pPr>
      <w:r>
        <w:rPr>
          <w:rFonts w:hint="eastAsia"/>
          <w:b/>
          <w:bCs/>
        </w:rPr>
        <w:t>13）IDS（</w:t>
      </w:r>
      <w:r w:rsidR="00C52EF7">
        <w:rPr>
          <w:rFonts w:hint="eastAsia"/>
          <w:b/>
          <w:bCs/>
        </w:rPr>
        <w:t>192.168.X.X</w:t>
      </w:r>
      <w:r>
        <w:rPr>
          <w:rFonts w:hint="eastAsia"/>
          <w:b/>
          <w:bCs/>
        </w:rPr>
        <w:t>）、防火墙1（</w:t>
      </w:r>
      <w:r w:rsidR="00C52EF7">
        <w:rPr>
          <w:rFonts w:hint="eastAsia"/>
          <w:b/>
          <w:bCs/>
        </w:rPr>
        <w:t>192.168.X.X</w:t>
      </w:r>
      <w:r>
        <w:rPr>
          <w:rFonts w:hint="eastAsia"/>
          <w:b/>
          <w:bCs/>
        </w:rPr>
        <w:t>）、防火墙2（</w:t>
      </w:r>
      <w:r w:rsidR="00C52EF7">
        <w:rPr>
          <w:rFonts w:hint="eastAsia"/>
          <w:b/>
          <w:bCs/>
        </w:rPr>
        <w:t>192.168.X.X</w:t>
      </w:r>
      <w:r>
        <w:rPr>
          <w:rFonts w:hint="eastAsia"/>
          <w:b/>
          <w:bCs/>
        </w:rPr>
        <w:t>）、防火墙3（</w:t>
      </w:r>
      <w:r w:rsidR="00C52EF7">
        <w:rPr>
          <w:rFonts w:hint="eastAsia"/>
          <w:b/>
          <w:bCs/>
        </w:rPr>
        <w:t>192.168.X.X</w:t>
      </w:r>
      <w:r>
        <w:rPr>
          <w:rFonts w:hint="eastAsia"/>
          <w:b/>
          <w:bCs/>
        </w:rPr>
        <w:t>）、数据库审计系统（</w:t>
      </w:r>
      <w:proofErr w:type="gramStart"/>
      <w:r>
        <w:rPr>
          <w:rFonts w:hint="eastAsia"/>
          <w:b/>
          <w:bCs/>
        </w:rPr>
        <w:t>含防统方</w:t>
      </w:r>
      <w:proofErr w:type="gramEnd"/>
      <w:r>
        <w:rPr>
          <w:rFonts w:hint="eastAsia"/>
          <w:b/>
          <w:bCs/>
        </w:rPr>
        <w:t>）（</w:t>
      </w:r>
      <w:r w:rsidR="00C52EF7">
        <w:rPr>
          <w:rFonts w:hint="eastAsia"/>
          <w:b/>
          <w:bCs/>
        </w:rPr>
        <w:t>192.168.X.X</w:t>
      </w:r>
      <w:r>
        <w:rPr>
          <w:rFonts w:hint="eastAsia"/>
          <w:b/>
          <w:bCs/>
        </w:rPr>
        <w:t>）、网闸（</w:t>
      </w:r>
      <w:r w:rsidR="00C52EF7">
        <w:rPr>
          <w:rFonts w:hint="eastAsia"/>
          <w:b/>
          <w:bCs/>
        </w:rPr>
        <w:t>192.168.X.X</w:t>
      </w:r>
      <w:r>
        <w:rPr>
          <w:rFonts w:hint="eastAsia"/>
          <w:b/>
          <w:bCs/>
        </w:rPr>
        <w:t>1）、日志审计（</w:t>
      </w:r>
      <w:r w:rsidR="00C52EF7">
        <w:rPr>
          <w:rFonts w:hint="eastAsia"/>
          <w:b/>
          <w:bCs/>
        </w:rPr>
        <w:t>192.168.X.X</w:t>
      </w:r>
      <w:r>
        <w:rPr>
          <w:rFonts w:hint="eastAsia"/>
          <w:b/>
          <w:bCs/>
        </w:rPr>
        <w:t>）未实现用户名与实际用户一一对应关系。堡垒机（</w:t>
      </w:r>
      <w:r w:rsidR="00C52EF7">
        <w:rPr>
          <w:rFonts w:hint="eastAsia"/>
          <w:b/>
          <w:bCs/>
        </w:rPr>
        <w:t>192.168.X.X</w:t>
      </w:r>
      <w:r>
        <w:rPr>
          <w:rFonts w:hint="eastAsia"/>
          <w:b/>
          <w:bCs/>
        </w:rPr>
        <w:t>）存在默认账户未分配管理员</w:t>
      </w:r>
    </w:p>
    <w:p w14:paraId="309EBD0D" w14:textId="736E181B" w:rsidR="007611AF" w:rsidRDefault="00600A91">
      <w:pPr>
        <w:pStyle w:val="fs-4-first-line-indent-2"/>
        <w:divId w:val="346251609"/>
      </w:pPr>
      <w:r>
        <w:rPr>
          <w:rFonts w:hint="eastAsia"/>
        </w:rPr>
        <w:t>系统中存在多人共用同一管理员账户的情况，涉及测评对象</w:t>
      </w:r>
      <w:r>
        <w:rPr>
          <w:rFonts w:hint="eastAsia"/>
          <w:b/>
          <w:bCs/>
        </w:rPr>
        <w:t>防火墙1（</w:t>
      </w:r>
      <w:r w:rsidR="00C52EF7">
        <w:rPr>
          <w:rFonts w:hint="eastAsia"/>
          <w:b/>
          <w:bCs/>
        </w:rPr>
        <w:t>192.168.X.X</w:t>
      </w:r>
      <w:r>
        <w:rPr>
          <w:rFonts w:hint="eastAsia"/>
          <w:b/>
          <w:bCs/>
        </w:rPr>
        <w:t>），防火墙2（</w:t>
      </w:r>
      <w:r w:rsidR="00C52EF7">
        <w:rPr>
          <w:rFonts w:hint="eastAsia"/>
          <w:b/>
          <w:bCs/>
        </w:rPr>
        <w:t>192.168.X.X</w:t>
      </w:r>
      <w:r>
        <w:rPr>
          <w:rFonts w:hint="eastAsia"/>
          <w:b/>
          <w:bCs/>
        </w:rPr>
        <w:t>），防火墙3（</w:t>
      </w:r>
      <w:r w:rsidR="00C52EF7">
        <w:rPr>
          <w:rFonts w:hint="eastAsia"/>
          <w:b/>
          <w:bCs/>
        </w:rPr>
        <w:t>192.168.X.X</w:t>
      </w:r>
      <w:r>
        <w:rPr>
          <w:rFonts w:hint="eastAsia"/>
          <w:b/>
          <w:bCs/>
        </w:rPr>
        <w:t>），IDS（</w:t>
      </w:r>
      <w:r w:rsidR="00C52EF7">
        <w:rPr>
          <w:rFonts w:hint="eastAsia"/>
          <w:b/>
          <w:bCs/>
        </w:rPr>
        <w:t>192.168.X.X</w:t>
      </w:r>
      <w:r>
        <w:rPr>
          <w:rFonts w:hint="eastAsia"/>
          <w:b/>
          <w:bCs/>
        </w:rPr>
        <w:t>），网闸（</w:t>
      </w:r>
      <w:r w:rsidR="00C52EF7">
        <w:rPr>
          <w:rFonts w:hint="eastAsia"/>
          <w:b/>
          <w:bCs/>
        </w:rPr>
        <w:t>192.168.X.X</w:t>
      </w:r>
      <w:r>
        <w:rPr>
          <w:rFonts w:hint="eastAsia"/>
          <w:b/>
          <w:bCs/>
        </w:rPr>
        <w:t>1），数据库审计系统（</w:t>
      </w:r>
      <w:proofErr w:type="gramStart"/>
      <w:r>
        <w:rPr>
          <w:rFonts w:hint="eastAsia"/>
          <w:b/>
          <w:bCs/>
        </w:rPr>
        <w:t>含防统方</w:t>
      </w:r>
      <w:proofErr w:type="gramEnd"/>
      <w:r>
        <w:rPr>
          <w:rFonts w:hint="eastAsia"/>
          <w:b/>
          <w:bCs/>
        </w:rPr>
        <w:t>）（</w:t>
      </w:r>
      <w:r w:rsidR="00C52EF7">
        <w:rPr>
          <w:rFonts w:hint="eastAsia"/>
          <w:b/>
          <w:bCs/>
        </w:rPr>
        <w:t>192.168.X.X</w:t>
      </w:r>
      <w:r>
        <w:rPr>
          <w:rFonts w:hint="eastAsia"/>
          <w:b/>
          <w:bCs/>
        </w:rPr>
        <w:t>），日志审计（</w:t>
      </w:r>
      <w:r w:rsidR="00C52EF7">
        <w:rPr>
          <w:rFonts w:hint="eastAsia"/>
          <w:b/>
          <w:bCs/>
        </w:rPr>
        <w:t>192.168.X.X</w:t>
      </w:r>
      <w:r>
        <w:rPr>
          <w:rFonts w:hint="eastAsia"/>
          <w:b/>
          <w:bCs/>
        </w:rPr>
        <w:t>），堡垒机（</w:t>
      </w:r>
      <w:r w:rsidR="00C52EF7">
        <w:rPr>
          <w:rFonts w:hint="eastAsia"/>
          <w:b/>
          <w:bCs/>
        </w:rPr>
        <w:t>192.168.X.X</w:t>
      </w:r>
      <w:r>
        <w:rPr>
          <w:rFonts w:hint="eastAsia"/>
          <w:b/>
          <w:bCs/>
        </w:rPr>
        <w:t>）</w:t>
      </w:r>
      <w:r>
        <w:rPr>
          <w:rFonts w:hint="eastAsia"/>
        </w:rPr>
        <w:t>。</w:t>
      </w:r>
    </w:p>
    <w:p w14:paraId="54C77483" w14:textId="77777777" w:rsidR="00725780" w:rsidRDefault="00725780" w:rsidP="00963AE0">
      <w:pPr>
        <w:pStyle w:val="3"/>
      </w:pPr>
      <w:bookmarkStart w:id="85" w:name="_Toc43122334"/>
      <w:r>
        <w:rPr>
          <w:rFonts w:hint="eastAsia"/>
        </w:rPr>
        <w:lastRenderedPageBreak/>
        <w:t>服务器和终端</w:t>
      </w:r>
      <w:bookmarkEnd w:id="85"/>
    </w:p>
    <w:p w14:paraId="02CDA8CD" w14:textId="77777777" w:rsidR="00725780" w:rsidRDefault="00725780" w:rsidP="00963AE0">
      <w:pPr>
        <w:pStyle w:val="4"/>
      </w:pPr>
      <w:r>
        <w:rPr>
          <w:rFonts w:hint="eastAsia"/>
        </w:rPr>
        <w:t>已有安全控制措施汇总分析</w:t>
      </w:r>
    </w:p>
    <w:p w14:paraId="72FCF4FD" w14:textId="77777777" w:rsidR="00AA3B44" w:rsidRDefault="008A0967" w:rsidP="008A0967">
      <w:pPr>
        <w:pStyle w:val="fs-4"/>
        <w:rPr>
          <w:b/>
          <w:bCs/>
        </w:rPr>
      </w:pPr>
      <w:r>
        <w:rPr>
          <w:rFonts w:hint="eastAsia"/>
          <w:b/>
          <w:bCs/>
        </w:rPr>
        <w:t>1）</w:t>
      </w:r>
      <w:r w:rsidR="00AA3B44">
        <w:rPr>
          <w:rFonts w:hint="eastAsia"/>
          <w:b/>
          <w:bCs/>
        </w:rPr>
        <w:t>身份鉴别</w:t>
      </w:r>
    </w:p>
    <w:p w14:paraId="377308A3" w14:textId="63A08457" w:rsidR="00AA3B44" w:rsidRPr="00AA3B44" w:rsidRDefault="00AA3B44" w:rsidP="008A0967">
      <w:pPr>
        <w:pStyle w:val="fs-4"/>
      </w:pPr>
      <w:r>
        <w:rPr>
          <w:rFonts w:hint="eastAsia"/>
        </w:rPr>
        <w:t>1、通过</w:t>
      </w:r>
      <w:proofErr w:type="gramStart"/>
      <w:r>
        <w:rPr>
          <w:rFonts w:hint="eastAsia"/>
        </w:rPr>
        <w:t>堡垒机</w:t>
      </w:r>
      <w:proofErr w:type="gramEnd"/>
      <w:r>
        <w:rPr>
          <w:rFonts w:hint="eastAsia"/>
        </w:rPr>
        <w:t>登录到服务器，堡垒机上面对登录的用户进行身份鉴别，通过账号和密码登录；不存在同名账户。采用3389远程桌面连接到服务器进行管理。</w:t>
      </w:r>
    </w:p>
    <w:p w14:paraId="1C96520D" w14:textId="4BC2ACAB" w:rsidR="00AA3B44" w:rsidRPr="00EC1766" w:rsidRDefault="00EC1766" w:rsidP="008A0967">
      <w:pPr>
        <w:pStyle w:val="fs-4"/>
        <w:rPr>
          <w:b/>
          <w:bCs/>
        </w:rPr>
      </w:pPr>
      <w:r w:rsidRPr="00EC1766">
        <w:rPr>
          <w:rFonts w:hint="eastAsia"/>
          <w:b/>
          <w:bCs/>
        </w:rPr>
        <w:t>2）安全审计</w:t>
      </w:r>
    </w:p>
    <w:p w14:paraId="06670CE4" w14:textId="698EB8B1" w:rsidR="00EC1766" w:rsidRPr="00AA3B44" w:rsidRDefault="00EC1766" w:rsidP="008A0967">
      <w:pPr>
        <w:pStyle w:val="fs-4"/>
      </w:pPr>
      <w:r>
        <w:t>1</w:t>
      </w:r>
      <w:r>
        <w:rPr>
          <w:rFonts w:hint="eastAsia"/>
        </w:rPr>
        <w:t>、服务器日志记录包含事件的名称、事件修改时间、日志保留策略等信息。</w:t>
      </w:r>
    </w:p>
    <w:p w14:paraId="26D16078" w14:textId="535AD143" w:rsidR="008A0967" w:rsidRDefault="00EC1766" w:rsidP="008A0967">
      <w:pPr>
        <w:pStyle w:val="fs-4"/>
      </w:pPr>
      <w:r>
        <w:rPr>
          <w:b/>
          <w:bCs/>
        </w:rPr>
        <w:t>3</w:t>
      </w:r>
      <w:r w:rsidR="00AA3B44">
        <w:rPr>
          <w:rFonts w:hint="eastAsia"/>
          <w:b/>
          <w:bCs/>
        </w:rPr>
        <w:t>）</w:t>
      </w:r>
      <w:r w:rsidR="008A0967">
        <w:rPr>
          <w:rFonts w:hint="eastAsia"/>
          <w:b/>
          <w:bCs/>
        </w:rPr>
        <w:t>恶意代码防范</w:t>
      </w:r>
    </w:p>
    <w:p w14:paraId="496EA493" w14:textId="1F424828" w:rsidR="008A0967" w:rsidRDefault="008A0967" w:rsidP="008A0967">
      <w:r w:rsidRPr="00975A1C">
        <w:rPr>
          <w:rFonts w:hint="eastAsia"/>
        </w:rPr>
        <w:t>应用服务器</w:t>
      </w:r>
      <w:r w:rsidRPr="00975A1C">
        <w:rPr>
          <w:rFonts w:hint="eastAsia"/>
        </w:rPr>
        <w:t>1</w:t>
      </w:r>
      <w:r w:rsidRPr="00975A1C">
        <w:rPr>
          <w:rFonts w:hint="eastAsia"/>
        </w:rPr>
        <w:t>（</w:t>
      </w:r>
      <w:r w:rsidR="00C52EF7">
        <w:rPr>
          <w:rFonts w:hint="eastAsia"/>
        </w:rPr>
        <w:t>192.168.X.X</w:t>
      </w:r>
      <w:r w:rsidRPr="00975A1C">
        <w:rPr>
          <w:rFonts w:hint="eastAsia"/>
        </w:rPr>
        <w:t>）</w:t>
      </w:r>
      <w:r>
        <w:rPr>
          <w:rFonts w:hint="eastAsia"/>
        </w:rPr>
        <w:t>、</w:t>
      </w:r>
      <w:r w:rsidRPr="00975A1C">
        <w:rPr>
          <w:rFonts w:hint="eastAsia"/>
        </w:rPr>
        <w:t>应用服务器</w:t>
      </w:r>
      <w:r w:rsidRPr="00975A1C">
        <w:rPr>
          <w:rFonts w:hint="eastAsia"/>
        </w:rPr>
        <w:t>2</w:t>
      </w:r>
      <w:r w:rsidRPr="00975A1C">
        <w:rPr>
          <w:rFonts w:hint="eastAsia"/>
        </w:rPr>
        <w:t>（</w:t>
      </w:r>
      <w:r w:rsidR="00C52EF7">
        <w:rPr>
          <w:rFonts w:hint="eastAsia"/>
        </w:rPr>
        <w:t>192.168.X.X</w:t>
      </w:r>
      <w:r w:rsidRPr="00975A1C">
        <w:rPr>
          <w:rFonts w:hint="eastAsia"/>
        </w:rPr>
        <w:t>）</w:t>
      </w:r>
      <w:r>
        <w:rPr>
          <w:rFonts w:hint="eastAsia"/>
        </w:rPr>
        <w:t>已安装</w:t>
      </w:r>
      <w:r>
        <w:rPr>
          <w:rFonts w:hint="eastAsia"/>
        </w:rPr>
        <w:t>360</w:t>
      </w:r>
      <w:r>
        <w:rPr>
          <w:rFonts w:hint="eastAsia"/>
        </w:rPr>
        <w:t>天</w:t>
      </w:r>
      <w:proofErr w:type="gramStart"/>
      <w:r>
        <w:rPr>
          <w:rFonts w:hint="eastAsia"/>
        </w:rPr>
        <w:t>擎</w:t>
      </w:r>
      <w:proofErr w:type="gramEnd"/>
      <w:r>
        <w:rPr>
          <w:rFonts w:hint="eastAsia"/>
        </w:rPr>
        <w:t>企业版，并且病毒库保持最新。</w:t>
      </w:r>
    </w:p>
    <w:p w14:paraId="386277AE" w14:textId="0162D08E" w:rsidR="00EC1766" w:rsidRPr="00EC1766" w:rsidRDefault="00EC1766" w:rsidP="008A0967">
      <w:pPr>
        <w:rPr>
          <w:b/>
          <w:bCs/>
        </w:rPr>
      </w:pPr>
      <w:r w:rsidRPr="00EC1766">
        <w:rPr>
          <w:rFonts w:hint="eastAsia"/>
          <w:b/>
          <w:bCs/>
        </w:rPr>
        <w:t>4</w:t>
      </w:r>
      <w:r w:rsidRPr="00EC1766">
        <w:rPr>
          <w:rFonts w:hint="eastAsia"/>
          <w:b/>
          <w:bCs/>
        </w:rPr>
        <w:t>）数据完整性</w:t>
      </w:r>
    </w:p>
    <w:p w14:paraId="46E782AB" w14:textId="27C45D97" w:rsidR="00EC1766" w:rsidRDefault="00EC1766" w:rsidP="008A0967">
      <w:r w:rsidRPr="00EC1766">
        <w:rPr>
          <w:rFonts w:hint="eastAsia"/>
        </w:rPr>
        <w:t>通过</w:t>
      </w:r>
      <w:proofErr w:type="gramStart"/>
      <w:r w:rsidRPr="00EC1766">
        <w:rPr>
          <w:rFonts w:hint="eastAsia"/>
        </w:rPr>
        <w:t>堡垒机</w:t>
      </w:r>
      <w:proofErr w:type="gramEnd"/>
      <w:r w:rsidRPr="00EC1766">
        <w:rPr>
          <w:rFonts w:hint="eastAsia"/>
        </w:rPr>
        <w:t>的方式然后</w:t>
      </w:r>
      <w:r w:rsidRPr="00EC1766">
        <w:rPr>
          <w:rFonts w:hint="eastAsia"/>
        </w:rPr>
        <w:t>3389</w:t>
      </w:r>
      <w:r w:rsidRPr="00EC1766">
        <w:rPr>
          <w:rFonts w:hint="eastAsia"/>
        </w:rPr>
        <w:t>桌面远程连接到服务器进行管理，能够保证数据在传输过程中的完整性。</w:t>
      </w:r>
    </w:p>
    <w:p w14:paraId="34AC8919" w14:textId="77777777" w:rsidR="00725780" w:rsidRDefault="00725780" w:rsidP="00963AE0">
      <w:pPr>
        <w:pStyle w:val="4"/>
      </w:pPr>
      <w:r>
        <w:rPr>
          <w:rFonts w:hint="eastAsia"/>
        </w:rPr>
        <w:t>主要安全问题汇总分析</w:t>
      </w:r>
    </w:p>
    <w:p w14:paraId="5A145AEC" w14:textId="77777777" w:rsidR="007611AF" w:rsidRDefault="00600A91">
      <w:pPr>
        <w:pStyle w:val="fs-4"/>
        <w:divId w:val="1158767659"/>
      </w:pPr>
      <w:r>
        <w:rPr>
          <w:rFonts w:hint="eastAsia"/>
        </w:rPr>
        <w:t>安全计算环境存在的安全问题有:</w:t>
      </w:r>
    </w:p>
    <w:p w14:paraId="59F0FD94" w14:textId="6922F426" w:rsidR="007611AF" w:rsidRDefault="00600A91">
      <w:pPr>
        <w:pStyle w:val="fs-4"/>
        <w:divId w:val="1158767659"/>
      </w:pPr>
      <w:r>
        <w:rPr>
          <w:rFonts w:hint="eastAsia"/>
          <w:b/>
          <w:bCs/>
        </w:rPr>
        <w:t>1）应用服务器1（</w:t>
      </w:r>
      <w:r w:rsidR="00C52EF7">
        <w:rPr>
          <w:rFonts w:hint="eastAsia"/>
          <w:b/>
          <w:bCs/>
        </w:rPr>
        <w:t>192.168.X.X</w:t>
      </w:r>
      <w:r>
        <w:rPr>
          <w:rFonts w:hint="eastAsia"/>
          <w:b/>
          <w:bCs/>
        </w:rPr>
        <w:t>）、应用服务器2（</w:t>
      </w:r>
      <w:r w:rsidR="00C52EF7">
        <w:rPr>
          <w:rFonts w:hint="eastAsia"/>
          <w:b/>
          <w:bCs/>
        </w:rPr>
        <w:t>192.168.X.X</w:t>
      </w:r>
      <w:r>
        <w:rPr>
          <w:rFonts w:hint="eastAsia"/>
          <w:b/>
          <w:bCs/>
        </w:rPr>
        <w:t>）未关闭高危端口445</w:t>
      </w:r>
    </w:p>
    <w:p w14:paraId="0D3CFB8C" w14:textId="18B1F7C3" w:rsidR="007611AF" w:rsidRDefault="00600A91">
      <w:pPr>
        <w:pStyle w:val="fs-4-first-line-indent-2"/>
        <w:divId w:val="1158767659"/>
      </w:pPr>
      <w:r>
        <w:rPr>
          <w:rFonts w:hint="eastAsia"/>
        </w:rPr>
        <w:t>操作系统未关闭高危端口445，涉及测评对象</w:t>
      </w:r>
      <w:r>
        <w:rPr>
          <w:rFonts w:hint="eastAsia"/>
          <w:b/>
          <w:bCs/>
        </w:rPr>
        <w:t>应用服务器1（</w:t>
      </w:r>
      <w:r w:rsidR="00C52EF7">
        <w:rPr>
          <w:rFonts w:hint="eastAsia"/>
          <w:b/>
          <w:bCs/>
        </w:rPr>
        <w:t>192.168.X.X</w:t>
      </w:r>
      <w:r>
        <w:rPr>
          <w:rFonts w:hint="eastAsia"/>
          <w:b/>
          <w:bCs/>
        </w:rPr>
        <w:t>），应用服务器2（</w:t>
      </w:r>
      <w:r w:rsidR="00C52EF7">
        <w:rPr>
          <w:rFonts w:hint="eastAsia"/>
          <w:b/>
          <w:bCs/>
        </w:rPr>
        <w:t>192.168.X.X</w:t>
      </w:r>
      <w:r>
        <w:rPr>
          <w:rFonts w:hint="eastAsia"/>
          <w:b/>
          <w:bCs/>
        </w:rPr>
        <w:t>）</w:t>
      </w:r>
      <w:r>
        <w:rPr>
          <w:rFonts w:hint="eastAsia"/>
        </w:rPr>
        <w:t>。</w:t>
      </w:r>
    </w:p>
    <w:p w14:paraId="778AE919" w14:textId="3775EE3E" w:rsidR="007611AF" w:rsidRDefault="00600A91">
      <w:pPr>
        <w:pStyle w:val="fs-4"/>
        <w:divId w:val="1158767659"/>
      </w:pPr>
      <w:r>
        <w:rPr>
          <w:rFonts w:hint="eastAsia"/>
          <w:b/>
          <w:bCs/>
        </w:rPr>
        <w:lastRenderedPageBreak/>
        <w:t>2）应用服务器1（</w:t>
      </w:r>
      <w:r w:rsidR="00C52EF7">
        <w:rPr>
          <w:rFonts w:hint="eastAsia"/>
          <w:b/>
          <w:bCs/>
        </w:rPr>
        <w:t>192.168.X.X</w:t>
      </w:r>
      <w:r>
        <w:rPr>
          <w:rFonts w:hint="eastAsia"/>
          <w:b/>
          <w:bCs/>
        </w:rPr>
        <w:t>）、应用服务器2（</w:t>
      </w:r>
      <w:r w:rsidR="00C52EF7">
        <w:rPr>
          <w:rFonts w:hint="eastAsia"/>
          <w:b/>
          <w:bCs/>
        </w:rPr>
        <w:t>192.168.X.X</w:t>
      </w:r>
      <w:r>
        <w:rPr>
          <w:rFonts w:hint="eastAsia"/>
          <w:b/>
          <w:bCs/>
        </w:rPr>
        <w:t>）、管理终端（</w:t>
      </w:r>
      <w:r w:rsidR="00C52EF7">
        <w:rPr>
          <w:rFonts w:hint="eastAsia"/>
          <w:b/>
          <w:bCs/>
        </w:rPr>
        <w:t>192.168.X.X</w:t>
      </w:r>
      <w:r>
        <w:rPr>
          <w:rFonts w:hint="eastAsia"/>
          <w:b/>
          <w:bCs/>
        </w:rPr>
        <w:t>）未对数据进行异地备份和恢复性测试</w:t>
      </w:r>
    </w:p>
    <w:p w14:paraId="271D499D" w14:textId="67648F21" w:rsidR="007611AF" w:rsidRDefault="00600A91">
      <w:pPr>
        <w:pStyle w:val="fs-4-first-line-indent-2"/>
        <w:divId w:val="1158767659"/>
      </w:pPr>
      <w:r>
        <w:rPr>
          <w:rFonts w:hint="eastAsia"/>
        </w:rPr>
        <w:t>备份数据仅在本地保存，未利用通信网络将关键数据定时批量传送至备用场地，涉及测评对象</w:t>
      </w:r>
      <w:r>
        <w:rPr>
          <w:rFonts w:hint="eastAsia"/>
          <w:b/>
          <w:bCs/>
        </w:rPr>
        <w:t>应用服务器1（</w:t>
      </w:r>
      <w:r w:rsidR="00C52EF7">
        <w:rPr>
          <w:rFonts w:hint="eastAsia"/>
          <w:b/>
          <w:bCs/>
        </w:rPr>
        <w:t>192.168.X.X</w:t>
      </w:r>
      <w:r>
        <w:rPr>
          <w:rFonts w:hint="eastAsia"/>
          <w:b/>
          <w:bCs/>
        </w:rPr>
        <w:t>），应用服务器2（</w:t>
      </w:r>
      <w:r w:rsidR="00C52EF7">
        <w:rPr>
          <w:rFonts w:hint="eastAsia"/>
          <w:b/>
          <w:bCs/>
        </w:rPr>
        <w:t>192.168.X.X</w:t>
      </w:r>
      <w:r>
        <w:rPr>
          <w:rFonts w:hint="eastAsia"/>
          <w:b/>
          <w:bCs/>
        </w:rPr>
        <w:t>），管理终端（</w:t>
      </w:r>
      <w:r w:rsidR="00C52EF7">
        <w:rPr>
          <w:rFonts w:hint="eastAsia"/>
          <w:b/>
          <w:bCs/>
        </w:rPr>
        <w:t>192.168.X.X</w:t>
      </w:r>
      <w:r>
        <w:rPr>
          <w:rFonts w:hint="eastAsia"/>
          <w:b/>
          <w:bCs/>
        </w:rPr>
        <w:t>）</w:t>
      </w:r>
      <w:r>
        <w:rPr>
          <w:rFonts w:hint="eastAsia"/>
        </w:rPr>
        <w:t>。</w:t>
      </w:r>
    </w:p>
    <w:p w14:paraId="299DC44F" w14:textId="36E9DC07" w:rsidR="007611AF" w:rsidRDefault="00600A91">
      <w:pPr>
        <w:pStyle w:val="fs-4"/>
        <w:divId w:val="1158767659"/>
      </w:pPr>
      <w:r>
        <w:rPr>
          <w:rFonts w:hint="eastAsia"/>
          <w:b/>
          <w:bCs/>
        </w:rPr>
        <w:t>3）应用服务器1（</w:t>
      </w:r>
      <w:r w:rsidR="00C52EF7">
        <w:rPr>
          <w:rFonts w:hint="eastAsia"/>
          <w:b/>
          <w:bCs/>
        </w:rPr>
        <w:t>192.168.X.X</w:t>
      </w:r>
      <w:r>
        <w:rPr>
          <w:rFonts w:hint="eastAsia"/>
          <w:b/>
          <w:bCs/>
        </w:rPr>
        <w:t>）、应用服务器2（</w:t>
      </w:r>
      <w:r w:rsidR="00C52EF7">
        <w:rPr>
          <w:rFonts w:hint="eastAsia"/>
          <w:b/>
          <w:bCs/>
        </w:rPr>
        <w:t>192.168.X.X</w:t>
      </w:r>
      <w:r>
        <w:rPr>
          <w:rFonts w:hint="eastAsia"/>
          <w:b/>
          <w:bCs/>
        </w:rPr>
        <w:t>）、管理终端（</w:t>
      </w:r>
      <w:r w:rsidR="00C52EF7">
        <w:rPr>
          <w:rFonts w:hint="eastAsia"/>
          <w:b/>
          <w:bCs/>
        </w:rPr>
        <w:t>192.168.X.X</w:t>
      </w:r>
      <w:r>
        <w:rPr>
          <w:rFonts w:hint="eastAsia"/>
          <w:b/>
          <w:bCs/>
        </w:rPr>
        <w:t>）剩余信息保障不完善</w:t>
      </w:r>
    </w:p>
    <w:p w14:paraId="2480CDFD" w14:textId="642E3B1F" w:rsidR="007611AF" w:rsidRDefault="00600A91">
      <w:pPr>
        <w:pStyle w:val="fs-4-first-line-indent-2"/>
        <w:divId w:val="1158767659"/>
      </w:pPr>
      <w:r>
        <w:rPr>
          <w:rFonts w:hint="eastAsia"/>
        </w:rPr>
        <w:t>操作系统的“清除虚拟内存页面文件”功能未启用，信息删除后无法保证完全清除，涉及测评对象</w:t>
      </w:r>
      <w:r>
        <w:rPr>
          <w:rFonts w:hint="eastAsia"/>
          <w:b/>
          <w:bCs/>
        </w:rPr>
        <w:t>应用服务器1（</w:t>
      </w:r>
      <w:r w:rsidR="00C52EF7">
        <w:rPr>
          <w:rFonts w:hint="eastAsia"/>
          <w:b/>
          <w:bCs/>
        </w:rPr>
        <w:t>192.168.X.X</w:t>
      </w:r>
      <w:r>
        <w:rPr>
          <w:rFonts w:hint="eastAsia"/>
          <w:b/>
          <w:bCs/>
        </w:rPr>
        <w:t>），应用服务器2（</w:t>
      </w:r>
      <w:r w:rsidR="00C52EF7">
        <w:rPr>
          <w:rFonts w:hint="eastAsia"/>
          <w:b/>
          <w:bCs/>
        </w:rPr>
        <w:t>192.168.X.X</w:t>
      </w:r>
      <w:r>
        <w:rPr>
          <w:rFonts w:hint="eastAsia"/>
          <w:b/>
          <w:bCs/>
        </w:rPr>
        <w:t>），管理终端（</w:t>
      </w:r>
      <w:r w:rsidR="00C52EF7">
        <w:rPr>
          <w:rFonts w:hint="eastAsia"/>
          <w:b/>
          <w:bCs/>
        </w:rPr>
        <w:t>192.168.X.X</w:t>
      </w:r>
      <w:r>
        <w:rPr>
          <w:rFonts w:hint="eastAsia"/>
          <w:b/>
          <w:bCs/>
        </w:rPr>
        <w:t>）</w:t>
      </w:r>
      <w:r>
        <w:rPr>
          <w:rFonts w:hint="eastAsia"/>
        </w:rPr>
        <w:t>。</w:t>
      </w:r>
    </w:p>
    <w:p w14:paraId="7C6B1ABA" w14:textId="5A35E155" w:rsidR="007611AF" w:rsidRDefault="00600A91">
      <w:pPr>
        <w:pStyle w:val="fs-4"/>
        <w:divId w:val="1158767659"/>
      </w:pPr>
      <w:r>
        <w:rPr>
          <w:rFonts w:hint="eastAsia"/>
          <w:b/>
          <w:bCs/>
        </w:rPr>
        <w:t>4）应用服务器1（</w:t>
      </w:r>
      <w:r w:rsidR="00C52EF7">
        <w:rPr>
          <w:rFonts w:hint="eastAsia"/>
          <w:b/>
          <w:bCs/>
        </w:rPr>
        <w:t>192.168.X.X</w:t>
      </w:r>
      <w:r>
        <w:rPr>
          <w:rFonts w:hint="eastAsia"/>
          <w:b/>
          <w:bCs/>
        </w:rPr>
        <w:t>）、应用服务器2（</w:t>
      </w:r>
      <w:r w:rsidR="00C52EF7">
        <w:rPr>
          <w:rFonts w:hint="eastAsia"/>
          <w:b/>
          <w:bCs/>
        </w:rPr>
        <w:t>192.168.X.X</w:t>
      </w:r>
      <w:r>
        <w:rPr>
          <w:rFonts w:hint="eastAsia"/>
          <w:b/>
          <w:bCs/>
        </w:rPr>
        <w:t>）口令复杂度校验功能不完善，且未定期更换口令。</w:t>
      </w:r>
    </w:p>
    <w:p w14:paraId="33ED5E23" w14:textId="3EC2D63C" w:rsidR="007611AF" w:rsidRDefault="00600A91">
      <w:pPr>
        <w:pStyle w:val="fs-4-first-line-indent-2"/>
        <w:divId w:val="1158767659"/>
      </w:pPr>
      <w:r>
        <w:rPr>
          <w:rFonts w:hint="eastAsia"/>
        </w:rPr>
        <w:t>系统未完善口令复杂度校验功能，允许用户设置简单口令，且未定期更换口令，涉及测评对象</w:t>
      </w:r>
      <w:r>
        <w:rPr>
          <w:rFonts w:hint="eastAsia"/>
          <w:b/>
          <w:bCs/>
        </w:rPr>
        <w:t>应用服务器1（</w:t>
      </w:r>
      <w:r w:rsidR="00C52EF7">
        <w:rPr>
          <w:rFonts w:hint="eastAsia"/>
          <w:b/>
          <w:bCs/>
        </w:rPr>
        <w:t>192.168.X.X</w:t>
      </w:r>
      <w:r>
        <w:rPr>
          <w:rFonts w:hint="eastAsia"/>
          <w:b/>
          <w:bCs/>
        </w:rPr>
        <w:t>），应用服务器2（</w:t>
      </w:r>
      <w:r w:rsidR="00C52EF7">
        <w:rPr>
          <w:rFonts w:hint="eastAsia"/>
          <w:b/>
          <w:bCs/>
        </w:rPr>
        <w:t>192.168.X.X</w:t>
      </w:r>
      <w:r>
        <w:rPr>
          <w:rFonts w:hint="eastAsia"/>
          <w:b/>
          <w:bCs/>
        </w:rPr>
        <w:t>）</w:t>
      </w:r>
      <w:r>
        <w:rPr>
          <w:rFonts w:hint="eastAsia"/>
        </w:rPr>
        <w:t>。</w:t>
      </w:r>
    </w:p>
    <w:p w14:paraId="34413544" w14:textId="5C59FC7D" w:rsidR="007611AF" w:rsidRDefault="00600A91">
      <w:pPr>
        <w:pStyle w:val="fs-4"/>
        <w:divId w:val="1158767659"/>
      </w:pPr>
      <w:r>
        <w:rPr>
          <w:rFonts w:hint="eastAsia"/>
          <w:b/>
          <w:bCs/>
        </w:rPr>
        <w:t>5）应用服务器1（</w:t>
      </w:r>
      <w:r w:rsidR="00C52EF7">
        <w:rPr>
          <w:rFonts w:hint="eastAsia"/>
          <w:b/>
          <w:bCs/>
        </w:rPr>
        <w:t>192.168.X.X</w:t>
      </w:r>
      <w:r>
        <w:rPr>
          <w:rFonts w:hint="eastAsia"/>
          <w:b/>
          <w:bCs/>
        </w:rPr>
        <w:t>）、应用服务器2（</w:t>
      </w:r>
      <w:r w:rsidR="00C52EF7">
        <w:rPr>
          <w:rFonts w:hint="eastAsia"/>
          <w:b/>
          <w:bCs/>
        </w:rPr>
        <w:t>192.168.X.X</w:t>
      </w:r>
      <w:r>
        <w:rPr>
          <w:rFonts w:hint="eastAsia"/>
          <w:b/>
          <w:bCs/>
        </w:rPr>
        <w:t>）、管理终端（</w:t>
      </w:r>
      <w:r w:rsidR="00C52EF7">
        <w:rPr>
          <w:rFonts w:hint="eastAsia"/>
          <w:b/>
          <w:bCs/>
        </w:rPr>
        <w:t>192.168.X.X</w:t>
      </w:r>
      <w:r>
        <w:rPr>
          <w:rFonts w:hint="eastAsia"/>
          <w:b/>
          <w:bCs/>
        </w:rPr>
        <w:t>）未明确权限分配要求，存在账户共用现象</w:t>
      </w:r>
    </w:p>
    <w:p w14:paraId="44A52F4B" w14:textId="1ECFFE5A" w:rsidR="007611AF" w:rsidRDefault="00600A91">
      <w:pPr>
        <w:pStyle w:val="fs-4-first-line-indent-2"/>
        <w:divId w:val="1158767659"/>
      </w:pPr>
      <w:r>
        <w:rPr>
          <w:rFonts w:hint="eastAsia"/>
        </w:rPr>
        <w:t>目前未按照最小权限原则分配系统中用户的权限，并使他们的权限存在相互制约关系，涉及测评对象</w:t>
      </w:r>
      <w:r>
        <w:rPr>
          <w:rFonts w:hint="eastAsia"/>
          <w:b/>
          <w:bCs/>
        </w:rPr>
        <w:t>应用服务器1（</w:t>
      </w:r>
      <w:r w:rsidR="00C52EF7">
        <w:rPr>
          <w:rFonts w:hint="eastAsia"/>
          <w:b/>
          <w:bCs/>
        </w:rPr>
        <w:t>192.168.X.X</w:t>
      </w:r>
      <w:r>
        <w:rPr>
          <w:rFonts w:hint="eastAsia"/>
          <w:b/>
          <w:bCs/>
        </w:rPr>
        <w:t>），应用服务器2（</w:t>
      </w:r>
      <w:r w:rsidR="00C52EF7">
        <w:rPr>
          <w:rFonts w:hint="eastAsia"/>
          <w:b/>
          <w:bCs/>
        </w:rPr>
        <w:t>192.168.X.X</w:t>
      </w:r>
      <w:r>
        <w:rPr>
          <w:rFonts w:hint="eastAsia"/>
          <w:b/>
          <w:bCs/>
        </w:rPr>
        <w:t>），管理终端（</w:t>
      </w:r>
      <w:r w:rsidR="00C52EF7">
        <w:rPr>
          <w:rFonts w:hint="eastAsia"/>
          <w:b/>
          <w:bCs/>
        </w:rPr>
        <w:t>192.168.X.X</w:t>
      </w:r>
      <w:r>
        <w:rPr>
          <w:rFonts w:hint="eastAsia"/>
          <w:b/>
          <w:bCs/>
        </w:rPr>
        <w:t>）</w:t>
      </w:r>
      <w:r>
        <w:rPr>
          <w:rFonts w:hint="eastAsia"/>
        </w:rPr>
        <w:t>。</w:t>
      </w:r>
    </w:p>
    <w:p w14:paraId="101435ED" w14:textId="1937D6E7" w:rsidR="007611AF" w:rsidRDefault="00600A91">
      <w:pPr>
        <w:pStyle w:val="fs-4"/>
        <w:divId w:val="1158767659"/>
      </w:pPr>
      <w:r>
        <w:rPr>
          <w:rFonts w:hint="eastAsia"/>
          <w:b/>
          <w:bCs/>
        </w:rPr>
        <w:t>6）应用服务器1（</w:t>
      </w:r>
      <w:r w:rsidR="00C52EF7">
        <w:rPr>
          <w:rFonts w:hint="eastAsia"/>
          <w:b/>
          <w:bCs/>
        </w:rPr>
        <w:t>192.168.X.X</w:t>
      </w:r>
      <w:r>
        <w:rPr>
          <w:rFonts w:hint="eastAsia"/>
          <w:b/>
          <w:bCs/>
        </w:rPr>
        <w:t>）、应用服务器2（</w:t>
      </w:r>
      <w:r w:rsidR="00C52EF7">
        <w:rPr>
          <w:rFonts w:hint="eastAsia"/>
          <w:b/>
          <w:bCs/>
        </w:rPr>
        <w:t>192.168.X.X</w:t>
      </w:r>
      <w:r>
        <w:rPr>
          <w:rFonts w:hint="eastAsia"/>
          <w:b/>
          <w:bCs/>
        </w:rPr>
        <w:t>）、管理终端（</w:t>
      </w:r>
      <w:r w:rsidR="00C52EF7">
        <w:rPr>
          <w:rFonts w:hint="eastAsia"/>
          <w:b/>
          <w:bCs/>
        </w:rPr>
        <w:t>192.168.X.X</w:t>
      </w:r>
      <w:r>
        <w:rPr>
          <w:rFonts w:hint="eastAsia"/>
          <w:b/>
          <w:bCs/>
        </w:rPr>
        <w:t>）未重命名或删除默认账户。</w:t>
      </w:r>
    </w:p>
    <w:p w14:paraId="72658B3A" w14:textId="32EAB30F" w:rsidR="007611AF" w:rsidRDefault="00600A91">
      <w:pPr>
        <w:pStyle w:val="fs-4-first-line-indent-2"/>
        <w:divId w:val="1158767659"/>
      </w:pPr>
      <w:r>
        <w:rPr>
          <w:rFonts w:hint="eastAsia"/>
        </w:rPr>
        <w:lastRenderedPageBreak/>
        <w:t>未重命名设备默认管理员的账户名，涉及测评对象</w:t>
      </w:r>
      <w:r>
        <w:rPr>
          <w:rFonts w:hint="eastAsia"/>
          <w:b/>
          <w:bCs/>
        </w:rPr>
        <w:t>应用服务器1（</w:t>
      </w:r>
      <w:r w:rsidR="00C52EF7">
        <w:rPr>
          <w:rFonts w:hint="eastAsia"/>
          <w:b/>
          <w:bCs/>
        </w:rPr>
        <w:t>192.168.X.X</w:t>
      </w:r>
      <w:r>
        <w:rPr>
          <w:rFonts w:hint="eastAsia"/>
          <w:b/>
          <w:bCs/>
        </w:rPr>
        <w:t>），应用服务器2（</w:t>
      </w:r>
      <w:r w:rsidR="00C52EF7">
        <w:rPr>
          <w:rFonts w:hint="eastAsia"/>
          <w:b/>
          <w:bCs/>
        </w:rPr>
        <w:t>192.168.X.X</w:t>
      </w:r>
      <w:r>
        <w:rPr>
          <w:rFonts w:hint="eastAsia"/>
          <w:b/>
          <w:bCs/>
        </w:rPr>
        <w:t>），管理终端（</w:t>
      </w:r>
      <w:r w:rsidR="00C52EF7">
        <w:rPr>
          <w:rFonts w:hint="eastAsia"/>
          <w:b/>
          <w:bCs/>
        </w:rPr>
        <w:t>192.168.X.X</w:t>
      </w:r>
      <w:r>
        <w:rPr>
          <w:rFonts w:hint="eastAsia"/>
          <w:b/>
          <w:bCs/>
        </w:rPr>
        <w:t>）</w:t>
      </w:r>
      <w:r>
        <w:rPr>
          <w:rFonts w:hint="eastAsia"/>
        </w:rPr>
        <w:t>。</w:t>
      </w:r>
    </w:p>
    <w:p w14:paraId="3C9B30DF" w14:textId="7B6CA067" w:rsidR="007611AF" w:rsidRDefault="00600A91">
      <w:pPr>
        <w:pStyle w:val="fs-4"/>
        <w:divId w:val="1158767659"/>
      </w:pPr>
      <w:r>
        <w:rPr>
          <w:rFonts w:hint="eastAsia"/>
          <w:b/>
          <w:bCs/>
        </w:rPr>
        <w:t>7）应用服务器1（</w:t>
      </w:r>
      <w:r w:rsidR="00C52EF7">
        <w:rPr>
          <w:rFonts w:hint="eastAsia"/>
          <w:b/>
          <w:bCs/>
        </w:rPr>
        <w:t>192.168.X.X</w:t>
      </w:r>
      <w:r>
        <w:rPr>
          <w:rFonts w:hint="eastAsia"/>
          <w:b/>
          <w:bCs/>
        </w:rPr>
        <w:t>）、应用服务器2（</w:t>
      </w:r>
      <w:r w:rsidR="00C52EF7">
        <w:rPr>
          <w:rFonts w:hint="eastAsia"/>
          <w:b/>
          <w:bCs/>
        </w:rPr>
        <w:t>192.168.X.X</w:t>
      </w:r>
      <w:r>
        <w:rPr>
          <w:rFonts w:hint="eastAsia"/>
          <w:b/>
          <w:bCs/>
        </w:rPr>
        <w:t>）、管理终端（</w:t>
      </w:r>
      <w:r w:rsidR="00C52EF7">
        <w:rPr>
          <w:rFonts w:hint="eastAsia"/>
          <w:b/>
          <w:bCs/>
        </w:rPr>
        <w:t>192.168.X.X</w:t>
      </w:r>
      <w:r>
        <w:rPr>
          <w:rFonts w:hint="eastAsia"/>
          <w:b/>
          <w:bCs/>
        </w:rPr>
        <w:t>）未授予不同</w:t>
      </w:r>
      <w:proofErr w:type="gramStart"/>
      <w:r>
        <w:rPr>
          <w:rFonts w:hint="eastAsia"/>
          <w:b/>
          <w:bCs/>
        </w:rPr>
        <w:t>帐户</w:t>
      </w:r>
      <w:proofErr w:type="gramEnd"/>
      <w:r>
        <w:rPr>
          <w:rFonts w:hint="eastAsia"/>
          <w:b/>
          <w:bCs/>
        </w:rPr>
        <w:t>为完成各自承担任务所需的最小权限</w:t>
      </w:r>
    </w:p>
    <w:p w14:paraId="28AEBE25" w14:textId="28A449C4" w:rsidR="007611AF" w:rsidRDefault="00600A91">
      <w:pPr>
        <w:pStyle w:val="fs-4-first-line-indent-2"/>
        <w:divId w:val="1158767659"/>
      </w:pPr>
      <w:r>
        <w:rPr>
          <w:rFonts w:hint="eastAsia"/>
        </w:rPr>
        <w:t>系统存在超级管理员用户，且未按照三权分立原则进行权限分离，未授予不同</w:t>
      </w:r>
      <w:proofErr w:type="gramStart"/>
      <w:r>
        <w:rPr>
          <w:rFonts w:hint="eastAsia"/>
        </w:rPr>
        <w:t>帐户</w:t>
      </w:r>
      <w:proofErr w:type="gramEnd"/>
      <w:r>
        <w:rPr>
          <w:rFonts w:hint="eastAsia"/>
        </w:rPr>
        <w:t>为完成各自承担任务所需的最小权限，它们之间未形成相互制约的关系，涉及测评对象</w:t>
      </w:r>
      <w:r>
        <w:rPr>
          <w:rFonts w:hint="eastAsia"/>
          <w:b/>
          <w:bCs/>
        </w:rPr>
        <w:t>应用服务器1（</w:t>
      </w:r>
      <w:r w:rsidR="00C52EF7">
        <w:rPr>
          <w:rFonts w:hint="eastAsia"/>
          <w:b/>
          <w:bCs/>
        </w:rPr>
        <w:t>192.168.X.X</w:t>
      </w:r>
      <w:r>
        <w:rPr>
          <w:rFonts w:hint="eastAsia"/>
          <w:b/>
          <w:bCs/>
        </w:rPr>
        <w:t>），应用服务器2（</w:t>
      </w:r>
      <w:r w:rsidR="00C52EF7">
        <w:rPr>
          <w:rFonts w:hint="eastAsia"/>
          <w:b/>
          <w:bCs/>
        </w:rPr>
        <w:t>192.168.X.X</w:t>
      </w:r>
      <w:r>
        <w:rPr>
          <w:rFonts w:hint="eastAsia"/>
          <w:b/>
          <w:bCs/>
        </w:rPr>
        <w:t>），管理终端（</w:t>
      </w:r>
      <w:r w:rsidR="00C52EF7">
        <w:rPr>
          <w:rFonts w:hint="eastAsia"/>
          <w:b/>
          <w:bCs/>
        </w:rPr>
        <w:t>192.168.X.X</w:t>
      </w:r>
      <w:r>
        <w:rPr>
          <w:rFonts w:hint="eastAsia"/>
          <w:b/>
          <w:bCs/>
        </w:rPr>
        <w:t>）</w:t>
      </w:r>
      <w:r>
        <w:rPr>
          <w:rFonts w:hint="eastAsia"/>
        </w:rPr>
        <w:t>。</w:t>
      </w:r>
    </w:p>
    <w:p w14:paraId="52C150D4" w14:textId="674D62B6" w:rsidR="007611AF" w:rsidRDefault="00600A91">
      <w:pPr>
        <w:pStyle w:val="fs-4"/>
        <w:divId w:val="1158767659"/>
      </w:pPr>
      <w:r>
        <w:rPr>
          <w:rFonts w:hint="eastAsia"/>
          <w:b/>
          <w:bCs/>
        </w:rPr>
        <w:t>8）应用服务器1（</w:t>
      </w:r>
      <w:r w:rsidR="00C52EF7">
        <w:rPr>
          <w:rFonts w:hint="eastAsia"/>
          <w:b/>
          <w:bCs/>
        </w:rPr>
        <w:t>192.168.X.X</w:t>
      </w:r>
      <w:r>
        <w:rPr>
          <w:rFonts w:hint="eastAsia"/>
          <w:b/>
          <w:bCs/>
        </w:rPr>
        <w:t>）、应用服务器2（</w:t>
      </w:r>
      <w:r w:rsidR="00C52EF7">
        <w:rPr>
          <w:rFonts w:hint="eastAsia"/>
          <w:b/>
          <w:bCs/>
        </w:rPr>
        <w:t>192.168.X.X</w:t>
      </w:r>
      <w:r>
        <w:rPr>
          <w:rFonts w:hint="eastAsia"/>
          <w:b/>
          <w:bCs/>
        </w:rPr>
        <w:t>）、管理终端（</w:t>
      </w:r>
      <w:r w:rsidR="00C52EF7">
        <w:rPr>
          <w:rFonts w:hint="eastAsia"/>
          <w:b/>
          <w:bCs/>
        </w:rPr>
        <w:t>192.168.X.X</w:t>
      </w:r>
      <w:r>
        <w:rPr>
          <w:rFonts w:hint="eastAsia"/>
          <w:b/>
          <w:bCs/>
        </w:rPr>
        <w:t>）安全审计功能不完善</w:t>
      </w:r>
    </w:p>
    <w:p w14:paraId="5D46C87B" w14:textId="498051E8" w:rsidR="007611AF" w:rsidRDefault="00600A91">
      <w:pPr>
        <w:pStyle w:val="fs-4-first-line-indent-2"/>
        <w:divId w:val="1158767659"/>
      </w:pPr>
      <w:r>
        <w:rPr>
          <w:rFonts w:hint="eastAsia"/>
        </w:rPr>
        <w:t>应用服务器、管理终端审核策略均未开启，安全审核功能不完善，涉及测评对象</w:t>
      </w:r>
      <w:r>
        <w:rPr>
          <w:rFonts w:hint="eastAsia"/>
          <w:b/>
          <w:bCs/>
        </w:rPr>
        <w:t>应用服务器1（</w:t>
      </w:r>
      <w:r w:rsidR="00C52EF7">
        <w:rPr>
          <w:rFonts w:hint="eastAsia"/>
          <w:b/>
          <w:bCs/>
        </w:rPr>
        <w:t>192.168.X.X</w:t>
      </w:r>
      <w:r>
        <w:rPr>
          <w:rFonts w:hint="eastAsia"/>
          <w:b/>
          <w:bCs/>
        </w:rPr>
        <w:t>），应用服务器2（</w:t>
      </w:r>
      <w:r w:rsidR="00C52EF7">
        <w:rPr>
          <w:rFonts w:hint="eastAsia"/>
          <w:b/>
          <w:bCs/>
        </w:rPr>
        <w:t>192.168.X.X</w:t>
      </w:r>
      <w:r>
        <w:rPr>
          <w:rFonts w:hint="eastAsia"/>
          <w:b/>
          <w:bCs/>
        </w:rPr>
        <w:t>），管理终端（</w:t>
      </w:r>
      <w:r w:rsidR="00C52EF7">
        <w:rPr>
          <w:rFonts w:hint="eastAsia"/>
          <w:b/>
          <w:bCs/>
        </w:rPr>
        <w:t>192.168.X.X</w:t>
      </w:r>
      <w:r>
        <w:rPr>
          <w:rFonts w:hint="eastAsia"/>
          <w:b/>
          <w:bCs/>
        </w:rPr>
        <w:t>）</w:t>
      </w:r>
      <w:r>
        <w:rPr>
          <w:rFonts w:hint="eastAsia"/>
        </w:rPr>
        <w:t>。</w:t>
      </w:r>
    </w:p>
    <w:p w14:paraId="7F85ECFF" w14:textId="6E97C7D6" w:rsidR="007611AF" w:rsidRDefault="00600A91">
      <w:pPr>
        <w:pStyle w:val="fs-4"/>
        <w:divId w:val="1158767659"/>
      </w:pPr>
      <w:r>
        <w:rPr>
          <w:rFonts w:hint="eastAsia"/>
          <w:b/>
          <w:bCs/>
        </w:rPr>
        <w:t>9）应用服务器2（</w:t>
      </w:r>
      <w:r w:rsidR="00C52EF7">
        <w:rPr>
          <w:rFonts w:hint="eastAsia"/>
          <w:b/>
          <w:bCs/>
        </w:rPr>
        <w:t>192.168.X.X</w:t>
      </w:r>
      <w:r>
        <w:rPr>
          <w:rFonts w:hint="eastAsia"/>
          <w:b/>
          <w:bCs/>
        </w:rPr>
        <w:t>）、管理终端（</w:t>
      </w:r>
      <w:r w:rsidR="00C52EF7">
        <w:rPr>
          <w:rFonts w:hint="eastAsia"/>
          <w:b/>
          <w:bCs/>
        </w:rPr>
        <w:t>192.168.X.X</w:t>
      </w:r>
      <w:r>
        <w:rPr>
          <w:rFonts w:hint="eastAsia"/>
          <w:b/>
          <w:bCs/>
        </w:rPr>
        <w:t>）未定期进行备份，日志保存时间较短。</w:t>
      </w:r>
    </w:p>
    <w:p w14:paraId="4FE1FC6E" w14:textId="0307D176" w:rsidR="007611AF" w:rsidRDefault="00600A91">
      <w:pPr>
        <w:pStyle w:val="fs-4-first-line-indent-2"/>
        <w:divId w:val="1158767659"/>
      </w:pPr>
      <w:r>
        <w:rPr>
          <w:rFonts w:hint="eastAsia"/>
        </w:rPr>
        <w:t>系统未定期进行备份，且日志保存时间较短，无法对设备运行状况、网络流量、用户行为等进行日志记录。涉及测评对象</w:t>
      </w:r>
      <w:r>
        <w:rPr>
          <w:rFonts w:hint="eastAsia"/>
          <w:b/>
          <w:bCs/>
        </w:rPr>
        <w:t>应用服务器2（</w:t>
      </w:r>
      <w:r w:rsidR="00C52EF7">
        <w:rPr>
          <w:rFonts w:hint="eastAsia"/>
          <w:b/>
          <w:bCs/>
        </w:rPr>
        <w:t>192.168.X.X</w:t>
      </w:r>
      <w:r>
        <w:rPr>
          <w:rFonts w:hint="eastAsia"/>
          <w:b/>
          <w:bCs/>
        </w:rPr>
        <w:t>），管理终端（</w:t>
      </w:r>
      <w:r w:rsidR="00C52EF7">
        <w:rPr>
          <w:rFonts w:hint="eastAsia"/>
          <w:b/>
          <w:bCs/>
        </w:rPr>
        <w:t>192.168.X.X</w:t>
      </w:r>
      <w:r>
        <w:rPr>
          <w:rFonts w:hint="eastAsia"/>
          <w:b/>
          <w:bCs/>
        </w:rPr>
        <w:t>）</w:t>
      </w:r>
      <w:r>
        <w:rPr>
          <w:rFonts w:hint="eastAsia"/>
        </w:rPr>
        <w:t>。</w:t>
      </w:r>
    </w:p>
    <w:p w14:paraId="2B9DE34D" w14:textId="0D11554B" w:rsidR="007611AF" w:rsidRDefault="00600A91">
      <w:pPr>
        <w:pStyle w:val="fs-4"/>
        <w:divId w:val="1158767659"/>
      </w:pPr>
      <w:r>
        <w:rPr>
          <w:rFonts w:hint="eastAsia"/>
          <w:b/>
          <w:bCs/>
        </w:rPr>
        <w:t>10）应用服务器1（</w:t>
      </w:r>
      <w:r w:rsidR="00C52EF7">
        <w:rPr>
          <w:rFonts w:hint="eastAsia"/>
          <w:b/>
          <w:bCs/>
        </w:rPr>
        <w:t>192.168.X.X</w:t>
      </w:r>
      <w:r>
        <w:rPr>
          <w:rFonts w:hint="eastAsia"/>
          <w:b/>
          <w:bCs/>
        </w:rPr>
        <w:t>）、应用服务器2（</w:t>
      </w:r>
      <w:r w:rsidR="00C52EF7">
        <w:rPr>
          <w:rFonts w:hint="eastAsia"/>
          <w:b/>
          <w:bCs/>
        </w:rPr>
        <w:t>192.168.X.X</w:t>
      </w:r>
      <w:r>
        <w:rPr>
          <w:rFonts w:hint="eastAsia"/>
          <w:b/>
          <w:bCs/>
        </w:rPr>
        <w:t>）、管理终端（</w:t>
      </w:r>
      <w:r w:rsidR="00C52EF7">
        <w:rPr>
          <w:rFonts w:hint="eastAsia"/>
          <w:b/>
          <w:bCs/>
        </w:rPr>
        <w:t>192.168.X.X</w:t>
      </w:r>
      <w:r>
        <w:rPr>
          <w:rFonts w:hint="eastAsia"/>
          <w:b/>
          <w:bCs/>
        </w:rPr>
        <w:t>）未限制终端接入地址</w:t>
      </w:r>
    </w:p>
    <w:p w14:paraId="6325C48E" w14:textId="7A8F6F99" w:rsidR="007611AF" w:rsidRDefault="00600A91">
      <w:pPr>
        <w:pStyle w:val="fs-4-first-line-indent-2"/>
        <w:divId w:val="1158767659"/>
      </w:pPr>
      <w:r>
        <w:rPr>
          <w:rFonts w:hint="eastAsia"/>
        </w:rPr>
        <w:t>系统未限制终端远程接入地址IP或网段，涉及测评对象</w:t>
      </w:r>
      <w:r>
        <w:rPr>
          <w:rFonts w:hint="eastAsia"/>
          <w:b/>
          <w:bCs/>
        </w:rPr>
        <w:t>应用服务器1（</w:t>
      </w:r>
      <w:r w:rsidR="00C52EF7">
        <w:rPr>
          <w:rFonts w:hint="eastAsia"/>
          <w:b/>
          <w:bCs/>
        </w:rPr>
        <w:t>192.168.X.X</w:t>
      </w:r>
      <w:r>
        <w:rPr>
          <w:rFonts w:hint="eastAsia"/>
          <w:b/>
          <w:bCs/>
        </w:rPr>
        <w:t>），应用服务器2（</w:t>
      </w:r>
      <w:r w:rsidR="00C52EF7">
        <w:rPr>
          <w:rFonts w:hint="eastAsia"/>
          <w:b/>
          <w:bCs/>
        </w:rPr>
        <w:t>192.168.X.X</w:t>
      </w:r>
      <w:r>
        <w:rPr>
          <w:rFonts w:hint="eastAsia"/>
          <w:b/>
          <w:bCs/>
        </w:rPr>
        <w:t>），管理终端（</w:t>
      </w:r>
      <w:r w:rsidR="00C52EF7">
        <w:rPr>
          <w:rFonts w:hint="eastAsia"/>
          <w:b/>
          <w:bCs/>
        </w:rPr>
        <w:t>192.168.X.X</w:t>
      </w:r>
      <w:r>
        <w:rPr>
          <w:rFonts w:hint="eastAsia"/>
          <w:b/>
          <w:bCs/>
        </w:rPr>
        <w:t>）</w:t>
      </w:r>
      <w:r>
        <w:rPr>
          <w:rFonts w:hint="eastAsia"/>
        </w:rPr>
        <w:t>。</w:t>
      </w:r>
    </w:p>
    <w:p w14:paraId="3AF275A5" w14:textId="3DA3A902" w:rsidR="007611AF" w:rsidRDefault="00600A91">
      <w:pPr>
        <w:pStyle w:val="fs-4"/>
        <w:divId w:val="1158767659"/>
      </w:pPr>
      <w:r>
        <w:rPr>
          <w:rFonts w:hint="eastAsia"/>
          <w:b/>
          <w:bCs/>
        </w:rPr>
        <w:lastRenderedPageBreak/>
        <w:t>11）应用服务器1（</w:t>
      </w:r>
      <w:r w:rsidR="00C52EF7">
        <w:rPr>
          <w:rFonts w:hint="eastAsia"/>
          <w:b/>
          <w:bCs/>
        </w:rPr>
        <w:t>192.168.X.X</w:t>
      </w:r>
      <w:r>
        <w:rPr>
          <w:rFonts w:hint="eastAsia"/>
          <w:b/>
          <w:bCs/>
        </w:rPr>
        <w:t>）、应用服务器2（</w:t>
      </w:r>
      <w:r w:rsidR="00C52EF7">
        <w:rPr>
          <w:rFonts w:hint="eastAsia"/>
          <w:b/>
          <w:bCs/>
        </w:rPr>
        <w:t>192.168.X.X</w:t>
      </w:r>
      <w:r>
        <w:rPr>
          <w:rFonts w:hint="eastAsia"/>
          <w:b/>
          <w:bCs/>
        </w:rPr>
        <w:t>）未及时更新补丁，存在安全漏洞；未定期对管理终端</w:t>
      </w:r>
      <w:r w:rsidR="00460AC3">
        <w:rPr>
          <w:rFonts w:hint="eastAsia"/>
          <w:b/>
          <w:bCs/>
        </w:rPr>
        <w:t>（</w:t>
      </w:r>
      <w:r w:rsidR="00C52EF7">
        <w:rPr>
          <w:rFonts w:hint="eastAsia"/>
          <w:b/>
          <w:bCs/>
        </w:rPr>
        <w:t>192.168.X.X</w:t>
      </w:r>
      <w:r w:rsidR="00460AC3">
        <w:rPr>
          <w:rFonts w:hint="eastAsia"/>
          <w:b/>
          <w:bCs/>
        </w:rPr>
        <w:t>）</w:t>
      </w:r>
      <w:r>
        <w:rPr>
          <w:rFonts w:hint="eastAsia"/>
          <w:b/>
          <w:bCs/>
        </w:rPr>
        <w:t>进行漏洞扫描</w:t>
      </w:r>
    </w:p>
    <w:p w14:paraId="029810AA" w14:textId="313F9D74" w:rsidR="007611AF" w:rsidRDefault="00600A91">
      <w:pPr>
        <w:pStyle w:val="fs-4-first-line-indent-2"/>
        <w:divId w:val="1158767659"/>
      </w:pPr>
      <w:r>
        <w:rPr>
          <w:rFonts w:hint="eastAsia"/>
        </w:rPr>
        <w:t>操作系统未及时更新补丁，存在多个安全漏洞，涉及测评对象</w:t>
      </w:r>
      <w:r>
        <w:rPr>
          <w:rFonts w:hint="eastAsia"/>
          <w:b/>
          <w:bCs/>
        </w:rPr>
        <w:t>应用服务器1（</w:t>
      </w:r>
      <w:r w:rsidR="00C52EF7">
        <w:rPr>
          <w:rFonts w:hint="eastAsia"/>
          <w:b/>
          <w:bCs/>
        </w:rPr>
        <w:t>192.168.X.X</w:t>
      </w:r>
      <w:r>
        <w:rPr>
          <w:rFonts w:hint="eastAsia"/>
          <w:b/>
          <w:bCs/>
        </w:rPr>
        <w:t>），应用服务器2（</w:t>
      </w:r>
      <w:r w:rsidR="00C52EF7">
        <w:rPr>
          <w:rFonts w:hint="eastAsia"/>
          <w:b/>
          <w:bCs/>
        </w:rPr>
        <w:t>192.168.X.X</w:t>
      </w:r>
      <w:r>
        <w:rPr>
          <w:rFonts w:hint="eastAsia"/>
          <w:b/>
          <w:bCs/>
        </w:rPr>
        <w:t>），管理终端（</w:t>
      </w:r>
      <w:r w:rsidR="00C52EF7">
        <w:rPr>
          <w:rFonts w:hint="eastAsia"/>
          <w:b/>
          <w:bCs/>
        </w:rPr>
        <w:t>192.168.X.X</w:t>
      </w:r>
      <w:r>
        <w:rPr>
          <w:rFonts w:hint="eastAsia"/>
          <w:b/>
          <w:bCs/>
        </w:rPr>
        <w:t>）</w:t>
      </w:r>
      <w:r>
        <w:rPr>
          <w:rFonts w:hint="eastAsia"/>
        </w:rPr>
        <w:t>。</w:t>
      </w:r>
    </w:p>
    <w:p w14:paraId="1EC3F572" w14:textId="36F3610C" w:rsidR="007611AF" w:rsidRDefault="00600A91">
      <w:pPr>
        <w:pStyle w:val="fs-4"/>
        <w:divId w:val="1158767659"/>
      </w:pPr>
      <w:r>
        <w:rPr>
          <w:rFonts w:hint="eastAsia"/>
          <w:b/>
          <w:bCs/>
        </w:rPr>
        <w:t>12）应用服务器1（</w:t>
      </w:r>
      <w:r w:rsidR="00C52EF7">
        <w:rPr>
          <w:rFonts w:hint="eastAsia"/>
          <w:b/>
          <w:bCs/>
        </w:rPr>
        <w:t>192.168.X.X</w:t>
      </w:r>
      <w:r>
        <w:rPr>
          <w:rFonts w:hint="eastAsia"/>
          <w:b/>
          <w:bCs/>
        </w:rPr>
        <w:t>）、应用服务器2（</w:t>
      </w:r>
      <w:r w:rsidR="00C52EF7">
        <w:rPr>
          <w:rFonts w:hint="eastAsia"/>
          <w:b/>
          <w:bCs/>
        </w:rPr>
        <w:t>192.168.X.X</w:t>
      </w:r>
      <w:r>
        <w:rPr>
          <w:rFonts w:hint="eastAsia"/>
          <w:b/>
          <w:bCs/>
        </w:rPr>
        <w:t>）、管理终端（</w:t>
      </w:r>
      <w:r w:rsidR="00C52EF7">
        <w:rPr>
          <w:rFonts w:hint="eastAsia"/>
          <w:b/>
          <w:bCs/>
        </w:rPr>
        <w:t>192.168.X.X</w:t>
      </w:r>
      <w:r>
        <w:rPr>
          <w:rFonts w:hint="eastAsia"/>
          <w:b/>
          <w:bCs/>
        </w:rPr>
        <w:t>）未对数据进行本地备份和恢复性测试</w:t>
      </w:r>
    </w:p>
    <w:p w14:paraId="5EABC5EB" w14:textId="4BC80F57" w:rsidR="007611AF" w:rsidRDefault="00600A91">
      <w:pPr>
        <w:pStyle w:val="fs-4-first-line-indent-2"/>
        <w:divId w:val="1158767659"/>
      </w:pPr>
      <w:r>
        <w:rPr>
          <w:rFonts w:hint="eastAsia"/>
        </w:rPr>
        <w:t>管理员未对系统的数据每天进行完全备份和恢复性测试，涉及测评对象</w:t>
      </w:r>
      <w:r>
        <w:rPr>
          <w:rFonts w:hint="eastAsia"/>
          <w:b/>
          <w:bCs/>
        </w:rPr>
        <w:t>应用服务器1（</w:t>
      </w:r>
      <w:r w:rsidR="00C52EF7">
        <w:rPr>
          <w:rFonts w:hint="eastAsia"/>
          <w:b/>
          <w:bCs/>
        </w:rPr>
        <w:t>192.168.X.X</w:t>
      </w:r>
      <w:r>
        <w:rPr>
          <w:rFonts w:hint="eastAsia"/>
          <w:b/>
          <w:bCs/>
        </w:rPr>
        <w:t>），应用服务器2（</w:t>
      </w:r>
      <w:r w:rsidR="00C52EF7">
        <w:rPr>
          <w:rFonts w:hint="eastAsia"/>
          <w:b/>
          <w:bCs/>
        </w:rPr>
        <w:t>192.168.X.X</w:t>
      </w:r>
      <w:r>
        <w:rPr>
          <w:rFonts w:hint="eastAsia"/>
          <w:b/>
          <w:bCs/>
        </w:rPr>
        <w:t>），管理终端（</w:t>
      </w:r>
      <w:r w:rsidR="00C52EF7">
        <w:rPr>
          <w:rFonts w:hint="eastAsia"/>
          <w:b/>
          <w:bCs/>
        </w:rPr>
        <w:t>192.168.X.X</w:t>
      </w:r>
      <w:r>
        <w:rPr>
          <w:rFonts w:hint="eastAsia"/>
          <w:b/>
          <w:bCs/>
        </w:rPr>
        <w:t>）</w:t>
      </w:r>
      <w:r>
        <w:rPr>
          <w:rFonts w:hint="eastAsia"/>
        </w:rPr>
        <w:t>。</w:t>
      </w:r>
    </w:p>
    <w:p w14:paraId="7ED4BF5B" w14:textId="77777777" w:rsidR="007611AF" w:rsidRDefault="00600A91">
      <w:pPr>
        <w:pStyle w:val="fs-4"/>
        <w:divId w:val="1158767659"/>
      </w:pPr>
      <w:r>
        <w:rPr>
          <w:rFonts w:hint="eastAsia"/>
          <w:b/>
          <w:bCs/>
        </w:rPr>
        <w:t>13）网络系统未采取可信验证机制</w:t>
      </w:r>
    </w:p>
    <w:p w14:paraId="42BDF0FB" w14:textId="315DCE11" w:rsidR="007611AF" w:rsidRDefault="00600A91">
      <w:pPr>
        <w:pStyle w:val="fs-4-first-line-indent-2"/>
        <w:divId w:val="1158767659"/>
      </w:pPr>
      <w:r>
        <w:rPr>
          <w:rFonts w:hint="eastAsia"/>
        </w:rPr>
        <w:t>网络系统未采取可信验证机制，涉及测评对象</w:t>
      </w:r>
      <w:r>
        <w:rPr>
          <w:rFonts w:hint="eastAsia"/>
          <w:b/>
          <w:bCs/>
        </w:rPr>
        <w:t>应用服务器1（</w:t>
      </w:r>
      <w:r w:rsidR="00C52EF7">
        <w:rPr>
          <w:rFonts w:hint="eastAsia"/>
          <w:b/>
          <w:bCs/>
        </w:rPr>
        <w:t>192.168.X.X</w:t>
      </w:r>
      <w:r>
        <w:rPr>
          <w:rFonts w:hint="eastAsia"/>
          <w:b/>
          <w:bCs/>
        </w:rPr>
        <w:t>），应用服务器2（</w:t>
      </w:r>
      <w:r w:rsidR="00C52EF7">
        <w:rPr>
          <w:rFonts w:hint="eastAsia"/>
          <w:b/>
          <w:bCs/>
        </w:rPr>
        <w:t>192.168.X.X</w:t>
      </w:r>
      <w:r>
        <w:rPr>
          <w:rFonts w:hint="eastAsia"/>
          <w:b/>
          <w:bCs/>
        </w:rPr>
        <w:t>），管理终端（</w:t>
      </w:r>
      <w:r w:rsidR="00C52EF7">
        <w:rPr>
          <w:rFonts w:hint="eastAsia"/>
          <w:b/>
          <w:bCs/>
        </w:rPr>
        <w:t>192.168.X.X</w:t>
      </w:r>
      <w:r>
        <w:rPr>
          <w:rFonts w:hint="eastAsia"/>
          <w:b/>
          <w:bCs/>
        </w:rPr>
        <w:t>）</w:t>
      </w:r>
      <w:r>
        <w:rPr>
          <w:rFonts w:hint="eastAsia"/>
        </w:rPr>
        <w:t>。</w:t>
      </w:r>
    </w:p>
    <w:p w14:paraId="0BD2AED2" w14:textId="6DC2BFEB" w:rsidR="007611AF" w:rsidRDefault="00600A91">
      <w:pPr>
        <w:pStyle w:val="fs-4"/>
        <w:divId w:val="1158767659"/>
      </w:pPr>
      <w:r>
        <w:rPr>
          <w:rFonts w:hint="eastAsia"/>
          <w:b/>
          <w:bCs/>
        </w:rPr>
        <w:t>14）应用服务器1（</w:t>
      </w:r>
      <w:r w:rsidR="00C52EF7">
        <w:rPr>
          <w:rFonts w:hint="eastAsia"/>
          <w:b/>
          <w:bCs/>
        </w:rPr>
        <w:t>192.168.X.X</w:t>
      </w:r>
      <w:r>
        <w:rPr>
          <w:rFonts w:hint="eastAsia"/>
          <w:b/>
          <w:bCs/>
        </w:rPr>
        <w:t>）、应用服务器2（</w:t>
      </w:r>
      <w:r w:rsidR="00C52EF7">
        <w:rPr>
          <w:rFonts w:hint="eastAsia"/>
          <w:b/>
          <w:bCs/>
        </w:rPr>
        <w:t>192.168.X.X</w:t>
      </w:r>
      <w:r>
        <w:rPr>
          <w:rFonts w:hint="eastAsia"/>
          <w:b/>
          <w:bCs/>
        </w:rPr>
        <w:t>）、管理终端（</w:t>
      </w:r>
      <w:r w:rsidR="00C52EF7">
        <w:rPr>
          <w:rFonts w:hint="eastAsia"/>
          <w:b/>
          <w:bCs/>
        </w:rPr>
        <w:t>192.168.X.X</w:t>
      </w:r>
      <w:r>
        <w:rPr>
          <w:rFonts w:hint="eastAsia"/>
          <w:b/>
          <w:bCs/>
        </w:rPr>
        <w:t>）未配置登录失败处理功能和会话超时退出功能</w:t>
      </w:r>
    </w:p>
    <w:p w14:paraId="2C895567" w14:textId="15B0F9B6" w:rsidR="007611AF" w:rsidRDefault="00600A91">
      <w:pPr>
        <w:pStyle w:val="fs-4-first-line-indent-2"/>
        <w:divId w:val="1158767659"/>
      </w:pPr>
      <w:r>
        <w:rPr>
          <w:rFonts w:hint="eastAsia"/>
        </w:rPr>
        <w:t>系统目前未提供用户连续多次登录失败后的响应机制和会话超时自动退出功能，涉及测评对象</w:t>
      </w:r>
      <w:r>
        <w:rPr>
          <w:rFonts w:hint="eastAsia"/>
          <w:b/>
          <w:bCs/>
        </w:rPr>
        <w:t>应用服务器1（</w:t>
      </w:r>
      <w:r w:rsidR="00C52EF7">
        <w:rPr>
          <w:rFonts w:hint="eastAsia"/>
          <w:b/>
          <w:bCs/>
        </w:rPr>
        <w:t>192.168.X.X</w:t>
      </w:r>
      <w:r>
        <w:rPr>
          <w:rFonts w:hint="eastAsia"/>
          <w:b/>
          <w:bCs/>
        </w:rPr>
        <w:t>），应用服务器2（</w:t>
      </w:r>
      <w:r w:rsidR="00C52EF7">
        <w:rPr>
          <w:rFonts w:hint="eastAsia"/>
          <w:b/>
          <w:bCs/>
        </w:rPr>
        <w:t>192.168.X.X</w:t>
      </w:r>
      <w:r>
        <w:rPr>
          <w:rFonts w:hint="eastAsia"/>
          <w:b/>
          <w:bCs/>
        </w:rPr>
        <w:t>），管理终端（</w:t>
      </w:r>
      <w:r w:rsidR="00C52EF7">
        <w:rPr>
          <w:rFonts w:hint="eastAsia"/>
          <w:b/>
          <w:bCs/>
        </w:rPr>
        <w:t>192.168.X.X</w:t>
      </w:r>
      <w:r>
        <w:rPr>
          <w:rFonts w:hint="eastAsia"/>
          <w:b/>
          <w:bCs/>
        </w:rPr>
        <w:t>）</w:t>
      </w:r>
      <w:r>
        <w:rPr>
          <w:rFonts w:hint="eastAsia"/>
        </w:rPr>
        <w:t>。</w:t>
      </w:r>
    </w:p>
    <w:p w14:paraId="2B9E2337" w14:textId="51ACF3E7" w:rsidR="007611AF" w:rsidRDefault="00600A91">
      <w:pPr>
        <w:pStyle w:val="fs-4"/>
        <w:divId w:val="1158767659"/>
      </w:pPr>
      <w:r>
        <w:rPr>
          <w:rFonts w:hint="eastAsia"/>
          <w:b/>
          <w:bCs/>
        </w:rPr>
        <w:t>15）应用服务器1（</w:t>
      </w:r>
      <w:r w:rsidR="00C52EF7">
        <w:rPr>
          <w:rFonts w:hint="eastAsia"/>
          <w:b/>
          <w:bCs/>
        </w:rPr>
        <w:t>192.168.X.X</w:t>
      </w:r>
      <w:r>
        <w:rPr>
          <w:rFonts w:hint="eastAsia"/>
          <w:b/>
          <w:bCs/>
        </w:rPr>
        <w:t>）、应用服务器2（</w:t>
      </w:r>
      <w:r w:rsidR="00C52EF7">
        <w:rPr>
          <w:rFonts w:hint="eastAsia"/>
          <w:b/>
          <w:bCs/>
        </w:rPr>
        <w:t>192.168.X.X</w:t>
      </w:r>
      <w:r>
        <w:rPr>
          <w:rFonts w:hint="eastAsia"/>
          <w:b/>
          <w:bCs/>
        </w:rPr>
        <w:t>）未及时升级，存在安全漏洞</w:t>
      </w:r>
    </w:p>
    <w:p w14:paraId="6CB9C3CD" w14:textId="26D90C68" w:rsidR="007611AF" w:rsidRDefault="00600A91">
      <w:pPr>
        <w:pStyle w:val="fs-4-first-line-indent-2"/>
        <w:divId w:val="1158767659"/>
      </w:pPr>
      <w:r>
        <w:rPr>
          <w:rFonts w:hint="eastAsia"/>
        </w:rPr>
        <w:t>操作系统未及时升级，存在多个安全漏洞，涉及测评对象</w:t>
      </w:r>
      <w:r>
        <w:rPr>
          <w:rFonts w:hint="eastAsia"/>
          <w:b/>
          <w:bCs/>
        </w:rPr>
        <w:t>应用服务器1（</w:t>
      </w:r>
      <w:r w:rsidR="00C52EF7">
        <w:rPr>
          <w:rFonts w:hint="eastAsia"/>
          <w:b/>
          <w:bCs/>
        </w:rPr>
        <w:t>192.168.X.X</w:t>
      </w:r>
      <w:r>
        <w:rPr>
          <w:rFonts w:hint="eastAsia"/>
          <w:b/>
          <w:bCs/>
        </w:rPr>
        <w:t>），应用服务器2（</w:t>
      </w:r>
      <w:r w:rsidR="00C52EF7">
        <w:rPr>
          <w:rFonts w:hint="eastAsia"/>
          <w:b/>
          <w:bCs/>
        </w:rPr>
        <w:t>192.168.X.X</w:t>
      </w:r>
      <w:r>
        <w:rPr>
          <w:rFonts w:hint="eastAsia"/>
          <w:b/>
          <w:bCs/>
        </w:rPr>
        <w:t>）</w:t>
      </w:r>
      <w:r>
        <w:rPr>
          <w:rFonts w:hint="eastAsia"/>
        </w:rPr>
        <w:t>。</w:t>
      </w:r>
    </w:p>
    <w:p w14:paraId="2D9992F9" w14:textId="77777777" w:rsidR="00725780" w:rsidRDefault="00725780" w:rsidP="00963AE0">
      <w:pPr>
        <w:pStyle w:val="3"/>
      </w:pPr>
      <w:bookmarkStart w:id="86" w:name="_Toc43122335"/>
      <w:r>
        <w:rPr>
          <w:rFonts w:hint="eastAsia"/>
        </w:rPr>
        <w:lastRenderedPageBreak/>
        <w:t>应用和数据</w:t>
      </w:r>
      <w:bookmarkEnd w:id="86"/>
    </w:p>
    <w:p w14:paraId="77A82BE7" w14:textId="77777777" w:rsidR="00725780" w:rsidRDefault="00725780" w:rsidP="00963AE0">
      <w:pPr>
        <w:pStyle w:val="4"/>
      </w:pPr>
      <w:r>
        <w:rPr>
          <w:rFonts w:hint="eastAsia"/>
        </w:rPr>
        <w:t>已有安全控制措施汇总分析</w:t>
      </w:r>
    </w:p>
    <w:p w14:paraId="09A927C5" w14:textId="77777777" w:rsidR="008A0967" w:rsidRPr="00975A1C" w:rsidRDefault="008A0967" w:rsidP="00904AAA">
      <w:pPr>
        <w:pStyle w:val="af4"/>
        <w:numPr>
          <w:ilvl w:val="0"/>
          <w:numId w:val="50"/>
        </w:numPr>
        <w:ind w:firstLineChars="0"/>
        <w:rPr>
          <w:b/>
          <w:bCs/>
        </w:rPr>
      </w:pPr>
      <w:r w:rsidRPr="00975A1C">
        <w:rPr>
          <w:rFonts w:hint="eastAsia"/>
          <w:b/>
          <w:bCs/>
        </w:rPr>
        <w:t>访问控制</w:t>
      </w:r>
    </w:p>
    <w:p w14:paraId="396764F1" w14:textId="2D1FB701" w:rsidR="008A0967" w:rsidRDefault="008A0967" w:rsidP="008A0967">
      <w:r>
        <w:rPr>
          <w:rFonts w:hint="eastAsia"/>
        </w:rPr>
        <w:t>1</w:t>
      </w:r>
      <w:r>
        <w:rPr>
          <w:rFonts w:hint="eastAsia"/>
        </w:rPr>
        <w:t>、</w:t>
      </w:r>
      <w:r w:rsidRPr="00975A1C">
        <w:rPr>
          <w:rFonts w:hint="eastAsia"/>
        </w:rPr>
        <w:t>为用户分配到不同的权限组，权限组下面细分操作员的权限，涉及内容为组编码、组名称、组内操作员、程序名称、模块编码、模块名称、权限内容等。</w:t>
      </w:r>
    </w:p>
    <w:p w14:paraId="34BC773B" w14:textId="58C691D5" w:rsidR="00EC1766" w:rsidRPr="00EC1766" w:rsidRDefault="00EC1766" w:rsidP="008A0967">
      <w:pPr>
        <w:rPr>
          <w:b/>
          <w:bCs/>
        </w:rPr>
      </w:pPr>
      <w:r w:rsidRPr="00EC1766">
        <w:rPr>
          <w:b/>
          <w:bCs/>
        </w:rPr>
        <w:t>2</w:t>
      </w:r>
      <w:r w:rsidRPr="00EC1766">
        <w:rPr>
          <w:rFonts w:hint="eastAsia"/>
          <w:b/>
          <w:bCs/>
        </w:rPr>
        <w:t>）安全审计</w:t>
      </w:r>
    </w:p>
    <w:p w14:paraId="54D58C38" w14:textId="4E007E0D" w:rsidR="00EC1766" w:rsidRDefault="00EC1766" w:rsidP="008A0967">
      <w:r>
        <w:rPr>
          <w:rFonts w:hint="eastAsia"/>
        </w:rPr>
        <w:t>审计记录包括事件的日期、源、日志类型、日志源、消息。</w:t>
      </w:r>
    </w:p>
    <w:p w14:paraId="03F0944A" w14:textId="4455DB14" w:rsidR="00EC1766" w:rsidRPr="00EC1766" w:rsidRDefault="00EC1766" w:rsidP="008A0967">
      <w:pPr>
        <w:rPr>
          <w:b/>
          <w:bCs/>
        </w:rPr>
      </w:pPr>
      <w:r w:rsidRPr="00EC1766">
        <w:rPr>
          <w:rFonts w:hint="eastAsia"/>
          <w:b/>
          <w:bCs/>
        </w:rPr>
        <w:t>3</w:t>
      </w:r>
      <w:r w:rsidRPr="00EC1766">
        <w:rPr>
          <w:rFonts w:hint="eastAsia"/>
          <w:b/>
          <w:bCs/>
        </w:rPr>
        <w:t>）入侵防范</w:t>
      </w:r>
    </w:p>
    <w:p w14:paraId="2CC26A47" w14:textId="307B37D7" w:rsidR="00EC1766" w:rsidRDefault="00EC1766" w:rsidP="008A0967">
      <w:r>
        <w:rPr>
          <w:rFonts w:hint="eastAsia"/>
        </w:rPr>
        <w:t>1</w:t>
      </w:r>
      <w:r>
        <w:rPr>
          <w:rFonts w:hint="eastAsia"/>
        </w:rPr>
        <w:t>、系统未安装多余的软件。</w:t>
      </w:r>
      <w:r>
        <w:rPr>
          <w:rFonts w:hint="eastAsia"/>
        </w:rPr>
        <w:t>2</w:t>
      </w:r>
      <w:r>
        <w:rPr>
          <w:rFonts w:hint="eastAsia"/>
        </w:rPr>
        <w:t>、关闭不需要的组件，仅启用必须的功能。</w:t>
      </w:r>
    </w:p>
    <w:p w14:paraId="0219F040" w14:textId="2123C8DA" w:rsidR="00EC1766" w:rsidRPr="00EC1766" w:rsidRDefault="00EC1766" w:rsidP="008A0967">
      <w:pPr>
        <w:rPr>
          <w:b/>
          <w:bCs/>
        </w:rPr>
      </w:pPr>
      <w:r w:rsidRPr="00EC1766">
        <w:rPr>
          <w:rFonts w:hint="eastAsia"/>
          <w:b/>
          <w:bCs/>
        </w:rPr>
        <w:t>4</w:t>
      </w:r>
      <w:r w:rsidRPr="00EC1766">
        <w:rPr>
          <w:rFonts w:hint="eastAsia"/>
          <w:b/>
          <w:bCs/>
        </w:rPr>
        <w:t>）剩余信息保护</w:t>
      </w:r>
    </w:p>
    <w:p w14:paraId="74DD0C10" w14:textId="0CD8FAD1" w:rsidR="00EC1766" w:rsidRDefault="00EC1766" w:rsidP="008A0967">
      <w:r>
        <w:rPr>
          <w:rFonts w:hint="eastAsia"/>
        </w:rPr>
        <w:t>数据库鉴别信息所在存储空间被释放前得到完全清除。</w:t>
      </w:r>
    </w:p>
    <w:p w14:paraId="7B1AD287" w14:textId="6972EED3" w:rsidR="00EC1766" w:rsidRPr="00EC1766" w:rsidRDefault="00EC1766" w:rsidP="008A0967">
      <w:pPr>
        <w:rPr>
          <w:b/>
          <w:bCs/>
        </w:rPr>
      </w:pPr>
      <w:r w:rsidRPr="00EC1766">
        <w:rPr>
          <w:rFonts w:hint="eastAsia"/>
          <w:b/>
          <w:bCs/>
        </w:rPr>
        <w:t>5</w:t>
      </w:r>
      <w:r w:rsidRPr="00EC1766">
        <w:rPr>
          <w:rFonts w:hint="eastAsia"/>
          <w:b/>
          <w:bCs/>
        </w:rPr>
        <w:t>）个人信息保护</w:t>
      </w:r>
    </w:p>
    <w:p w14:paraId="79411407" w14:textId="5FA0E913" w:rsidR="00EC1766" w:rsidRDefault="00EC1766" w:rsidP="00EC1766">
      <w:r>
        <w:rPr>
          <w:rFonts w:hint="eastAsia"/>
        </w:rPr>
        <w:t>仅收集与业务相关的个人信息。禁止非法使用用户个人信息。</w:t>
      </w:r>
    </w:p>
    <w:p w14:paraId="3B1A65E7" w14:textId="6BA1F2B4" w:rsidR="00717A92" w:rsidRPr="00717A92" w:rsidRDefault="00717A92" w:rsidP="00EC1766">
      <w:pPr>
        <w:rPr>
          <w:b/>
          <w:bCs/>
        </w:rPr>
      </w:pPr>
      <w:r w:rsidRPr="00717A92">
        <w:rPr>
          <w:rFonts w:hint="eastAsia"/>
          <w:b/>
          <w:bCs/>
        </w:rPr>
        <w:t>6</w:t>
      </w:r>
      <w:r w:rsidRPr="00717A92">
        <w:rPr>
          <w:rFonts w:hint="eastAsia"/>
          <w:b/>
          <w:bCs/>
        </w:rPr>
        <w:t>）数据备份恢复</w:t>
      </w:r>
    </w:p>
    <w:p w14:paraId="3EE8C480" w14:textId="102C8756" w:rsidR="00717A92" w:rsidRPr="00EC1766" w:rsidRDefault="00717A92" w:rsidP="00EC1766">
      <w:r>
        <w:rPr>
          <w:rFonts w:hint="eastAsia"/>
        </w:rPr>
        <w:t>对应用系统中的数据进行</w:t>
      </w:r>
      <w:proofErr w:type="gramStart"/>
      <w:r>
        <w:rPr>
          <w:rFonts w:hint="eastAsia"/>
        </w:rPr>
        <w:t>实时热备</w:t>
      </w:r>
      <w:proofErr w:type="gramEnd"/>
      <w:r>
        <w:rPr>
          <w:rFonts w:hint="eastAsia"/>
        </w:rPr>
        <w:t>。</w:t>
      </w:r>
    </w:p>
    <w:p w14:paraId="4E984A1E" w14:textId="77777777" w:rsidR="00725780" w:rsidRDefault="00725780" w:rsidP="00963AE0">
      <w:pPr>
        <w:pStyle w:val="4"/>
      </w:pPr>
      <w:r>
        <w:rPr>
          <w:rFonts w:hint="eastAsia"/>
        </w:rPr>
        <w:t>主要安全问题汇总分析</w:t>
      </w:r>
    </w:p>
    <w:p w14:paraId="43602F33" w14:textId="77777777" w:rsidR="007611AF" w:rsidRDefault="00600A91">
      <w:pPr>
        <w:pStyle w:val="fs-4"/>
        <w:divId w:val="1722286370"/>
      </w:pPr>
      <w:r>
        <w:rPr>
          <w:rFonts w:hint="eastAsia"/>
        </w:rPr>
        <w:t>安全计算环境存在的安全问题有:</w:t>
      </w:r>
    </w:p>
    <w:p w14:paraId="5BFF8A3F" w14:textId="1FBABDBF" w:rsidR="007611AF" w:rsidRDefault="00600A91">
      <w:pPr>
        <w:pStyle w:val="fs-4"/>
        <w:divId w:val="1722286370"/>
      </w:pPr>
      <w:r>
        <w:rPr>
          <w:rFonts w:hint="eastAsia"/>
          <w:b/>
          <w:bCs/>
        </w:rPr>
        <w:t>1）数据库（</w:t>
      </w:r>
      <w:r w:rsidR="00C52EF7">
        <w:rPr>
          <w:rFonts w:hint="eastAsia"/>
          <w:b/>
          <w:bCs/>
        </w:rPr>
        <w:t>192.168.X.X</w:t>
      </w:r>
      <w:r>
        <w:rPr>
          <w:rFonts w:hint="eastAsia"/>
          <w:b/>
          <w:bCs/>
        </w:rPr>
        <w:t>）未关闭高危端口445</w:t>
      </w:r>
    </w:p>
    <w:p w14:paraId="7567811A" w14:textId="6991D045" w:rsidR="007611AF" w:rsidRDefault="00600A91">
      <w:pPr>
        <w:pStyle w:val="fs-4-first-line-indent-2"/>
        <w:divId w:val="1722286370"/>
      </w:pPr>
      <w:r>
        <w:rPr>
          <w:rFonts w:hint="eastAsia"/>
        </w:rPr>
        <w:t>数据库未关闭高危端口445，涉及测评对象</w:t>
      </w:r>
      <w:r>
        <w:rPr>
          <w:rFonts w:hint="eastAsia"/>
          <w:b/>
          <w:bCs/>
        </w:rPr>
        <w:t>数据库（</w:t>
      </w:r>
      <w:r w:rsidR="00C52EF7">
        <w:rPr>
          <w:rFonts w:hint="eastAsia"/>
          <w:b/>
          <w:bCs/>
        </w:rPr>
        <w:t>192.168.X.X</w:t>
      </w:r>
      <w:r>
        <w:rPr>
          <w:rFonts w:hint="eastAsia"/>
          <w:b/>
          <w:bCs/>
        </w:rPr>
        <w:t>）</w:t>
      </w:r>
      <w:r>
        <w:rPr>
          <w:rFonts w:hint="eastAsia"/>
        </w:rPr>
        <w:t>。</w:t>
      </w:r>
    </w:p>
    <w:p w14:paraId="1ED0CA11" w14:textId="1EFBE81E" w:rsidR="007611AF" w:rsidRDefault="00600A91">
      <w:pPr>
        <w:pStyle w:val="fs-4"/>
        <w:divId w:val="1722286370"/>
      </w:pPr>
      <w:r>
        <w:rPr>
          <w:rFonts w:hint="eastAsia"/>
          <w:b/>
          <w:bCs/>
        </w:rPr>
        <w:lastRenderedPageBreak/>
        <w:t>2）数据库（</w:t>
      </w:r>
      <w:r w:rsidR="00C52EF7">
        <w:rPr>
          <w:rFonts w:hint="eastAsia"/>
          <w:b/>
          <w:bCs/>
        </w:rPr>
        <w:t>192.168.X.X</w:t>
      </w:r>
      <w:r>
        <w:rPr>
          <w:rFonts w:hint="eastAsia"/>
          <w:b/>
          <w:bCs/>
        </w:rPr>
        <w:t>）、HIS系统和业务操作数据未对数据进行异地备份和恢复性测试</w:t>
      </w:r>
    </w:p>
    <w:p w14:paraId="4AE4BF53" w14:textId="66AEC5D3" w:rsidR="007611AF" w:rsidRDefault="00600A91">
      <w:pPr>
        <w:pStyle w:val="fs-4-first-line-indent-2"/>
        <w:divId w:val="1722286370"/>
      </w:pPr>
      <w:r>
        <w:rPr>
          <w:rFonts w:hint="eastAsia"/>
        </w:rPr>
        <w:t>数据库备份数据仅在本地保存，未利用通信网络将关键数据定时批量传送至备用场地，涉及测评对象</w:t>
      </w:r>
      <w:r>
        <w:rPr>
          <w:rFonts w:hint="eastAsia"/>
          <w:b/>
          <w:bCs/>
        </w:rPr>
        <w:t>数据库（</w:t>
      </w:r>
      <w:r w:rsidR="00C52EF7">
        <w:rPr>
          <w:rFonts w:hint="eastAsia"/>
          <w:b/>
          <w:bCs/>
        </w:rPr>
        <w:t>192.168.X.X</w:t>
      </w:r>
      <w:r>
        <w:rPr>
          <w:rFonts w:hint="eastAsia"/>
          <w:b/>
          <w:bCs/>
        </w:rPr>
        <w:t>），HIS系统，业务数据，鉴别数据，管理数据</w:t>
      </w:r>
      <w:r>
        <w:rPr>
          <w:rFonts w:hint="eastAsia"/>
        </w:rPr>
        <w:t>。</w:t>
      </w:r>
    </w:p>
    <w:p w14:paraId="448CA220" w14:textId="3A69E2C7" w:rsidR="007611AF" w:rsidRDefault="00600A91">
      <w:pPr>
        <w:pStyle w:val="fs-4"/>
        <w:divId w:val="1722286370"/>
      </w:pPr>
      <w:r>
        <w:rPr>
          <w:rFonts w:hint="eastAsia"/>
          <w:b/>
          <w:bCs/>
        </w:rPr>
        <w:t>3）数据库（</w:t>
      </w:r>
      <w:r w:rsidR="00C52EF7">
        <w:rPr>
          <w:rFonts w:hint="eastAsia"/>
          <w:b/>
          <w:bCs/>
        </w:rPr>
        <w:t>192.168.X.X</w:t>
      </w:r>
      <w:r>
        <w:rPr>
          <w:rFonts w:hint="eastAsia"/>
          <w:b/>
          <w:bCs/>
        </w:rPr>
        <w:t>）、HIS系统、业务数据、管理数据未采用密码技术进行通信完整性验证</w:t>
      </w:r>
    </w:p>
    <w:p w14:paraId="623490B2" w14:textId="72AFDF35" w:rsidR="007611AF" w:rsidRDefault="00600A91">
      <w:pPr>
        <w:pStyle w:val="fs-4-first-line-indent-2"/>
        <w:divId w:val="1722286370"/>
      </w:pPr>
      <w:r>
        <w:rPr>
          <w:rFonts w:hint="eastAsia"/>
        </w:rPr>
        <w:t>数据库、HIS系统、业务数据、管理数据未采用密码技术进行通信完整性验证，涉及测评对象</w:t>
      </w:r>
      <w:r>
        <w:rPr>
          <w:rFonts w:hint="eastAsia"/>
          <w:b/>
          <w:bCs/>
        </w:rPr>
        <w:t>数据库（</w:t>
      </w:r>
      <w:r w:rsidR="00C52EF7">
        <w:rPr>
          <w:rFonts w:hint="eastAsia"/>
          <w:b/>
          <w:bCs/>
        </w:rPr>
        <w:t>192.168.X.X</w:t>
      </w:r>
      <w:r>
        <w:rPr>
          <w:rFonts w:hint="eastAsia"/>
          <w:b/>
          <w:bCs/>
        </w:rPr>
        <w:t>），HIS系统，业务数据，管理数据</w:t>
      </w:r>
      <w:r>
        <w:rPr>
          <w:rFonts w:hint="eastAsia"/>
        </w:rPr>
        <w:t>。</w:t>
      </w:r>
    </w:p>
    <w:p w14:paraId="159FEC29" w14:textId="4F8FBCFA" w:rsidR="007611AF" w:rsidRDefault="00600A91">
      <w:pPr>
        <w:pStyle w:val="fs-4"/>
        <w:divId w:val="1722286370"/>
      </w:pPr>
      <w:r>
        <w:rPr>
          <w:rFonts w:hint="eastAsia"/>
          <w:b/>
          <w:bCs/>
        </w:rPr>
        <w:t>4）</w:t>
      </w:r>
      <w:r w:rsidR="00DA722B">
        <w:rPr>
          <w:rFonts w:hint="eastAsia"/>
          <w:b/>
          <w:bCs/>
        </w:rPr>
        <w:t>数据库（</w:t>
      </w:r>
      <w:r w:rsidR="00C52EF7">
        <w:rPr>
          <w:rFonts w:hint="eastAsia"/>
          <w:b/>
          <w:bCs/>
        </w:rPr>
        <w:t>192.168.X.X</w:t>
      </w:r>
      <w:r w:rsidR="00DA722B">
        <w:rPr>
          <w:rFonts w:hint="eastAsia"/>
          <w:b/>
          <w:bCs/>
        </w:rPr>
        <w:t>）、HIS系统口令复杂度校验功能不完善</w:t>
      </w:r>
      <w:r>
        <w:rPr>
          <w:rFonts w:hint="eastAsia"/>
          <w:b/>
          <w:bCs/>
        </w:rPr>
        <w:t>，且未定期更换口令</w:t>
      </w:r>
    </w:p>
    <w:p w14:paraId="33339F29" w14:textId="4CDCFD9C" w:rsidR="007611AF" w:rsidRDefault="00600A91">
      <w:pPr>
        <w:pStyle w:val="fs-4-first-line-indent-2"/>
        <w:divId w:val="1722286370"/>
      </w:pPr>
      <w:r>
        <w:rPr>
          <w:rFonts w:hint="eastAsia"/>
        </w:rPr>
        <w:t>系统未完善口令复杂度校验功能，允许用户设置简单口令，且未定期更换口令，涉及测评对象</w:t>
      </w:r>
      <w:r>
        <w:rPr>
          <w:rFonts w:hint="eastAsia"/>
          <w:b/>
          <w:bCs/>
        </w:rPr>
        <w:t>数据库（</w:t>
      </w:r>
      <w:r w:rsidR="00C52EF7">
        <w:rPr>
          <w:rFonts w:hint="eastAsia"/>
          <w:b/>
          <w:bCs/>
        </w:rPr>
        <w:t>192.168.X.X</w:t>
      </w:r>
      <w:r>
        <w:rPr>
          <w:rFonts w:hint="eastAsia"/>
          <w:b/>
          <w:bCs/>
        </w:rPr>
        <w:t>），HIS系统</w:t>
      </w:r>
      <w:r>
        <w:rPr>
          <w:rFonts w:hint="eastAsia"/>
        </w:rPr>
        <w:t>。</w:t>
      </w:r>
    </w:p>
    <w:p w14:paraId="5E6DBF8F" w14:textId="1D89EF3C" w:rsidR="007611AF" w:rsidRDefault="00600A91">
      <w:pPr>
        <w:pStyle w:val="fs-4"/>
        <w:divId w:val="1722286370"/>
      </w:pPr>
      <w:r>
        <w:rPr>
          <w:rFonts w:hint="eastAsia"/>
          <w:b/>
          <w:bCs/>
        </w:rPr>
        <w:t>5）数据库（</w:t>
      </w:r>
      <w:r w:rsidR="00C52EF7">
        <w:rPr>
          <w:rFonts w:hint="eastAsia"/>
          <w:b/>
          <w:bCs/>
        </w:rPr>
        <w:t>192.168.X.X</w:t>
      </w:r>
      <w:r>
        <w:rPr>
          <w:rFonts w:hint="eastAsia"/>
          <w:b/>
          <w:bCs/>
        </w:rPr>
        <w:t>）的远程连接未进行加密</w:t>
      </w:r>
    </w:p>
    <w:p w14:paraId="335ABEB8" w14:textId="0514BF8A" w:rsidR="007611AF" w:rsidRDefault="00600A91">
      <w:pPr>
        <w:pStyle w:val="fs-4-first-line-indent-2"/>
        <w:divId w:val="1722286370"/>
      </w:pPr>
      <w:r>
        <w:rPr>
          <w:rFonts w:hint="eastAsia"/>
        </w:rPr>
        <w:t>数据库未采用加密方式进行远程管理，涉及测评对象</w:t>
      </w:r>
      <w:r>
        <w:rPr>
          <w:rFonts w:hint="eastAsia"/>
          <w:b/>
          <w:bCs/>
        </w:rPr>
        <w:t>数据库（</w:t>
      </w:r>
      <w:r w:rsidR="00C52EF7">
        <w:rPr>
          <w:rFonts w:hint="eastAsia"/>
          <w:b/>
          <w:bCs/>
        </w:rPr>
        <w:t>192.168.X.X</w:t>
      </w:r>
      <w:r>
        <w:rPr>
          <w:rFonts w:hint="eastAsia"/>
          <w:b/>
          <w:bCs/>
        </w:rPr>
        <w:t>）</w:t>
      </w:r>
      <w:r>
        <w:rPr>
          <w:rFonts w:hint="eastAsia"/>
        </w:rPr>
        <w:t>。</w:t>
      </w:r>
    </w:p>
    <w:p w14:paraId="3B5376A8" w14:textId="3C89A8BB" w:rsidR="007611AF" w:rsidRDefault="00600A91">
      <w:pPr>
        <w:pStyle w:val="fs-4"/>
        <w:divId w:val="1722286370"/>
      </w:pPr>
      <w:r>
        <w:rPr>
          <w:rFonts w:hint="eastAsia"/>
          <w:b/>
          <w:bCs/>
        </w:rPr>
        <w:t>6）数据库（</w:t>
      </w:r>
      <w:r w:rsidR="00C52EF7">
        <w:rPr>
          <w:rFonts w:hint="eastAsia"/>
          <w:b/>
          <w:bCs/>
        </w:rPr>
        <w:t>192.168.X.X</w:t>
      </w:r>
      <w:r>
        <w:rPr>
          <w:rFonts w:hint="eastAsia"/>
          <w:b/>
          <w:bCs/>
        </w:rPr>
        <w:t>）未明确权限分配要求，存在账户共用现象</w:t>
      </w:r>
    </w:p>
    <w:p w14:paraId="0BFBCE65" w14:textId="07B6B116" w:rsidR="007611AF" w:rsidRDefault="00600A91">
      <w:pPr>
        <w:pStyle w:val="fs-4-first-line-indent-2"/>
        <w:divId w:val="1722286370"/>
      </w:pPr>
      <w:r>
        <w:rPr>
          <w:rFonts w:hint="eastAsia"/>
        </w:rPr>
        <w:t>目前未按照最小权限原则分配系统中用户的权限，未对数据库分配用户权限并使他们的权限存在相互制约关系，涉及测评对象</w:t>
      </w:r>
      <w:r>
        <w:rPr>
          <w:rFonts w:hint="eastAsia"/>
          <w:b/>
          <w:bCs/>
        </w:rPr>
        <w:t>数据库（</w:t>
      </w:r>
      <w:r w:rsidR="00C52EF7">
        <w:rPr>
          <w:rFonts w:hint="eastAsia"/>
          <w:b/>
          <w:bCs/>
        </w:rPr>
        <w:t>192.168.X.X</w:t>
      </w:r>
      <w:r>
        <w:rPr>
          <w:rFonts w:hint="eastAsia"/>
          <w:b/>
          <w:bCs/>
        </w:rPr>
        <w:t>）</w:t>
      </w:r>
      <w:r>
        <w:rPr>
          <w:rFonts w:hint="eastAsia"/>
        </w:rPr>
        <w:t>。</w:t>
      </w:r>
    </w:p>
    <w:p w14:paraId="5629B77B" w14:textId="4BAA6300" w:rsidR="007611AF" w:rsidRDefault="00600A91">
      <w:pPr>
        <w:pStyle w:val="fs-4"/>
        <w:divId w:val="1722286370"/>
      </w:pPr>
      <w:r>
        <w:rPr>
          <w:rFonts w:hint="eastAsia"/>
          <w:b/>
          <w:bCs/>
        </w:rPr>
        <w:t>7）数据库（</w:t>
      </w:r>
      <w:r w:rsidR="00C52EF7">
        <w:rPr>
          <w:rFonts w:hint="eastAsia"/>
          <w:b/>
          <w:bCs/>
        </w:rPr>
        <w:t>192.168.X.X</w:t>
      </w:r>
      <w:r>
        <w:rPr>
          <w:rFonts w:hint="eastAsia"/>
          <w:b/>
          <w:bCs/>
        </w:rPr>
        <w:t>）未重命名或删除默认账户</w:t>
      </w:r>
    </w:p>
    <w:p w14:paraId="1970CBC4" w14:textId="6A062197" w:rsidR="007611AF" w:rsidRDefault="00600A91">
      <w:pPr>
        <w:pStyle w:val="fs-4-first-line-indent-2"/>
        <w:divId w:val="1722286370"/>
      </w:pPr>
      <w:r>
        <w:rPr>
          <w:rFonts w:hint="eastAsia"/>
        </w:rPr>
        <w:lastRenderedPageBreak/>
        <w:t>未重命名设备默认管理员的账户名，涉及测评对象</w:t>
      </w:r>
      <w:r>
        <w:rPr>
          <w:rFonts w:hint="eastAsia"/>
          <w:b/>
          <w:bCs/>
        </w:rPr>
        <w:t>数据库（</w:t>
      </w:r>
      <w:r w:rsidR="00C52EF7">
        <w:rPr>
          <w:rFonts w:hint="eastAsia"/>
          <w:b/>
          <w:bCs/>
        </w:rPr>
        <w:t>192.168.X.X</w:t>
      </w:r>
      <w:r>
        <w:rPr>
          <w:rFonts w:hint="eastAsia"/>
          <w:b/>
          <w:bCs/>
        </w:rPr>
        <w:t>）</w:t>
      </w:r>
      <w:r>
        <w:rPr>
          <w:rFonts w:hint="eastAsia"/>
        </w:rPr>
        <w:t>。</w:t>
      </w:r>
    </w:p>
    <w:p w14:paraId="1745EF21" w14:textId="2480DDB8" w:rsidR="007611AF" w:rsidRDefault="00600A91">
      <w:pPr>
        <w:pStyle w:val="fs-4"/>
        <w:divId w:val="1722286370"/>
      </w:pPr>
      <w:r>
        <w:rPr>
          <w:rFonts w:hint="eastAsia"/>
          <w:b/>
          <w:bCs/>
        </w:rPr>
        <w:t>8）数据库（</w:t>
      </w:r>
      <w:r w:rsidR="00C52EF7">
        <w:rPr>
          <w:rFonts w:hint="eastAsia"/>
          <w:b/>
          <w:bCs/>
        </w:rPr>
        <w:t>192.168.X.X</w:t>
      </w:r>
      <w:r>
        <w:rPr>
          <w:rFonts w:hint="eastAsia"/>
          <w:b/>
          <w:bCs/>
        </w:rPr>
        <w:t>）未授予不同</w:t>
      </w:r>
      <w:proofErr w:type="gramStart"/>
      <w:r>
        <w:rPr>
          <w:rFonts w:hint="eastAsia"/>
          <w:b/>
          <w:bCs/>
        </w:rPr>
        <w:t>帐户</w:t>
      </w:r>
      <w:proofErr w:type="gramEnd"/>
      <w:r>
        <w:rPr>
          <w:rFonts w:hint="eastAsia"/>
          <w:b/>
          <w:bCs/>
        </w:rPr>
        <w:t>为完成各自承担任务所需的最小权限</w:t>
      </w:r>
    </w:p>
    <w:p w14:paraId="70F37F0E" w14:textId="25240F8E" w:rsidR="007611AF" w:rsidRDefault="00600A91">
      <w:pPr>
        <w:pStyle w:val="fs-4-first-line-indent-2"/>
        <w:divId w:val="1722286370"/>
      </w:pPr>
      <w:r>
        <w:rPr>
          <w:rFonts w:hint="eastAsia"/>
        </w:rPr>
        <w:t>系统存在超级管理员用户，且未按照三权分立原则进行权限分离，未授予不同</w:t>
      </w:r>
      <w:proofErr w:type="gramStart"/>
      <w:r>
        <w:rPr>
          <w:rFonts w:hint="eastAsia"/>
        </w:rPr>
        <w:t>帐户</w:t>
      </w:r>
      <w:proofErr w:type="gramEnd"/>
      <w:r>
        <w:rPr>
          <w:rFonts w:hint="eastAsia"/>
        </w:rPr>
        <w:t>为完成各自承担任务所需的最小权限，它们之间未形成相互制约的关系，涉及测评对象</w:t>
      </w:r>
      <w:r>
        <w:rPr>
          <w:rFonts w:hint="eastAsia"/>
          <w:b/>
          <w:bCs/>
        </w:rPr>
        <w:t>数据库（</w:t>
      </w:r>
      <w:r w:rsidR="00C52EF7">
        <w:rPr>
          <w:rFonts w:hint="eastAsia"/>
          <w:b/>
          <w:bCs/>
        </w:rPr>
        <w:t>192.168.X.X</w:t>
      </w:r>
      <w:r>
        <w:rPr>
          <w:rFonts w:hint="eastAsia"/>
          <w:b/>
          <w:bCs/>
        </w:rPr>
        <w:t>）</w:t>
      </w:r>
      <w:r>
        <w:rPr>
          <w:rFonts w:hint="eastAsia"/>
        </w:rPr>
        <w:t>。</w:t>
      </w:r>
    </w:p>
    <w:p w14:paraId="485E3385" w14:textId="7CDDD888" w:rsidR="007611AF" w:rsidRDefault="00600A91">
      <w:pPr>
        <w:pStyle w:val="fs-4"/>
        <w:divId w:val="1722286370"/>
      </w:pPr>
      <w:r>
        <w:rPr>
          <w:rFonts w:hint="eastAsia"/>
          <w:b/>
          <w:bCs/>
        </w:rPr>
        <w:t>9）数据库（</w:t>
      </w:r>
      <w:r w:rsidR="00C52EF7">
        <w:rPr>
          <w:rFonts w:hint="eastAsia"/>
          <w:b/>
          <w:bCs/>
        </w:rPr>
        <w:t>192.168.X.X</w:t>
      </w:r>
      <w:r>
        <w:rPr>
          <w:rFonts w:hint="eastAsia"/>
          <w:b/>
          <w:bCs/>
        </w:rPr>
        <w:t>）安全审计功能不完善</w:t>
      </w:r>
    </w:p>
    <w:p w14:paraId="60EB63D5" w14:textId="62EFA2D5" w:rsidR="007611AF" w:rsidRDefault="00600A91">
      <w:pPr>
        <w:pStyle w:val="fs-4-first-line-indent-2"/>
        <w:divId w:val="1722286370"/>
      </w:pPr>
      <w:r>
        <w:rPr>
          <w:rFonts w:hint="eastAsia"/>
        </w:rPr>
        <w:t>数据库仅开启了</w:t>
      </w:r>
      <w:r w:rsidR="00481E26">
        <w:rPr>
          <w:rFonts w:hint="eastAsia"/>
        </w:rPr>
        <w:t>“</w:t>
      </w:r>
      <w:r>
        <w:rPr>
          <w:rFonts w:hint="eastAsia"/>
        </w:rPr>
        <w:t>仅限失败的登录</w:t>
      </w:r>
      <w:r w:rsidR="00481E26">
        <w:rPr>
          <w:rFonts w:hint="eastAsia"/>
        </w:rPr>
        <w:t>”</w:t>
      </w:r>
      <w:r>
        <w:rPr>
          <w:rFonts w:hint="eastAsia"/>
        </w:rPr>
        <w:t>登录审核，安全审核功能不完善，涉及测评对象</w:t>
      </w:r>
      <w:r>
        <w:rPr>
          <w:rFonts w:hint="eastAsia"/>
          <w:b/>
          <w:bCs/>
        </w:rPr>
        <w:t>数据库（</w:t>
      </w:r>
      <w:r w:rsidR="00C52EF7">
        <w:rPr>
          <w:rFonts w:hint="eastAsia"/>
          <w:b/>
          <w:bCs/>
        </w:rPr>
        <w:t>192.168.X.X</w:t>
      </w:r>
      <w:r>
        <w:rPr>
          <w:rFonts w:hint="eastAsia"/>
          <w:b/>
          <w:bCs/>
        </w:rPr>
        <w:t>）</w:t>
      </w:r>
      <w:r>
        <w:rPr>
          <w:rFonts w:hint="eastAsia"/>
        </w:rPr>
        <w:t>。</w:t>
      </w:r>
    </w:p>
    <w:p w14:paraId="4161DF82" w14:textId="1BC35A8E" w:rsidR="007611AF" w:rsidRDefault="00600A91">
      <w:pPr>
        <w:pStyle w:val="fs-4"/>
        <w:divId w:val="1722286370"/>
      </w:pPr>
      <w:r>
        <w:rPr>
          <w:rFonts w:hint="eastAsia"/>
          <w:b/>
          <w:bCs/>
        </w:rPr>
        <w:t>10）数据库（</w:t>
      </w:r>
      <w:r w:rsidR="00C52EF7">
        <w:rPr>
          <w:rFonts w:hint="eastAsia"/>
          <w:b/>
          <w:bCs/>
        </w:rPr>
        <w:t>192.168.X.X</w:t>
      </w:r>
      <w:r>
        <w:rPr>
          <w:rFonts w:hint="eastAsia"/>
          <w:b/>
          <w:bCs/>
        </w:rPr>
        <w:t>）未配置审计员</w:t>
      </w:r>
    </w:p>
    <w:p w14:paraId="62C8651A" w14:textId="2E1569A2" w:rsidR="007611AF" w:rsidRDefault="00600A91">
      <w:pPr>
        <w:pStyle w:val="fs-4-first-line-indent-2"/>
        <w:divId w:val="1722286370"/>
      </w:pPr>
      <w:r>
        <w:rPr>
          <w:rFonts w:hint="eastAsia"/>
        </w:rPr>
        <w:t>数据库未配置审计员角色，涉及测评对象</w:t>
      </w:r>
      <w:r>
        <w:rPr>
          <w:rFonts w:hint="eastAsia"/>
          <w:b/>
          <w:bCs/>
        </w:rPr>
        <w:t>数据库（</w:t>
      </w:r>
      <w:r w:rsidR="00C52EF7">
        <w:rPr>
          <w:rFonts w:hint="eastAsia"/>
          <w:b/>
          <w:bCs/>
        </w:rPr>
        <w:t>192.168.X.X</w:t>
      </w:r>
      <w:r>
        <w:rPr>
          <w:rFonts w:hint="eastAsia"/>
          <w:b/>
          <w:bCs/>
        </w:rPr>
        <w:t>）</w:t>
      </w:r>
      <w:r>
        <w:rPr>
          <w:rFonts w:hint="eastAsia"/>
        </w:rPr>
        <w:t>。</w:t>
      </w:r>
    </w:p>
    <w:p w14:paraId="3CDB7F58" w14:textId="4AAAB7A9" w:rsidR="007611AF" w:rsidRDefault="00600A91">
      <w:pPr>
        <w:pStyle w:val="fs-4"/>
        <w:divId w:val="1722286370"/>
      </w:pPr>
      <w:r>
        <w:rPr>
          <w:rFonts w:hint="eastAsia"/>
          <w:b/>
          <w:bCs/>
        </w:rPr>
        <w:t>11）HIS系统、数据库（</w:t>
      </w:r>
      <w:r w:rsidR="00C52EF7">
        <w:rPr>
          <w:rFonts w:hint="eastAsia"/>
          <w:b/>
          <w:bCs/>
        </w:rPr>
        <w:t>192.168.X.X</w:t>
      </w:r>
      <w:r>
        <w:rPr>
          <w:rFonts w:hint="eastAsia"/>
          <w:b/>
          <w:bCs/>
        </w:rPr>
        <w:t>）未限制终端接入地址</w:t>
      </w:r>
    </w:p>
    <w:p w14:paraId="4BB13832" w14:textId="5370C6DC" w:rsidR="007611AF" w:rsidRDefault="00600A91">
      <w:pPr>
        <w:pStyle w:val="fs-4-first-line-indent-2"/>
        <w:divId w:val="1722286370"/>
      </w:pPr>
      <w:r>
        <w:rPr>
          <w:rFonts w:hint="eastAsia"/>
        </w:rPr>
        <w:t>系统未限制终端远程接入地址IP或网段，涉及测评对象</w:t>
      </w:r>
      <w:r>
        <w:rPr>
          <w:rFonts w:hint="eastAsia"/>
          <w:b/>
          <w:bCs/>
        </w:rPr>
        <w:t>数据库（</w:t>
      </w:r>
      <w:r w:rsidR="00C52EF7">
        <w:rPr>
          <w:rFonts w:hint="eastAsia"/>
          <w:b/>
          <w:bCs/>
        </w:rPr>
        <w:t>192.168.X.X</w:t>
      </w:r>
      <w:r>
        <w:rPr>
          <w:rFonts w:hint="eastAsia"/>
          <w:b/>
          <w:bCs/>
        </w:rPr>
        <w:t>），HIS系统</w:t>
      </w:r>
      <w:r>
        <w:rPr>
          <w:rFonts w:hint="eastAsia"/>
        </w:rPr>
        <w:t>。</w:t>
      </w:r>
    </w:p>
    <w:p w14:paraId="68C5BF36" w14:textId="463E1CA5" w:rsidR="007611AF" w:rsidRDefault="00600A91">
      <w:pPr>
        <w:pStyle w:val="fs-4"/>
        <w:divId w:val="1722286370"/>
      </w:pPr>
      <w:r>
        <w:rPr>
          <w:rFonts w:hint="eastAsia"/>
          <w:b/>
          <w:bCs/>
        </w:rPr>
        <w:t>12）未定期对数据库（</w:t>
      </w:r>
      <w:r w:rsidR="00C52EF7">
        <w:rPr>
          <w:rFonts w:hint="eastAsia"/>
          <w:b/>
          <w:bCs/>
        </w:rPr>
        <w:t>192.168.X.X</w:t>
      </w:r>
      <w:r>
        <w:rPr>
          <w:rFonts w:hint="eastAsia"/>
          <w:b/>
          <w:bCs/>
        </w:rPr>
        <w:t>）、HIS系统进行漏洞扫描</w:t>
      </w:r>
    </w:p>
    <w:p w14:paraId="05456DC9" w14:textId="6E86AAAF" w:rsidR="007611AF" w:rsidRDefault="009615B8">
      <w:pPr>
        <w:pStyle w:val="fs-4-first-line-indent-2"/>
        <w:divId w:val="1722286370"/>
      </w:pPr>
      <w:r>
        <w:rPr>
          <w:rFonts w:hint="eastAsia"/>
        </w:rPr>
        <w:t>系统未定期进行漏洞扫描</w:t>
      </w:r>
      <w:r w:rsidR="00600A91">
        <w:rPr>
          <w:rFonts w:hint="eastAsia"/>
        </w:rPr>
        <w:t>，涉及测评对象</w:t>
      </w:r>
      <w:r w:rsidR="00600A91">
        <w:rPr>
          <w:rFonts w:hint="eastAsia"/>
          <w:b/>
          <w:bCs/>
        </w:rPr>
        <w:t>数据库（</w:t>
      </w:r>
      <w:r w:rsidR="00C52EF7">
        <w:rPr>
          <w:rFonts w:hint="eastAsia"/>
          <w:b/>
          <w:bCs/>
        </w:rPr>
        <w:t>192.168.X.X</w:t>
      </w:r>
      <w:r w:rsidR="00600A91">
        <w:rPr>
          <w:rFonts w:hint="eastAsia"/>
          <w:b/>
          <w:bCs/>
        </w:rPr>
        <w:t>），HIS系统</w:t>
      </w:r>
      <w:r w:rsidR="00600A91">
        <w:rPr>
          <w:rFonts w:hint="eastAsia"/>
        </w:rPr>
        <w:t>。</w:t>
      </w:r>
    </w:p>
    <w:p w14:paraId="53917276" w14:textId="50831CA1" w:rsidR="007611AF" w:rsidRDefault="00600A91">
      <w:pPr>
        <w:pStyle w:val="fs-4"/>
        <w:divId w:val="1722286370"/>
      </w:pPr>
      <w:r>
        <w:rPr>
          <w:rFonts w:hint="eastAsia"/>
          <w:b/>
          <w:bCs/>
        </w:rPr>
        <w:t>13）数据库（</w:t>
      </w:r>
      <w:r w:rsidR="00C52EF7">
        <w:rPr>
          <w:rFonts w:hint="eastAsia"/>
          <w:b/>
          <w:bCs/>
        </w:rPr>
        <w:t>192.168.X.X</w:t>
      </w:r>
      <w:r>
        <w:rPr>
          <w:rFonts w:hint="eastAsia"/>
          <w:b/>
          <w:bCs/>
        </w:rPr>
        <w:t>）未定期进行恢复性测试</w:t>
      </w:r>
    </w:p>
    <w:p w14:paraId="0DE10CC9" w14:textId="5A4CE12E" w:rsidR="007611AF" w:rsidRDefault="00600A91">
      <w:pPr>
        <w:pStyle w:val="fs-4-first-line-indent-2"/>
        <w:divId w:val="1722286370"/>
      </w:pPr>
      <w:r>
        <w:rPr>
          <w:rFonts w:hint="eastAsia"/>
        </w:rPr>
        <w:t>管理员未对系统的数据</w:t>
      </w:r>
      <w:r w:rsidR="009615B8">
        <w:rPr>
          <w:rFonts w:hint="eastAsia"/>
        </w:rPr>
        <w:t>定期</w:t>
      </w:r>
      <w:r>
        <w:rPr>
          <w:rFonts w:hint="eastAsia"/>
        </w:rPr>
        <w:t>进行恢复性测试，涉及测评对象</w:t>
      </w:r>
      <w:r>
        <w:rPr>
          <w:rFonts w:hint="eastAsia"/>
          <w:b/>
          <w:bCs/>
        </w:rPr>
        <w:t>数据库（</w:t>
      </w:r>
      <w:r w:rsidR="00C52EF7">
        <w:rPr>
          <w:rFonts w:hint="eastAsia"/>
          <w:b/>
          <w:bCs/>
        </w:rPr>
        <w:t>192.168.X.X</w:t>
      </w:r>
      <w:r>
        <w:rPr>
          <w:rFonts w:hint="eastAsia"/>
          <w:b/>
          <w:bCs/>
        </w:rPr>
        <w:t>）</w:t>
      </w:r>
      <w:r>
        <w:rPr>
          <w:rFonts w:hint="eastAsia"/>
        </w:rPr>
        <w:t>。</w:t>
      </w:r>
    </w:p>
    <w:p w14:paraId="0DB42E6C" w14:textId="77777777" w:rsidR="007611AF" w:rsidRDefault="00600A91">
      <w:pPr>
        <w:pStyle w:val="fs-4"/>
        <w:divId w:val="1722286370"/>
      </w:pPr>
      <w:r>
        <w:rPr>
          <w:rFonts w:hint="eastAsia"/>
          <w:b/>
          <w:bCs/>
        </w:rPr>
        <w:t>14）网络系统未采取可信验证机制</w:t>
      </w:r>
    </w:p>
    <w:p w14:paraId="5465AFF0" w14:textId="67AAFA01" w:rsidR="007611AF" w:rsidRDefault="00600A91">
      <w:pPr>
        <w:pStyle w:val="fs-4-first-line-indent-2"/>
        <w:divId w:val="1722286370"/>
      </w:pPr>
      <w:r>
        <w:rPr>
          <w:rFonts w:hint="eastAsia"/>
        </w:rPr>
        <w:lastRenderedPageBreak/>
        <w:t>网络系统未采取可信验证机制，涉及测评对象</w:t>
      </w:r>
      <w:r>
        <w:rPr>
          <w:rFonts w:hint="eastAsia"/>
          <w:b/>
          <w:bCs/>
        </w:rPr>
        <w:t>数据库（</w:t>
      </w:r>
      <w:r w:rsidR="00C52EF7">
        <w:rPr>
          <w:rFonts w:hint="eastAsia"/>
          <w:b/>
          <w:bCs/>
        </w:rPr>
        <w:t>192.168.X.X</w:t>
      </w:r>
      <w:r>
        <w:rPr>
          <w:rFonts w:hint="eastAsia"/>
          <w:b/>
          <w:bCs/>
        </w:rPr>
        <w:t>），HIS系统</w:t>
      </w:r>
      <w:r>
        <w:rPr>
          <w:rFonts w:hint="eastAsia"/>
        </w:rPr>
        <w:t>。</w:t>
      </w:r>
    </w:p>
    <w:p w14:paraId="5C1B67B2" w14:textId="051EE9BA" w:rsidR="007611AF" w:rsidRDefault="00600A91">
      <w:pPr>
        <w:pStyle w:val="fs-4"/>
        <w:divId w:val="1722286370"/>
      </w:pPr>
      <w:r>
        <w:rPr>
          <w:rFonts w:hint="eastAsia"/>
          <w:b/>
          <w:bCs/>
        </w:rPr>
        <w:t>15）HIS系统无登录失败处理功能；数据库（</w:t>
      </w:r>
      <w:r w:rsidR="00C52EF7">
        <w:rPr>
          <w:rFonts w:hint="eastAsia"/>
          <w:b/>
          <w:bCs/>
        </w:rPr>
        <w:t>192.168.X.X</w:t>
      </w:r>
      <w:r>
        <w:rPr>
          <w:rFonts w:hint="eastAsia"/>
          <w:b/>
          <w:bCs/>
        </w:rPr>
        <w:t>）未配置登录失败处理功能和会话超时退出功能</w:t>
      </w:r>
    </w:p>
    <w:p w14:paraId="22660BE1" w14:textId="2D18D3D6" w:rsidR="007611AF" w:rsidRDefault="00600A91">
      <w:pPr>
        <w:pStyle w:val="fs-4-first-line-indent-2"/>
        <w:divId w:val="1722286370"/>
      </w:pPr>
      <w:r>
        <w:rPr>
          <w:rFonts w:hint="eastAsia"/>
        </w:rPr>
        <w:t>系统目前未提供用户连续多次登录失败后的响应机制和会话超时自动退出功能，涉及测评对象</w:t>
      </w:r>
      <w:r>
        <w:rPr>
          <w:rFonts w:hint="eastAsia"/>
          <w:b/>
          <w:bCs/>
        </w:rPr>
        <w:t>数据库（</w:t>
      </w:r>
      <w:r w:rsidR="00C52EF7">
        <w:rPr>
          <w:rFonts w:hint="eastAsia"/>
          <w:b/>
          <w:bCs/>
        </w:rPr>
        <w:t>192.168.X.X</w:t>
      </w:r>
      <w:r>
        <w:rPr>
          <w:rFonts w:hint="eastAsia"/>
          <w:b/>
          <w:bCs/>
        </w:rPr>
        <w:t>），HIS系统</w:t>
      </w:r>
      <w:r>
        <w:rPr>
          <w:rFonts w:hint="eastAsia"/>
        </w:rPr>
        <w:t>。</w:t>
      </w:r>
    </w:p>
    <w:p w14:paraId="3FE28603" w14:textId="77777777" w:rsidR="00725780" w:rsidRDefault="00725780" w:rsidP="00963AE0">
      <w:pPr>
        <w:pStyle w:val="3"/>
      </w:pPr>
      <w:bookmarkStart w:id="87" w:name="_Toc43122336"/>
      <w:r>
        <w:rPr>
          <w:rFonts w:hint="eastAsia"/>
        </w:rPr>
        <w:t>其他系统和设备</w:t>
      </w:r>
      <w:bookmarkEnd w:id="87"/>
    </w:p>
    <w:p w14:paraId="703C01AB" w14:textId="77777777" w:rsidR="00725780" w:rsidRDefault="00725780" w:rsidP="00963AE0">
      <w:pPr>
        <w:pStyle w:val="4"/>
      </w:pPr>
      <w:r>
        <w:rPr>
          <w:rFonts w:hint="eastAsia"/>
        </w:rPr>
        <w:t>已有安全控制措施汇总分析</w:t>
      </w:r>
    </w:p>
    <w:p w14:paraId="4919027E" w14:textId="0F7B010B" w:rsidR="008A0967" w:rsidRDefault="002A7E84" w:rsidP="002A7E84">
      <w:pPr>
        <w:pStyle w:val="fs-4"/>
        <w:ind w:firstLineChars="200" w:firstLine="480"/>
      </w:pPr>
      <w:r>
        <w:rPr>
          <w:rFonts w:hint="eastAsia"/>
        </w:rPr>
        <w:t>本次</w:t>
      </w:r>
      <w:proofErr w:type="gramStart"/>
      <w:r>
        <w:rPr>
          <w:rFonts w:hint="eastAsia"/>
        </w:rPr>
        <w:t>测评未</w:t>
      </w:r>
      <w:proofErr w:type="gramEnd"/>
      <w:r>
        <w:rPr>
          <w:rFonts w:hint="eastAsia"/>
        </w:rPr>
        <w:t>涉及其他系统和设备</w:t>
      </w:r>
      <w:r w:rsidR="008A0967">
        <w:rPr>
          <w:rFonts w:hint="eastAsia"/>
        </w:rPr>
        <w:t>。</w:t>
      </w:r>
    </w:p>
    <w:p w14:paraId="5F8181E6" w14:textId="77777777" w:rsidR="00725780" w:rsidRDefault="00725780" w:rsidP="00963AE0">
      <w:pPr>
        <w:pStyle w:val="4"/>
      </w:pPr>
      <w:r>
        <w:rPr>
          <w:rFonts w:hint="eastAsia"/>
        </w:rPr>
        <w:t>主要安全问题汇总分析</w:t>
      </w:r>
    </w:p>
    <w:p w14:paraId="40836A89" w14:textId="77777777" w:rsidR="002A7E84" w:rsidRDefault="002A7E84" w:rsidP="002A7E84">
      <w:pPr>
        <w:pStyle w:val="fs-4"/>
        <w:ind w:firstLineChars="200" w:firstLine="480"/>
      </w:pPr>
      <w:r>
        <w:rPr>
          <w:rFonts w:hint="eastAsia"/>
        </w:rPr>
        <w:t>本次</w:t>
      </w:r>
      <w:proofErr w:type="gramStart"/>
      <w:r>
        <w:rPr>
          <w:rFonts w:hint="eastAsia"/>
        </w:rPr>
        <w:t>测评未</w:t>
      </w:r>
      <w:proofErr w:type="gramEnd"/>
      <w:r>
        <w:rPr>
          <w:rFonts w:hint="eastAsia"/>
        </w:rPr>
        <w:t>涉及其他系统和设备。</w:t>
      </w:r>
    </w:p>
    <w:p w14:paraId="5C8DA436" w14:textId="77777777" w:rsidR="00725780" w:rsidRDefault="00725780" w:rsidP="00963AE0">
      <w:pPr>
        <w:pStyle w:val="2"/>
      </w:pPr>
      <w:bookmarkStart w:id="88" w:name="_Toc43122337"/>
      <w:r>
        <w:rPr>
          <w:rFonts w:hint="eastAsia"/>
        </w:rPr>
        <w:t>安全管理中心</w:t>
      </w:r>
      <w:bookmarkEnd w:id="88"/>
    </w:p>
    <w:p w14:paraId="40E190EC" w14:textId="77777777" w:rsidR="00725780" w:rsidRDefault="00725780" w:rsidP="00963AE0">
      <w:pPr>
        <w:pStyle w:val="3"/>
      </w:pPr>
      <w:bookmarkStart w:id="89" w:name="_Toc43122338"/>
      <w:r>
        <w:rPr>
          <w:rFonts w:hint="eastAsia"/>
        </w:rPr>
        <w:t>已有安全控制措施汇总分析</w:t>
      </w:r>
      <w:bookmarkEnd w:id="89"/>
    </w:p>
    <w:p w14:paraId="28817764" w14:textId="77777777" w:rsidR="008A0967" w:rsidRPr="000B53F8" w:rsidRDefault="008A0967" w:rsidP="008A0967">
      <w:pPr>
        <w:rPr>
          <w:b/>
          <w:bCs/>
        </w:rPr>
      </w:pPr>
      <w:r w:rsidRPr="000B53F8">
        <w:rPr>
          <w:rFonts w:hint="eastAsia"/>
          <w:b/>
          <w:bCs/>
        </w:rPr>
        <w:t>1</w:t>
      </w:r>
      <w:r w:rsidRPr="000B53F8">
        <w:rPr>
          <w:rFonts w:hint="eastAsia"/>
          <w:b/>
          <w:bCs/>
        </w:rPr>
        <w:t>）系统管理</w:t>
      </w:r>
    </w:p>
    <w:p w14:paraId="147851E3" w14:textId="77777777" w:rsidR="00717A92" w:rsidRDefault="008A0967" w:rsidP="008A0967">
      <w:r>
        <w:rPr>
          <w:rFonts w:hint="eastAsia"/>
        </w:rPr>
        <w:t>1</w:t>
      </w:r>
      <w:r>
        <w:rPr>
          <w:rFonts w:hint="eastAsia"/>
        </w:rPr>
        <w:t>、系统管理员登陆设备需要输入账号口令；管理员通过登陆界面访问相关设备；</w:t>
      </w:r>
      <w:proofErr w:type="gramStart"/>
      <w:r>
        <w:rPr>
          <w:rFonts w:hint="eastAsia"/>
        </w:rPr>
        <w:t>堡垒机</w:t>
      </w:r>
      <w:proofErr w:type="gramEnd"/>
      <w:r>
        <w:rPr>
          <w:rFonts w:hint="eastAsia"/>
        </w:rPr>
        <w:t>对系统管理员登陆操作进行记录。</w:t>
      </w:r>
    </w:p>
    <w:p w14:paraId="09CE0003" w14:textId="721E6E3F" w:rsidR="008A0967" w:rsidRDefault="008A0967" w:rsidP="008A0967">
      <w:r>
        <w:rPr>
          <w:rFonts w:hint="eastAsia"/>
        </w:rPr>
        <w:t>2</w:t>
      </w:r>
      <w:r>
        <w:rPr>
          <w:rFonts w:hint="eastAsia"/>
        </w:rPr>
        <w:t>、通过</w:t>
      </w:r>
      <w:proofErr w:type="gramStart"/>
      <w:r>
        <w:rPr>
          <w:rFonts w:hint="eastAsia"/>
        </w:rPr>
        <w:t>堡垒机</w:t>
      </w:r>
      <w:proofErr w:type="gramEnd"/>
      <w:r>
        <w:rPr>
          <w:rFonts w:hint="eastAsia"/>
        </w:rPr>
        <w:t>对主机进行统一管理，由系统管理员对管理用户进行账户分配、创建用户、分配权限、配置策略等。</w:t>
      </w:r>
    </w:p>
    <w:p w14:paraId="3BCA6B02" w14:textId="77777777" w:rsidR="00725780" w:rsidRDefault="00725780" w:rsidP="00963AE0">
      <w:pPr>
        <w:pStyle w:val="3"/>
      </w:pPr>
      <w:bookmarkStart w:id="90" w:name="_Toc43122339"/>
      <w:r>
        <w:rPr>
          <w:rFonts w:hint="eastAsia"/>
        </w:rPr>
        <w:lastRenderedPageBreak/>
        <w:t>主要安全问题汇总分析</w:t>
      </w:r>
      <w:bookmarkEnd w:id="90"/>
    </w:p>
    <w:p w14:paraId="5F77F84D" w14:textId="77777777" w:rsidR="007611AF" w:rsidRDefault="00600A91">
      <w:pPr>
        <w:pStyle w:val="fs-4"/>
        <w:divId w:val="1449468451"/>
      </w:pPr>
      <w:r>
        <w:rPr>
          <w:rFonts w:hint="eastAsia"/>
        </w:rPr>
        <w:t>安全管理中心存在的安全问题有:</w:t>
      </w:r>
    </w:p>
    <w:p w14:paraId="187D943E" w14:textId="77777777" w:rsidR="007611AF" w:rsidRDefault="00600A91">
      <w:pPr>
        <w:pStyle w:val="fs-4"/>
        <w:divId w:val="1449468451"/>
      </w:pPr>
      <w:r>
        <w:rPr>
          <w:rFonts w:hint="eastAsia"/>
          <w:b/>
          <w:bCs/>
        </w:rPr>
        <w:t>1）系统未设置独立的审计管理员，未对系统运行日志等进行分析</w:t>
      </w:r>
    </w:p>
    <w:p w14:paraId="24ACC213" w14:textId="77777777" w:rsidR="007611AF" w:rsidRDefault="00600A91">
      <w:pPr>
        <w:pStyle w:val="fs-4-first-line-indent-2"/>
        <w:divId w:val="1449468451"/>
      </w:pPr>
      <w:r>
        <w:rPr>
          <w:rFonts w:hint="eastAsia"/>
        </w:rPr>
        <w:t>未定期对运行日志和审计数据进行分析，以便及时发现异常行为，涉及测评对象</w:t>
      </w:r>
      <w:r>
        <w:rPr>
          <w:rFonts w:hint="eastAsia"/>
          <w:b/>
          <w:bCs/>
        </w:rPr>
        <w:t>安全管理中心（堡垒机、日志审计）</w:t>
      </w:r>
      <w:r>
        <w:rPr>
          <w:rFonts w:hint="eastAsia"/>
        </w:rPr>
        <w:t>。</w:t>
      </w:r>
    </w:p>
    <w:p w14:paraId="129E2B8C" w14:textId="77777777" w:rsidR="007611AF" w:rsidRDefault="00600A91">
      <w:pPr>
        <w:pStyle w:val="fs-4"/>
        <w:divId w:val="1449468451"/>
      </w:pPr>
      <w:r>
        <w:rPr>
          <w:rFonts w:hint="eastAsia"/>
          <w:b/>
          <w:bCs/>
        </w:rPr>
        <w:t>2）系统未设置审计员账户</w:t>
      </w:r>
    </w:p>
    <w:p w14:paraId="58F948C3" w14:textId="77777777" w:rsidR="007611AF" w:rsidRDefault="00600A91">
      <w:pPr>
        <w:pStyle w:val="fs-4-first-line-indent-2"/>
        <w:divId w:val="1449468451"/>
      </w:pPr>
      <w:r>
        <w:rPr>
          <w:rFonts w:hint="eastAsia"/>
        </w:rPr>
        <w:t>系统未设置专门审计员账户，涉及测评对象</w:t>
      </w:r>
      <w:r>
        <w:rPr>
          <w:rFonts w:hint="eastAsia"/>
          <w:b/>
          <w:bCs/>
        </w:rPr>
        <w:t>安全管理中心（堡垒机、日志审计）</w:t>
      </w:r>
      <w:r>
        <w:rPr>
          <w:rFonts w:hint="eastAsia"/>
        </w:rPr>
        <w:t>。</w:t>
      </w:r>
    </w:p>
    <w:p w14:paraId="6E6955CD" w14:textId="77777777" w:rsidR="00725780" w:rsidRDefault="00725780" w:rsidP="00963AE0">
      <w:pPr>
        <w:pStyle w:val="2"/>
      </w:pPr>
      <w:bookmarkStart w:id="91" w:name="_Toc43122340"/>
      <w:r>
        <w:rPr>
          <w:rFonts w:hint="eastAsia"/>
        </w:rPr>
        <w:t>安全管理制度</w:t>
      </w:r>
      <w:bookmarkEnd w:id="91"/>
    </w:p>
    <w:p w14:paraId="5A0D8811" w14:textId="77777777" w:rsidR="00725780" w:rsidRDefault="00725780" w:rsidP="00963AE0">
      <w:pPr>
        <w:pStyle w:val="3"/>
      </w:pPr>
      <w:bookmarkStart w:id="92" w:name="_Toc43122341"/>
      <w:r>
        <w:rPr>
          <w:rFonts w:hint="eastAsia"/>
        </w:rPr>
        <w:t>已有安全控制措施汇总分析</w:t>
      </w:r>
      <w:bookmarkEnd w:id="92"/>
    </w:p>
    <w:p w14:paraId="5429D1E9" w14:textId="77777777" w:rsidR="008A0967" w:rsidRPr="007D6A17" w:rsidRDefault="008A0967" w:rsidP="008A0967">
      <w:pPr>
        <w:rPr>
          <w:b/>
          <w:bCs/>
        </w:rPr>
      </w:pPr>
      <w:r w:rsidRPr="007D6A17">
        <w:rPr>
          <w:rFonts w:hint="eastAsia"/>
          <w:b/>
          <w:bCs/>
        </w:rPr>
        <w:t>1</w:t>
      </w:r>
      <w:r w:rsidRPr="007D6A17">
        <w:rPr>
          <w:rFonts w:hint="eastAsia"/>
          <w:b/>
          <w:bCs/>
        </w:rPr>
        <w:t>）安全策略</w:t>
      </w:r>
    </w:p>
    <w:p w14:paraId="6366BA66" w14:textId="77777777" w:rsidR="008A0967" w:rsidRDefault="008A0967" w:rsidP="008A0967">
      <w:r w:rsidRPr="007D6A17">
        <w:rPr>
          <w:rFonts w:hint="eastAsia"/>
        </w:rPr>
        <w:t>《综合管理制度</w:t>
      </w:r>
      <w:r w:rsidRPr="007D6A17">
        <w:rPr>
          <w:rFonts w:hint="eastAsia"/>
        </w:rPr>
        <w:t>2018</w:t>
      </w:r>
      <w:r w:rsidRPr="007D6A17">
        <w:rPr>
          <w:rFonts w:hint="eastAsia"/>
        </w:rPr>
        <w:t>》中制定了相关的“安全生产方针、安全生产目标等”，涉及各类安全策略的要求等。</w:t>
      </w:r>
    </w:p>
    <w:p w14:paraId="7709C453" w14:textId="77777777" w:rsidR="008A0967" w:rsidRPr="007D6A17" w:rsidRDefault="008A0967" w:rsidP="008A0967">
      <w:pPr>
        <w:rPr>
          <w:b/>
          <w:bCs/>
        </w:rPr>
      </w:pPr>
      <w:r w:rsidRPr="007D6A17">
        <w:rPr>
          <w:b/>
          <w:bCs/>
        </w:rPr>
        <w:t>2</w:t>
      </w:r>
      <w:r w:rsidRPr="007D6A17">
        <w:rPr>
          <w:rFonts w:hint="eastAsia"/>
          <w:b/>
          <w:bCs/>
        </w:rPr>
        <w:t>）管理制度</w:t>
      </w:r>
    </w:p>
    <w:p w14:paraId="4CBDAC39" w14:textId="1CCA34AA" w:rsidR="008A0967" w:rsidRDefault="008A0967" w:rsidP="008A0967">
      <w:r>
        <w:rPr>
          <w:rFonts w:hint="eastAsia"/>
        </w:rPr>
        <w:t>《计算机网络系统安全管理制度》中对物理、网络、应用等事项建立了相关流程。《综合管理制度</w:t>
      </w:r>
      <w:r>
        <w:rPr>
          <w:rFonts w:hint="eastAsia"/>
        </w:rPr>
        <w:t>2018</w:t>
      </w:r>
      <w:r>
        <w:rPr>
          <w:rFonts w:hint="eastAsia"/>
        </w:rPr>
        <w:t>》中对网络及硬件、软件客户端等建立了相关操作规程。</w:t>
      </w:r>
    </w:p>
    <w:p w14:paraId="145311B0" w14:textId="44C736A0" w:rsidR="00717A92" w:rsidRPr="003F3FEA" w:rsidRDefault="00717A92" w:rsidP="008A0967">
      <w:pPr>
        <w:rPr>
          <w:b/>
          <w:bCs/>
        </w:rPr>
      </w:pPr>
      <w:r w:rsidRPr="003F3FEA">
        <w:rPr>
          <w:rFonts w:hint="eastAsia"/>
          <w:b/>
          <w:bCs/>
        </w:rPr>
        <w:t>3</w:t>
      </w:r>
      <w:r w:rsidRPr="003F3FEA">
        <w:rPr>
          <w:rFonts w:hint="eastAsia"/>
          <w:b/>
          <w:bCs/>
        </w:rPr>
        <w:t>）制定和发布</w:t>
      </w:r>
    </w:p>
    <w:p w14:paraId="29877E07" w14:textId="4E916437" w:rsidR="00717A92" w:rsidRDefault="00717A92" w:rsidP="00717A92">
      <w:r>
        <w:rPr>
          <w:rFonts w:hint="eastAsia"/>
        </w:rPr>
        <w:t>授权信息科负责安全管理制度的制定。安全管理制度发布在医院公网上，通过版号进行版本控制。</w:t>
      </w:r>
    </w:p>
    <w:p w14:paraId="719C5F6E" w14:textId="53CC9091" w:rsidR="00717A92" w:rsidRPr="003F3FEA" w:rsidRDefault="00717A92" w:rsidP="008A0967">
      <w:pPr>
        <w:rPr>
          <w:b/>
          <w:bCs/>
        </w:rPr>
      </w:pPr>
      <w:r w:rsidRPr="003F3FEA">
        <w:rPr>
          <w:rFonts w:hint="eastAsia"/>
          <w:b/>
          <w:bCs/>
        </w:rPr>
        <w:t>4</w:t>
      </w:r>
      <w:r w:rsidRPr="003F3FEA">
        <w:rPr>
          <w:rFonts w:hint="eastAsia"/>
          <w:b/>
          <w:bCs/>
        </w:rPr>
        <w:t>）评审和修订</w:t>
      </w:r>
    </w:p>
    <w:p w14:paraId="69D2E4E3" w14:textId="2B1D6F21" w:rsidR="00717A92" w:rsidRPr="007D6A17" w:rsidRDefault="003F3FEA" w:rsidP="008A0967">
      <w:r>
        <w:rPr>
          <w:rFonts w:hint="eastAsia"/>
        </w:rPr>
        <w:lastRenderedPageBreak/>
        <w:t>组织相关人员及领导层对制定的安全管理制度进行论证和审定，但未保存相关记录。</w:t>
      </w:r>
    </w:p>
    <w:p w14:paraId="2384DB27" w14:textId="77777777" w:rsidR="00725780" w:rsidRDefault="00725780" w:rsidP="00963AE0">
      <w:pPr>
        <w:pStyle w:val="3"/>
      </w:pPr>
      <w:bookmarkStart w:id="93" w:name="_Toc43122342"/>
      <w:r>
        <w:rPr>
          <w:rFonts w:hint="eastAsia"/>
        </w:rPr>
        <w:t>主要安全问题汇总分析</w:t>
      </w:r>
      <w:bookmarkEnd w:id="93"/>
    </w:p>
    <w:p w14:paraId="3AD835D8" w14:textId="77777777" w:rsidR="007611AF" w:rsidRDefault="00600A91">
      <w:pPr>
        <w:pStyle w:val="fs-4"/>
        <w:divId w:val="518587241"/>
      </w:pPr>
      <w:r>
        <w:rPr>
          <w:rFonts w:hint="eastAsia"/>
        </w:rPr>
        <w:t>无。</w:t>
      </w:r>
    </w:p>
    <w:p w14:paraId="13966EAC" w14:textId="77777777" w:rsidR="00725780" w:rsidRDefault="00725780" w:rsidP="00963AE0">
      <w:pPr>
        <w:pStyle w:val="2"/>
      </w:pPr>
      <w:bookmarkStart w:id="94" w:name="_Toc43122343"/>
      <w:r>
        <w:rPr>
          <w:rFonts w:hint="eastAsia"/>
        </w:rPr>
        <w:t>安全管理机构</w:t>
      </w:r>
      <w:bookmarkEnd w:id="94"/>
    </w:p>
    <w:p w14:paraId="0D206FBD" w14:textId="77777777" w:rsidR="00725780" w:rsidRDefault="00725780" w:rsidP="00963AE0">
      <w:pPr>
        <w:pStyle w:val="3"/>
      </w:pPr>
      <w:bookmarkStart w:id="95" w:name="_Toc43122344"/>
      <w:r>
        <w:rPr>
          <w:rFonts w:hint="eastAsia"/>
        </w:rPr>
        <w:t>已有安全控制措施汇总分析</w:t>
      </w:r>
      <w:bookmarkEnd w:id="95"/>
    </w:p>
    <w:p w14:paraId="306B626E" w14:textId="77777777" w:rsidR="008A0967" w:rsidRPr="007D6A17" w:rsidRDefault="008A0967" w:rsidP="008A0967">
      <w:pPr>
        <w:rPr>
          <w:b/>
          <w:bCs/>
        </w:rPr>
      </w:pPr>
      <w:r w:rsidRPr="007D6A17">
        <w:rPr>
          <w:rFonts w:hint="eastAsia"/>
          <w:b/>
          <w:bCs/>
        </w:rPr>
        <w:t>1</w:t>
      </w:r>
      <w:r w:rsidRPr="007D6A17">
        <w:rPr>
          <w:rFonts w:hint="eastAsia"/>
          <w:b/>
          <w:bCs/>
        </w:rPr>
        <w:t>）岗位设置</w:t>
      </w:r>
    </w:p>
    <w:p w14:paraId="22ABD55A" w14:textId="77777777" w:rsidR="008A0967" w:rsidRDefault="008A0967" w:rsidP="008A0967">
      <w:r>
        <w:rPr>
          <w:rFonts w:hint="eastAsia"/>
        </w:rPr>
        <w:t>1</w:t>
      </w:r>
      <w:r>
        <w:rPr>
          <w:rFonts w:hint="eastAsia"/>
        </w:rPr>
        <w:t>、《信息科工作制度》中制定了信息科的工作职能，由网络安全主管牵头组织。</w:t>
      </w:r>
      <w:r>
        <w:t>2</w:t>
      </w:r>
      <w:r>
        <w:rPr>
          <w:rFonts w:hint="eastAsia"/>
        </w:rPr>
        <w:t>、进行了各安全管理岗位的划分。有部门及系统管理员、审计管理员、安全管理员的岗位职责文档。</w:t>
      </w:r>
    </w:p>
    <w:p w14:paraId="3524AACC" w14:textId="77777777" w:rsidR="008A0967" w:rsidRPr="007D6A17" w:rsidRDefault="008A0967" w:rsidP="008A0967">
      <w:pPr>
        <w:rPr>
          <w:b/>
          <w:bCs/>
        </w:rPr>
      </w:pPr>
      <w:r w:rsidRPr="007D6A17">
        <w:rPr>
          <w:rFonts w:hint="eastAsia"/>
          <w:b/>
          <w:bCs/>
        </w:rPr>
        <w:t>2</w:t>
      </w:r>
      <w:r w:rsidRPr="007D6A17">
        <w:rPr>
          <w:rFonts w:hint="eastAsia"/>
          <w:b/>
          <w:bCs/>
        </w:rPr>
        <w:t>）人员配备</w:t>
      </w:r>
    </w:p>
    <w:p w14:paraId="5AB92A6D" w14:textId="4EF6B096" w:rsidR="008A0967" w:rsidRDefault="008A0967" w:rsidP="008A0967">
      <w:r w:rsidRPr="007D6A17">
        <w:rPr>
          <w:rFonts w:hint="eastAsia"/>
        </w:rPr>
        <w:t>信息科已配备系统管理员、审计管理员和安全管理员。</w:t>
      </w:r>
    </w:p>
    <w:p w14:paraId="68E14DD8" w14:textId="6961E26A" w:rsidR="003F3FEA" w:rsidRPr="003F3FEA" w:rsidRDefault="003F3FEA" w:rsidP="008A0967">
      <w:pPr>
        <w:rPr>
          <w:b/>
          <w:bCs/>
        </w:rPr>
      </w:pPr>
      <w:r w:rsidRPr="003F3FEA">
        <w:rPr>
          <w:rFonts w:hint="eastAsia"/>
          <w:b/>
          <w:bCs/>
        </w:rPr>
        <w:t>3</w:t>
      </w:r>
      <w:r w:rsidRPr="003F3FEA">
        <w:rPr>
          <w:rFonts w:hint="eastAsia"/>
          <w:b/>
          <w:bCs/>
        </w:rPr>
        <w:t>）授权和审批</w:t>
      </w:r>
    </w:p>
    <w:p w14:paraId="6B37DB4A" w14:textId="2095D996" w:rsidR="003F3FEA" w:rsidRDefault="003F3FEA" w:rsidP="008A0967">
      <w:r>
        <w:rPr>
          <w:rFonts w:hint="eastAsia"/>
        </w:rPr>
        <w:t>《信息系统变更发布制度》中对规范本院信息系统变更需求制定了相关审批流程。</w:t>
      </w:r>
    </w:p>
    <w:p w14:paraId="2FC9206B" w14:textId="398EF178" w:rsidR="003F3FEA" w:rsidRPr="003F3FEA" w:rsidRDefault="003F3FEA" w:rsidP="008A0967">
      <w:pPr>
        <w:rPr>
          <w:b/>
          <w:bCs/>
        </w:rPr>
      </w:pPr>
      <w:r w:rsidRPr="003F3FEA">
        <w:rPr>
          <w:rFonts w:hint="eastAsia"/>
          <w:b/>
          <w:bCs/>
        </w:rPr>
        <w:t>4</w:t>
      </w:r>
      <w:r w:rsidRPr="003F3FEA">
        <w:rPr>
          <w:rFonts w:hint="eastAsia"/>
          <w:b/>
          <w:bCs/>
        </w:rPr>
        <w:t>）沟通和合作</w:t>
      </w:r>
    </w:p>
    <w:p w14:paraId="143D1E27" w14:textId="77777777" w:rsidR="003F3FEA" w:rsidRDefault="003F3FEA" w:rsidP="003F3FEA">
      <w:r>
        <w:rPr>
          <w:rFonts w:hint="eastAsia"/>
        </w:rPr>
        <w:t>建立了单位联系表，加强与各类供应商、业界专家及安全组织的合作与沟通。</w:t>
      </w:r>
    </w:p>
    <w:p w14:paraId="3BD24F67" w14:textId="07BA7F49" w:rsidR="003F3FEA" w:rsidRDefault="003F3FEA" w:rsidP="003F3FEA">
      <w:r>
        <w:rPr>
          <w:rFonts w:hint="eastAsia"/>
        </w:rPr>
        <w:t>已建立外联单位联系列表，包含联系人和联系方式以及对应的业务需求。</w:t>
      </w:r>
    </w:p>
    <w:p w14:paraId="0C9D7B08" w14:textId="77777777" w:rsidR="00725780" w:rsidRDefault="00725780" w:rsidP="00963AE0">
      <w:pPr>
        <w:pStyle w:val="3"/>
      </w:pPr>
      <w:bookmarkStart w:id="96" w:name="_Toc43122345"/>
      <w:r>
        <w:rPr>
          <w:rFonts w:hint="eastAsia"/>
        </w:rPr>
        <w:t>主要安全问题汇总分析</w:t>
      </w:r>
      <w:bookmarkEnd w:id="96"/>
    </w:p>
    <w:p w14:paraId="108596CF" w14:textId="77777777" w:rsidR="007611AF" w:rsidRDefault="00600A91">
      <w:pPr>
        <w:pStyle w:val="fs-4"/>
        <w:divId w:val="1613783114"/>
      </w:pPr>
      <w:r>
        <w:rPr>
          <w:rFonts w:hint="eastAsia"/>
        </w:rPr>
        <w:t>安全管理机构存在的安全问题有:</w:t>
      </w:r>
    </w:p>
    <w:p w14:paraId="6FF73FD0" w14:textId="77777777" w:rsidR="007611AF" w:rsidRDefault="00600A91">
      <w:pPr>
        <w:pStyle w:val="fs-4"/>
        <w:divId w:val="1613783114"/>
      </w:pPr>
      <w:r>
        <w:rPr>
          <w:rFonts w:hint="eastAsia"/>
          <w:b/>
          <w:bCs/>
        </w:rPr>
        <w:lastRenderedPageBreak/>
        <w:t>1）部门和岗位授权审批不明确</w:t>
      </w:r>
    </w:p>
    <w:p w14:paraId="7B580CBD" w14:textId="77777777" w:rsidR="007611AF" w:rsidRDefault="00600A91">
      <w:pPr>
        <w:pStyle w:val="fs-4-first-line-indent-2"/>
        <w:divId w:val="1613783114"/>
      </w:pPr>
      <w:r>
        <w:rPr>
          <w:rFonts w:hint="eastAsia"/>
        </w:rPr>
        <w:t>未根据各个部门和岗位的职责明确授权审批事项、审批部门和批准人等，涉及测评对象</w:t>
      </w:r>
      <w:r>
        <w:rPr>
          <w:rFonts w:hint="eastAsia"/>
          <w:b/>
          <w:bCs/>
        </w:rPr>
        <w:t>安全管理机构</w:t>
      </w:r>
      <w:r>
        <w:rPr>
          <w:rFonts w:hint="eastAsia"/>
        </w:rPr>
        <w:t>。</w:t>
      </w:r>
    </w:p>
    <w:p w14:paraId="7BEDAA5D" w14:textId="77777777" w:rsidR="007611AF" w:rsidRDefault="00600A91">
      <w:pPr>
        <w:pStyle w:val="fs-4"/>
        <w:divId w:val="1613783114"/>
      </w:pPr>
      <w:r>
        <w:rPr>
          <w:rFonts w:hint="eastAsia"/>
          <w:b/>
          <w:bCs/>
        </w:rPr>
        <w:t>2）管理员未定期进行安全检查</w:t>
      </w:r>
    </w:p>
    <w:p w14:paraId="67ADADCA" w14:textId="77777777" w:rsidR="007611AF" w:rsidRDefault="00600A91">
      <w:pPr>
        <w:pStyle w:val="fs-4-first-line-indent-2"/>
        <w:divId w:val="1613783114"/>
      </w:pPr>
      <w:r>
        <w:rPr>
          <w:rFonts w:hint="eastAsia"/>
        </w:rPr>
        <w:t>管理员未定期进行安全检查，检查内容包括系统日常运行、系统漏洞和数据备份等情况，涉及测评对象</w:t>
      </w:r>
      <w:r>
        <w:rPr>
          <w:rFonts w:hint="eastAsia"/>
          <w:b/>
          <w:bCs/>
        </w:rPr>
        <w:t>安全管理机构</w:t>
      </w:r>
      <w:r>
        <w:rPr>
          <w:rFonts w:hint="eastAsia"/>
        </w:rPr>
        <w:t>。</w:t>
      </w:r>
    </w:p>
    <w:p w14:paraId="0CF10FE7" w14:textId="77777777" w:rsidR="00725780" w:rsidRDefault="00725780" w:rsidP="00963AE0">
      <w:pPr>
        <w:pStyle w:val="2"/>
      </w:pPr>
      <w:bookmarkStart w:id="97" w:name="_Toc43122346"/>
      <w:r>
        <w:rPr>
          <w:rFonts w:hint="eastAsia"/>
        </w:rPr>
        <w:t>安全管理人员</w:t>
      </w:r>
      <w:bookmarkEnd w:id="97"/>
    </w:p>
    <w:p w14:paraId="16FBCB84" w14:textId="77777777" w:rsidR="00725780" w:rsidRDefault="00725780" w:rsidP="00963AE0">
      <w:pPr>
        <w:pStyle w:val="3"/>
      </w:pPr>
      <w:bookmarkStart w:id="98" w:name="_Toc43122347"/>
      <w:r>
        <w:rPr>
          <w:rFonts w:hint="eastAsia"/>
        </w:rPr>
        <w:t>已有安全控制措施汇总分析</w:t>
      </w:r>
      <w:bookmarkEnd w:id="98"/>
    </w:p>
    <w:p w14:paraId="54BB3C14" w14:textId="77777777" w:rsidR="008A0967" w:rsidRPr="007D6A17" w:rsidRDefault="008A0967" w:rsidP="00904AAA">
      <w:pPr>
        <w:pStyle w:val="af4"/>
        <w:numPr>
          <w:ilvl w:val="0"/>
          <w:numId w:val="46"/>
        </w:numPr>
        <w:ind w:firstLineChars="0"/>
        <w:rPr>
          <w:b/>
          <w:bCs/>
        </w:rPr>
      </w:pPr>
      <w:r w:rsidRPr="007D6A17">
        <w:rPr>
          <w:rFonts w:hint="eastAsia"/>
          <w:b/>
          <w:bCs/>
        </w:rPr>
        <w:t>人员录用</w:t>
      </w:r>
    </w:p>
    <w:p w14:paraId="2DFC9CCA" w14:textId="2FA48B43" w:rsidR="008A0967" w:rsidRDefault="008A0967" w:rsidP="00216D4A">
      <w:r>
        <w:t>1</w:t>
      </w:r>
      <w:r>
        <w:rPr>
          <w:rFonts w:hint="eastAsia"/>
        </w:rPr>
        <w:t>、</w:t>
      </w:r>
      <w:r w:rsidR="00216D4A" w:rsidRPr="00216D4A">
        <w:rPr>
          <w:rFonts w:hint="eastAsia"/>
        </w:rPr>
        <w:t>由人事科部门负责录用工作。</w:t>
      </w:r>
      <w:r w:rsidR="00216D4A">
        <w:rPr>
          <w:rFonts w:hint="eastAsia"/>
        </w:rPr>
        <w:t>《综合管理制度</w:t>
      </w:r>
      <w:r w:rsidR="00216D4A">
        <w:rPr>
          <w:rFonts w:hint="eastAsia"/>
        </w:rPr>
        <w:t>2018</w:t>
      </w:r>
      <w:r w:rsidR="00216D4A">
        <w:rPr>
          <w:rFonts w:hint="eastAsia"/>
        </w:rPr>
        <w:t>》中对被录用人员的身份、背景、专业资格作了明确要求。</w:t>
      </w:r>
      <w:r w:rsidR="00216D4A">
        <w:rPr>
          <w:rFonts w:hint="eastAsia"/>
        </w:rPr>
        <w:t>2</w:t>
      </w:r>
      <w:r w:rsidR="00216D4A">
        <w:rPr>
          <w:rFonts w:hint="eastAsia"/>
        </w:rPr>
        <w:t>、保留有对录用人员进行审查的相关记录。</w:t>
      </w:r>
      <w:r w:rsidR="00216D4A">
        <w:rPr>
          <w:rFonts w:hint="eastAsia"/>
        </w:rPr>
        <w:t>3</w:t>
      </w:r>
      <w:r w:rsidR="00216D4A">
        <w:rPr>
          <w:rFonts w:hint="eastAsia"/>
        </w:rPr>
        <w:t>、审查记录包含了技能考核内容和结果。</w:t>
      </w:r>
    </w:p>
    <w:p w14:paraId="567F5488" w14:textId="1C405534" w:rsidR="00753903" w:rsidRPr="00753903" w:rsidRDefault="00753903" w:rsidP="00753903">
      <w:pPr>
        <w:pStyle w:val="af4"/>
        <w:numPr>
          <w:ilvl w:val="0"/>
          <w:numId w:val="46"/>
        </w:numPr>
        <w:ind w:firstLineChars="0"/>
        <w:rPr>
          <w:b/>
          <w:bCs/>
        </w:rPr>
      </w:pPr>
      <w:r w:rsidRPr="00753903">
        <w:rPr>
          <w:rFonts w:hint="eastAsia"/>
          <w:b/>
          <w:bCs/>
        </w:rPr>
        <w:t>人员离岗</w:t>
      </w:r>
    </w:p>
    <w:p w14:paraId="6B117C70" w14:textId="21FAC094" w:rsidR="00753903" w:rsidRPr="00753903" w:rsidRDefault="00753903" w:rsidP="00216D4A">
      <w:r>
        <w:rPr>
          <w:rFonts w:hint="eastAsia"/>
        </w:rPr>
        <w:t>1.</w:t>
      </w:r>
      <w:r>
        <w:rPr>
          <w:rFonts w:hint="eastAsia"/>
        </w:rPr>
        <w:t>《综合管理制度</w:t>
      </w:r>
      <w:r>
        <w:rPr>
          <w:rFonts w:hint="eastAsia"/>
        </w:rPr>
        <w:t>2018</w:t>
      </w:r>
      <w:r>
        <w:rPr>
          <w:rFonts w:hint="eastAsia"/>
        </w:rPr>
        <w:t>》中对离职人员应交还的相应物品作了规定。</w:t>
      </w:r>
    </w:p>
    <w:p w14:paraId="1FBE6749" w14:textId="2D479729" w:rsidR="00753903" w:rsidRPr="00753903" w:rsidRDefault="00753903" w:rsidP="00753903">
      <w:pPr>
        <w:pStyle w:val="af4"/>
        <w:numPr>
          <w:ilvl w:val="0"/>
          <w:numId w:val="46"/>
        </w:numPr>
        <w:ind w:firstLineChars="0"/>
        <w:rPr>
          <w:b/>
          <w:bCs/>
        </w:rPr>
      </w:pPr>
      <w:r w:rsidRPr="00753903">
        <w:rPr>
          <w:rFonts w:hint="eastAsia"/>
          <w:b/>
          <w:bCs/>
        </w:rPr>
        <w:t>安全意识教育和培训</w:t>
      </w:r>
    </w:p>
    <w:p w14:paraId="2E7ED337" w14:textId="1D99DF41" w:rsidR="00753903" w:rsidRPr="00753903" w:rsidRDefault="00753903" w:rsidP="00216D4A">
      <w:r>
        <w:rPr>
          <w:rFonts w:hint="eastAsia"/>
        </w:rPr>
        <w:t>1.</w:t>
      </w:r>
      <w:r>
        <w:rPr>
          <w:rFonts w:hint="eastAsia"/>
        </w:rPr>
        <w:t>《计算机网络系统安全管理制度》规定对各岗位人员进行安全意识教育、岗位技能培训和相关安全技术培训的培训制度等相关内容；</w:t>
      </w:r>
      <w:r>
        <w:rPr>
          <w:rFonts w:hint="eastAsia"/>
        </w:rPr>
        <w:t>2.</w:t>
      </w:r>
      <w:r>
        <w:rPr>
          <w:rFonts w:hint="eastAsia"/>
        </w:rPr>
        <w:t>同时规定对岗位人员具</w:t>
      </w:r>
      <w:r w:rsidRPr="00753903">
        <w:rPr>
          <w:rFonts w:hint="eastAsia"/>
        </w:rPr>
        <w:t>体的奖惩措施。</w:t>
      </w:r>
    </w:p>
    <w:p w14:paraId="33167B82" w14:textId="2C985B93" w:rsidR="00753903" w:rsidRPr="00753903" w:rsidRDefault="00753903" w:rsidP="00753903">
      <w:pPr>
        <w:pStyle w:val="af4"/>
        <w:numPr>
          <w:ilvl w:val="0"/>
          <w:numId w:val="46"/>
        </w:numPr>
        <w:ind w:firstLineChars="0"/>
        <w:rPr>
          <w:b/>
          <w:bCs/>
        </w:rPr>
      </w:pPr>
      <w:r w:rsidRPr="00753903">
        <w:rPr>
          <w:rFonts w:hint="eastAsia"/>
          <w:b/>
          <w:bCs/>
        </w:rPr>
        <w:t>外部人员访问管理</w:t>
      </w:r>
    </w:p>
    <w:p w14:paraId="6BFDE18E" w14:textId="7313CF73" w:rsidR="00753903" w:rsidRDefault="00753903" w:rsidP="00216D4A">
      <w:r>
        <w:rPr>
          <w:rFonts w:hint="eastAsia"/>
        </w:rPr>
        <w:t>1.</w:t>
      </w:r>
      <w:r>
        <w:rPr>
          <w:rFonts w:hint="eastAsia"/>
        </w:rPr>
        <w:t>对外部人员允许访问的区域、系统、设备、信息等内容进行书面规定与申请，</w:t>
      </w:r>
      <w:r>
        <w:rPr>
          <w:rFonts w:hint="eastAsia"/>
        </w:rPr>
        <w:lastRenderedPageBreak/>
        <w:t>并按照规定执行。</w:t>
      </w:r>
    </w:p>
    <w:p w14:paraId="4F17BCD6" w14:textId="77777777" w:rsidR="00725780" w:rsidRDefault="00725780" w:rsidP="00963AE0">
      <w:pPr>
        <w:pStyle w:val="3"/>
      </w:pPr>
      <w:bookmarkStart w:id="99" w:name="_Toc43122348"/>
      <w:r>
        <w:rPr>
          <w:rFonts w:hint="eastAsia"/>
        </w:rPr>
        <w:t>主要安全问题汇总分析</w:t>
      </w:r>
      <w:bookmarkEnd w:id="99"/>
    </w:p>
    <w:p w14:paraId="5CB43435" w14:textId="77777777" w:rsidR="007611AF" w:rsidRDefault="00600A91">
      <w:pPr>
        <w:pStyle w:val="fs-4"/>
        <w:divId w:val="591398761"/>
      </w:pPr>
      <w:r>
        <w:rPr>
          <w:rFonts w:hint="eastAsia"/>
        </w:rPr>
        <w:t>无。</w:t>
      </w:r>
    </w:p>
    <w:p w14:paraId="0843C6A0" w14:textId="77777777" w:rsidR="00725780" w:rsidRDefault="00725780" w:rsidP="00963AE0">
      <w:pPr>
        <w:pStyle w:val="2"/>
      </w:pPr>
      <w:bookmarkStart w:id="100" w:name="_Toc43122349"/>
      <w:r>
        <w:rPr>
          <w:rFonts w:hint="eastAsia"/>
        </w:rPr>
        <w:t>安全建设管理</w:t>
      </w:r>
      <w:bookmarkEnd w:id="100"/>
    </w:p>
    <w:p w14:paraId="2B2794C9" w14:textId="77777777" w:rsidR="00725780" w:rsidRDefault="00725780" w:rsidP="00963AE0">
      <w:pPr>
        <w:pStyle w:val="3"/>
      </w:pPr>
      <w:bookmarkStart w:id="101" w:name="_Toc43122350"/>
      <w:r>
        <w:rPr>
          <w:rFonts w:hint="eastAsia"/>
        </w:rPr>
        <w:t>已有安全控制措施汇总分析</w:t>
      </w:r>
      <w:bookmarkEnd w:id="101"/>
    </w:p>
    <w:p w14:paraId="2883A063" w14:textId="77777777" w:rsidR="008A0967" w:rsidRPr="00C67810" w:rsidRDefault="008A0967" w:rsidP="00904AAA">
      <w:pPr>
        <w:pStyle w:val="af4"/>
        <w:numPr>
          <w:ilvl w:val="1"/>
          <w:numId w:val="47"/>
        </w:numPr>
        <w:ind w:left="0" w:firstLineChars="0" w:firstLine="0"/>
        <w:jc w:val="left"/>
        <w:rPr>
          <w:b/>
          <w:bCs/>
        </w:rPr>
      </w:pPr>
      <w:r>
        <w:rPr>
          <w:rFonts w:hint="eastAsia"/>
          <w:b/>
          <w:bCs/>
        </w:rPr>
        <w:t>定级和备案</w:t>
      </w:r>
    </w:p>
    <w:p w14:paraId="5CACC6BC" w14:textId="65953C2B" w:rsidR="008A0967" w:rsidRDefault="008A0967" w:rsidP="008A0967">
      <w:pPr>
        <w:ind w:firstLineChars="200" w:firstLine="480"/>
      </w:pPr>
      <w:r>
        <w:rPr>
          <w:rFonts w:hint="eastAsia"/>
        </w:rPr>
        <w:t>定级和备案严格按照要求进行。</w:t>
      </w:r>
    </w:p>
    <w:p w14:paraId="29321B35" w14:textId="01BAEC69" w:rsidR="003F3FEA" w:rsidRPr="003F3FEA" w:rsidRDefault="003F3FEA" w:rsidP="003F3FEA">
      <w:pPr>
        <w:pStyle w:val="af4"/>
        <w:numPr>
          <w:ilvl w:val="1"/>
          <w:numId w:val="47"/>
        </w:numPr>
        <w:ind w:left="0" w:firstLineChars="0" w:firstLine="0"/>
        <w:jc w:val="left"/>
        <w:rPr>
          <w:b/>
          <w:bCs/>
        </w:rPr>
      </w:pPr>
      <w:r w:rsidRPr="003F3FEA">
        <w:rPr>
          <w:rFonts w:hint="eastAsia"/>
          <w:b/>
          <w:bCs/>
        </w:rPr>
        <w:t>安全方案设计</w:t>
      </w:r>
    </w:p>
    <w:p w14:paraId="7B0C2925" w14:textId="267714C0" w:rsidR="003F3FEA" w:rsidRDefault="003F3FEA" w:rsidP="008A0967">
      <w:pPr>
        <w:ind w:firstLineChars="200" w:firstLine="480"/>
      </w:pPr>
      <w:r>
        <w:rPr>
          <w:rFonts w:hint="eastAsia"/>
        </w:rPr>
        <w:t>1.</w:t>
      </w:r>
      <w:r w:rsidR="00C52EF7">
        <w:rPr>
          <w:rFonts w:hint="eastAsia"/>
        </w:rPr>
        <w:t>XXXX</w:t>
      </w:r>
      <w:r>
        <w:rPr>
          <w:rFonts w:hint="eastAsia"/>
        </w:rPr>
        <w:t>第二人民医院依据“等保基本要求”调整和补充安全防护措施；</w:t>
      </w:r>
      <w:r>
        <w:rPr>
          <w:rFonts w:hint="eastAsia"/>
        </w:rPr>
        <w:t>2.</w:t>
      </w:r>
      <w:r>
        <w:rPr>
          <w:rFonts w:hint="eastAsia"/>
        </w:rPr>
        <w:t>系统的整改方案按照“等保基本要求”和“安全设计技术要求”进行编写；</w:t>
      </w:r>
      <w:r>
        <w:rPr>
          <w:rFonts w:hint="eastAsia"/>
        </w:rPr>
        <w:t>3.</w:t>
      </w:r>
      <w:r>
        <w:rPr>
          <w:rFonts w:hint="eastAsia"/>
        </w:rPr>
        <w:t>信息系统存在的安全问题根据整改建议进行整改。</w:t>
      </w:r>
    </w:p>
    <w:p w14:paraId="6C741043" w14:textId="357B81FA" w:rsidR="003F3FEA" w:rsidRDefault="003F3FEA" w:rsidP="003F3FEA">
      <w:pPr>
        <w:pStyle w:val="af4"/>
        <w:numPr>
          <w:ilvl w:val="1"/>
          <w:numId w:val="47"/>
        </w:numPr>
        <w:ind w:left="0" w:firstLineChars="0" w:firstLine="0"/>
        <w:jc w:val="left"/>
        <w:rPr>
          <w:b/>
          <w:bCs/>
        </w:rPr>
      </w:pPr>
      <w:r w:rsidRPr="003F3FEA">
        <w:rPr>
          <w:rFonts w:hint="eastAsia"/>
          <w:b/>
          <w:bCs/>
        </w:rPr>
        <w:t>产品采购和使用</w:t>
      </w:r>
    </w:p>
    <w:p w14:paraId="5E36348D" w14:textId="7262CBBE" w:rsidR="003F3FEA" w:rsidRDefault="003F3FEA" w:rsidP="008A0967">
      <w:pPr>
        <w:ind w:firstLineChars="200" w:firstLine="480"/>
      </w:pPr>
      <w:r w:rsidRPr="003F3FEA">
        <w:rPr>
          <w:rFonts w:hint="eastAsia"/>
        </w:rPr>
        <w:t>系统使用的网络安全产品以及安全产品采购均符合国家有关规定。</w:t>
      </w:r>
    </w:p>
    <w:p w14:paraId="532F1E4D" w14:textId="032F0C4D" w:rsidR="003F3FEA" w:rsidRPr="003F3FEA" w:rsidRDefault="003F3FEA" w:rsidP="003F3FEA">
      <w:pPr>
        <w:pStyle w:val="af4"/>
        <w:numPr>
          <w:ilvl w:val="1"/>
          <w:numId w:val="47"/>
        </w:numPr>
        <w:ind w:left="0" w:firstLineChars="0" w:firstLine="0"/>
        <w:jc w:val="left"/>
        <w:rPr>
          <w:b/>
          <w:bCs/>
        </w:rPr>
      </w:pPr>
      <w:r w:rsidRPr="003F3FEA">
        <w:rPr>
          <w:rFonts w:hint="eastAsia"/>
          <w:b/>
          <w:bCs/>
        </w:rPr>
        <w:t>外包软件开发</w:t>
      </w:r>
    </w:p>
    <w:p w14:paraId="3EF7910F" w14:textId="463224EF" w:rsidR="003F3FEA" w:rsidRDefault="003F3FEA" w:rsidP="008A0967">
      <w:pPr>
        <w:ind w:firstLineChars="200" w:firstLine="480"/>
      </w:pPr>
      <w:r>
        <w:rPr>
          <w:rFonts w:hint="eastAsia"/>
        </w:rPr>
        <w:t>第三方开发公司为客户提供了软件操作说明书。</w:t>
      </w:r>
    </w:p>
    <w:p w14:paraId="0CBFCE40" w14:textId="2F18D229" w:rsidR="003F3FEA" w:rsidRPr="003F3FEA" w:rsidRDefault="003F3FEA" w:rsidP="003F3FEA">
      <w:pPr>
        <w:pStyle w:val="af4"/>
        <w:numPr>
          <w:ilvl w:val="1"/>
          <w:numId w:val="47"/>
        </w:numPr>
        <w:ind w:left="0" w:firstLineChars="0" w:firstLine="0"/>
        <w:jc w:val="left"/>
        <w:rPr>
          <w:b/>
          <w:bCs/>
        </w:rPr>
      </w:pPr>
      <w:r w:rsidRPr="003F3FEA">
        <w:rPr>
          <w:rFonts w:hint="eastAsia"/>
          <w:b/>
          <w:bCs/>
        </w:rPr>
        <w:t>工程实施</w:t>
      </w:r>
    </w:p>
    <w:p w14:paraId="664330E8" w14:textId="2E4A5E9C" w:rsidR="003F3FEA" w:rsidRDefault="003F3FEA" w:rsidP="003F3FEA">
      <w:pPr>
        <w:ind w:firstLineChars="200" w:firstLine="480"/>
      </w:pPr>
      <w:r>
        <w:rPr>
          <w:rFonts w:hint="eastAsia"/>
        </w:rPr>
        <w:t>由信息科负责对实施过程的管控。外包单位制定工程实施方案，再由</w:t>
      </w:r>
      <w:r w:rsidR="00C52EF7">
        <w:rPr>
          <w:rFonts w:hint="eastAsia"/>
        </w:rPr>
        <w:t>XXXX</w:t>
      </w:r>
      <w:r>
        <w:rPr>
          <w:rFonts w:hint="eastAsia"/>
        </w:rPr>
        <w:t>第二人民医院信息科进行确认，对时间、进度和质量等内容进行控制。</w:t>
      </w:r>
    </w:p>
    <w:p w14:paraId="6B50BF07" w14:textId="71A8982E" w:rsidR="003F3FEA" w:rsidRPr="003F3FEA" w:rsidRDefault="003F3FEA" w:rsidP="003F3FEA">
      <w:pPr>
        <w:pStyle w:val="af4"/>
        <w:numPr>
          <w:ilvl w:val="1"/>
          <w:numId w:val="47"/>
        </w:numPr>
        <w:ind w:left="0" w:firstLineChars="0" w:firstLine="0"/>
        <w:jc w:val="left"/>
        <w:rPr>
          <w:b/>
          <w:bCs/>
        </w:rPr>
      </w:pPr>
      <w:r w:rsidRPr="003F3FEA">
        <w:rPr>
          <w:rFonts w:hint="eastAsia"/>
          <w:b/>
          <w:bCs/>
        </w:rPr>
        <w:t>测试验收</w:t>
      </w:r>
    </w:p>
    <w:p w14:paraId="6BE30F59" w14:textId="71FF35B3" w:rsidR="003F3FEA" w:rsidRDefault="003F3FEA" w:rsidP="003F3FEA">
      <w:pPr>
        <w:ind w:firstLineChars="200" w:firstLine="480"/>
      </w:pPr>
      <w:r>
        <w:rPr>
          <w:rFonts w:hint="eastAsia"/>
        </w:rPr>
        <w:t>有测试验收报告，报告中说明验收的内容、验收人员等信息。</w:t>
      </w:r>
    </w:p>
    <w:p w14:paraId="66BBF642" w14:textId="7C0D0838" w:rsidR="003F3FEA" w:rsidRPr="003F3FEA" w:rsidRDefault="003F3FEA" w:rsidP="003F3FEA">
      <w:pPr>
        <w:pStyle w:val="af4"/>
        <w:numPr>
          <w:ilvl w:val="1"/>
          <w:numId w:val="47"/>
        </w:numPr>
        <w:ind w:left="0" w:firstLineChars="0" w:firstLine="0"/>
        <w:jc w:val="left"/>
        <w:rPr>
          <w:b/>
          <w:bCs/>
        </w:rPr>
      </w:pPr>
      <w:r w:rsidRPr="003F3FEA">
        <w:rPr>
          <w:rFonts w:hint="eastAsia"/>
          <w:b/>
          <w:bCs/>
        </w:rPr>
        <w:lastRenderedPageBreak/>
        <w:t>系统交付</w:t>
      </w:r>
    </w:p>
    <w:p w14:paraId="1B01437B" w14:textId="2836A634" w:rsidR="003F3FEA" w:rsidRDefault="003F3FEA" w:rsidP="003F3FEA">
      <w:pPr>
        <w:ind w:firstLineChars="200" w:firstLine="480"/>
      </w:pPr>
      <w:r>
        <w:rPr>
          <w:rFonts w:hint="eastAsia"/>
        </w:rPr>
        <w:t>第三方公司为客户提供了系统交付清单。系统第三方开发单位为客户提供系统建设过程中的文档和指导用户进行系统运行维护的文档。</w:t>
      </w:r>
    </w:p>
    <w:p w14:paraId="5392D0B6" w14:textId="0846C0FB" w:rsidR="003F3FEA" w:rsidRPr="003F3FEA" w:rsidRDefault="003F3FEA" w:rsidP="003F3FEA">
      <w:pPr>
        <w:pStyle w:val="af4"/>
        <w:numPr>
          <w:ilvl w:val="1"/>
          <w:numId w:val="47"/>
        </w:numPr>
        <w:ind w:left="0" w:firstLineChars="0" w:firstLine="0"/>
        <w:jc w:val="left"/>
        <w:rPr>
          <w:b/>
          <w:bCs/>
        </w:rPr>
      </w:pPr>
      <w:r w:rsidRPr="003F3FEA">
        <w:rPr>
          <w:rFonts w:hint="eastAsia"/>
          <w:b/>
          <w:bCs/>
        </w:rPr>
        <w:t>等级测评</w:t>
      </w:r>
    </w:p>
    <w:p w14:paraId="1D6621F8" w14:textId="0E88C37E" w:rsidR="003F3FEA" w:rsidRPr="003F3FEA" w:rsidRDefault="003F3FEA" w:rsidP="003F3FEA">
      <w:pPr>
        <w:ind w:firstLineChars="200" w:firstLine="480"/>
      </w:pPr>
      <w:r>
        <w:rPr>
          <w:rFonts w:hint="eastAsia"/>
        </w:rPr>
        <w:t>本次测评单位是</w:t>
      </w:r>
      <w:r w:rsidR="00C52EF7">
        <w:rPr>
          <w:rFonts w:hint="eastAsia"/>
        </w:rPr>
        <w:t>XXXX</w:t>
      </w:r>
      <w:r w:rsidR="00C52EF7">
        <w:rPr>
          <w:rFonts w:hint="eastAsia"/>
        </w:rPr>
        <w:t>单位</w:t>
      </w:r>
      <w:r>
        <w:rPr>
          <w:rFonts w:hint="eastAsia"/>
        </w:rPr>
        <w:t>，拥有</w:t>
      </w:r>
      <w:proofErr w:type="gramStart"/>
      <w:r>
        <w:rPr>
          <w:rFonts w:hint="eastAsia"/>
        </w:rPr>
        <w:t>国家等保测评</w:t>
      </w:r>
      <w:proofErr w:type="gramEnd"/>
      <w:r>
        <w:rPr>
          <w:rFonts w:hint="eastAsia"/>
        </w:rPr>
        <w:t>资质。</w:t>
      </w:r>
    </w:p>
    <w:p w14:paraId="6B511327" w14:textId="77777777" w:rsidR="008A0967" w:rsidRPr="00C67810" w:rsidRDefault="008A0967" w:rsidP="00904AAA">
      <w:pPr>
        <w:pStyle w:val="af4"/>
        <w:numPr>
          <w:ilvl w:val="1"/>
          <w:numId w:val="47"/>
        </w:numPr>
        <w:ind w:left="0" w:firstLineChars="0" w:firstLine="0"/>
        <w:jc w:val="left"/>
        <w:rPr>
          <w:b/>
          <w:bCs/>
        </w:rPr>
      </w:pPr>
      <w:r>
        <w:rPr>
          <w:rFonts w:hint="eastAsia"/>
          <w:b/>
          <w:bCs/>
        </w:rPr>
        <w:t>服务供应商选择</w:t>
      </w:r>
    </w:p>
    <w:p w14:paraId="2058BED9" w14:textId="519412E5" w:rsidR="008A0967" w:rsidRPr="00750D10" w:rsidRDefault="003F3FEA" w:rsidP="003F3FEA">
      <w:pPr>
        <w:ind w:firstLineChars="200" w:firstLine="480"/>
      </w:pPr>
      <w:proofErr w:type="gramStart"/>
      <w:r>
        <w:rPr>
          <w:rFonts w:hint="eastAsia"/>
        </w:rPr>
        <w:t>等保测评</w:t>
      </w:r>
      <w:proofErr w:type="gramEnd"/>
      <w:r>
        <w:rPr>
          <w:rFonts w:hint="eastAsia"/>
        </w:rPr>
        <w:t>、安全产品厂商等相关单位均符合国家对服务商的相关规定。与选定的安全服务商签订安全相关协议，在协议和合同中均明确约定双方责任。</w:t>
      </w:r>
    </w:p>
    <w:p w14:paraId="079E5218" w14:textId="77777777" w:rsidR="00725780" w:rsidRDefault="00725780" w:rsidP="00963AE0">
      <w:pPr>
        <w:pStyle w:val="3"/>
      </w:pPr>
      <w:bookmarkStart w:id="102" w:name="_Toc43122351"/>
      <w:r>
        <w:rPr>
          <w:rFonts w:hint="eastAsia"/>
        </w:rPr>
        <w:t>主要安全问题汇总分析</w:t>
      </w:r>
      <w:bookmarkEnd w:id="102"/>
    </w:p>
    <w:p w14:paraId="5FC00C3A" w14:textId="77777777" w:rsidR="007611AF" w:rsidRDefault="00600A91">
      <w:pPr>
        <w:pStyle w:val="fs-4"/>
        <w:divId w:val="1274821364"/>
      </w:pPr>
      <w:r>
        <w:rPr>
          <w:rFonts w:hint="eastAsia"/>
        </w:rPr>
        <w:t>安全建设管理存在的安全问题有:</w:t>
      </w:r>
    </w:p>
    <w:p w14:paraId="65A1FF09" w14:textId="77777777" w:rsidR="007611AF" w:rsidRDefault="00600A91">
      <w:pPr>
        <w:pStyle w:val="fs-4"/>
        <w:divId w:val="1274821364"/>
      </w:pPr>
      <w:r>
        <w:rPr>
          <w:rFonts w:hint="eastAsia"/>
          <w:b/>
          <w:bCs/>
        </w:rPr>
        <w:t>1）安全方案设计不完善</w:t>
      </w:r>
    </w:p>
    <w:p w14:paraId="12C1E0AD" w14:textId="77777777" w:rsidR="007611AF" w:rsidRDefault="00600A91">
      <w:pPr>
        <w:pStyle w:val="fs-4-first-line-indent-2"/>
        <w:divId w:val="1274821364"/>
      </w:pPr>
      <w:r>
        <w:rPr>
          <w:rFonts w:hint="eastAsia"/>
        </w:rPr>
        <w:t>未根据系统的安全保护等级选择基本安全措施，涉及测评对象</w:t>
      </w:r>
      <w:r>
        <w:rPr>
          <w:rFonts w:hint="eastAsia"/>
          <w:b/>
          <w:bCs/>
        </w:rPr>
        <w:t>安全建设管理</w:t>
      </w:r>
      <w:r>
        <w:rPr>
          <w:rFonts w:hint="eastAsia"/>
        </w:rPr>
        <w:t>。</w:t>
      </w:r>
    </w:p>
    <w:p w14:paraId="32D50F9C" w14:textId="77777777" w:rsidR="007611AF" w:rsidRDefault="00600A91">
      <w:pPr>
        <w:pStyle w:val="fs-4"/>
        <w:divId w:val="1274821364"/>
      </w:pPr>
      <w:r>
        <w:rPr>
          <w:rFonts w:hint="eastAsia"/>
          <w:b/>
          <w:bCs/>
        </w:rPr>
        <w:t>2）未制定对安全方案的合理性和正确性的论证和审批流程</w:t>
      </w:r>
    </w:p>
    <w:p w14:paraId="32C4A771" w14:textId="77777777" w:rsidR="007611AF" w:rsidRDefault="00600A91">
      <w:pPr>
        <w:pStyle w:val="fs-4-first-line-indent-2"/>
        <w:divId w:val="1274821364"/>
      </w:pPr>
      <w:r>
        <w:rPr>
          <w:rFonts w:hint="eastAsia"/>
        </w:rPr>
        <w:t>系统安全设计方案的论证和审定管理不完善，缺少对系统安全策略相关配套文件的合理性和正确性的论证和审定记录，涉及测评对象</w:t>
      </w:r>
      <w:r>
        <w:rPr>
          <w:rFonts w:hint="eastAsia"/>
          <w:b/>
          <w:bCs/>
        </w:rPr>
        <w:t>安全建设管理</w:t>
      </w:r>
      <w:r>
        <w:rPr>
          <w:rFonts w:hint="eastAsia"/>
        </w:rPr>
        <w:t>。</w:t>
      </w:r>
    </w:p>
    <w:p w14:paraId="3D5876BD" w14:textId="77777777" w:rsidR="007611AF" w:rsidRDefault="00600A91">
      <w:pPr>
        <w:pStyle w:val="fs-4"/>
        <w:divId w:val="1274821364"/>
      </w:pPr>
      <w:r>
        <w:rPr>
          <w:rFonts w:hint="eastAsia"/>
          <w:b/>
          <w:bCs/>
        </w:rPr>
        <w:t>3）外包软件开发不完善</w:t>
      </w:r>
    </w:p>
    <w:p w14:paraId="05CFFE97" w14:textId="77777777" w:rsidR="007611AF" w:rsidRDefault="00600A91">
      <w:pPr>
        <w:pStyle w:val="fs-4-first-line-indent-2"/>
        <w:divId w:val="1274821364"/>
      </w:pPr>
      <w:r>
        <w:rPr>
          <w:rFonts w:hint="eastAsia"/>
        </w:rPr>
        <w:t>未在软件安装之前通过第三方检测工具或人工检测软件包中可能存在的恶意代码，涉及测评对象</w:t>
      </w:r>
      <w:r>
        <w:rPr>
          <w:rFonts w:hint="eastAsia"/>
          <w:b/>
          <w:bCs/>
        </w:rPr>
        <w:t>安全建设管理</w:t>
      </w:r>
      <w:r>
        <w:rPr>
          <w:rFonts w:hint="eastAsia"/>
        </w:rPr>
        <w:t>。</w:t>
      </w:r>
    </w:p>
    <w:p w14:paraId="176696BD" w14:textId="77777777" w:rsidR="007611AF" w:rsidRDefault="00600A91">
      <w:pPr>
        <w:pStyle w:val="fs-4"/>
        <w:divId w:val="1274821364"/>
      </w:pPr>
      <w:r>
        <w:rPr>
          <w:rFonts w:hint="eastAsia"/>
          <w:b/>
          <w:bCs/>
        </w:rPr>
        <w:t>4）测试验收不完善</w:t>
      </w:r>
    </w:p>
    <w:p w14:paraId="55B186C2" w14:textId="77777777" w:rsidR="007611AF" w:rsidRDefault="00600A91">
      <w:pPr>
        <w:pStyle w:val="fs-4-first-line-indent-2"/>
        <w:divId w:val="1274821364"/>
      </w:pPr>
      <w:r>
        <w:rPr>
          <w:rFonts w:hint="eastAsia"/>
        </w:rPr>
        <w:lastRenderedPageBreak/>
        <w:t>系统上线前，未对系统进行安全性测试验收，涉及测评对象</w:t>
      </w:r>
      <w:r>
        <w:rPr>
          <w:rFonts w:hint="eastAsia"/>
          <w:b/>
          <w:bCs/>
        </w:rPr>
        <w:t>安全建设管理</w:t>
      </w:r>
      <w:r>
        <w:rPr>
          <w:rFonts w:hint="eastAsia"/>
        </w:rPr>
        <w:t>。</w:t>
      </w:r>
    </w:p>
    <w:p w14:paraId="168B9FDD" w14:textId="77777777" w:rsidR="007611AF" w:rsidRDefault="00600A91">
      <w:pPr>
        <w:pStyle w:val="fs-4"/>
        <w:divId w:val="1274821364"/>
      </w:pPr>
      <w:r>
        <w:rPr>
          <w:rFonts w:hint="eastAsia"/>
          <w:b/>
          <w:bCs/>
        </w:rPr>
        <w:t>5）系统交付不完善</w:t>
      </w:r>
    </w:p>
    <w:p w14:paraId="05809D88" w14:textId="77777777" w:rsidR="007611AF" w:rsidRDefault="00600A91">
      <w:pPr>
        <w:pStyle w:val="fs-4-first-line-indent-2"/>
        <w:divId w:val="1274821364"/>
      </w:pPr>
      <w:r>
        <w:rPr>
          <w:rFonts w:hint="eastAsia"/>
        </w:rPr>
        <w:t>信息系统交付后缺少技能培训，涉及测评对象</w:t>
      </w:r>
      <w:r>
        <w:rPr>
          <w:rFonts w:hint="eastAsia"/>
          <w:b/>
          <w:bCs/>
        </w:rPr>
        <w:t>安全建设管理</w:t>
      </w:r>
      <w:r>
        <w:rPr>
          <w:rFonts w:hint="eastAsia"/>
        </w:rPr>
        <w:t>。</w:t>
      </w:r>
    </w:p>
    <w:p w14:paraId="32281F62" w14:textId="77777777" w:rsidR="00725780" w:rsidRDefault="00725780" w:rsidP="00963AE0">
      <w:pPr>
        <w:pStyle w:val="2"/>
      </w:pPr>
      <w:bookmarkStart w:id="103" w:name="_Toc43122352"/>
      <w:proofErr w:type="gramStart"/>
      <w:r>
        <w:rPr>
          <w:rFonts w:hint="eastAsia"/>
        </w:rPr>
        <w:t>安全运</w:t>
      </w:r>
      <w:proofErr w:type="gramEnd"/>
      <w:r>
        <w:rPr>
          <w:rFonts w:hint="eastAsia"/>
        </w:rPr>
        <w:t>维管理</w:t>
      </w:r>
      <w:bookmarkEnd w:id="103"/>
    </w:p>
    <w:p w14:paraId="4848B630" w14:textId="77777777" w:rsidR="00725780" w:rsidRDefault="00725780" w:rsidP="00963AE0">
      <w:pPr>
        <w:pStyle w:val="3"/>
      </w:pPr>
      <w:bookmarkStart w:id="104" w:name="_Toc43122353"/>
      <w:r>
        <w:rPr>
          <w:rFonts w:hint="eastAsia"/>
        </w:rPr>
        <w:t>已有安全控制措施汇总分析</w:t>
      </w:r>
      <w:bookmarkEnd w:id="104"/>
    </w:p>
    <w:p w14:paraId="6EA0B15F" w14:textId="77777777" w:rsidR="003F3FEA" w:rsidRPr="003F3FEA" w:rsidRDefault="003F3FEA" w:rsidP="00904AAA">
      <w:pPr>
        <w:pStyle w:val="af4"/>
        <w:numPr>
          <w:ilvl w:val="0"/>
          <w:numId w:val="48"/>
        </w:numPr>
        <w:ind w:firstLineChars="0"/>
        <w:rPr>
          <w:b/>
          <w:bCs/>
        </w:rPr>
      </w:pPr>
      <w:r w:rsidRPr="003026BC">
        <w:rPr>
          <w:rFonts w:hint="eastAsia"/>
          <w:b/>
          <w:bCs/>
        </w:rPr>
        <w:t>环境管理</w:t>
      </w:r>
    </w:p>
    <w:p w14:paraId="019E7F4F" w14:textId="70591998" w:rsidR="003F3FEA" w:rsidRDefault="003F3FEA" w:rsidP="003F3FEA">
      <w:pPr>
        <w:pStyle w:val="af4"/>
        <w:ind w:left="360" w:firstLineChars="0" w:firstLine="0"/>
      </w:pPr>
      <w:r>
        <w:rPr>
          <w:rFonts w:hint="eastAsia"/>
        </w:rPr>
        <w:t>1</w:t>
      </w:r>
      <w:r>
        <w:rPr>
          <w:rFonts w:hint="eastAsia"/>
        </w:rPr>
        <w:t>、建立《计算机中心机房管理制度》对机房的访问控制进行管理，包括物理访问、环境安全。</w:t>
      </w:r>
      <w:r>
        <w:rPr>
          <w:rFonts w:hint="eastAsia"/>
        </w:rPr>
        <w:t>2</w:t>
      </w:r>
      <w:r>
        <w:rPr>
          <w:rFonts w:hint="eastAsia"/>
        </w:rPr>
        <w:t>、存有出入登记记录。</w:t>
      </w:r>
    </w:p>
    <w:p w14:paraId="2537C040" w14:textId="4DDBCB64" w:rsidR="003F3FEA" w:rsidRPr="003026BC" w:rsidRDefault="003F3FEA" w:rsidP="003026BC">
      <w:pPr>
        <w:pStyle w:val="af4"/>
        <w:numPr>
          <w:ilvl w:val="0"/>
          <w:numId w:val="48"/>
        </w:numPr>
        <w:ind w:firstLineChars="0"/>
        <w:rPr>
          <w:b/>
          <w:bCs/>
        </w:rPr>
      </w:pPr>
      <w:r w:rsidRPr="003026BC">
        <w:rPr>
          <w:rFonts w:hint="eastAsia"/>
          <w:b/>
          <w:bCs/>
        </w:rPr>
        <w:t>资产管理</w:t>
      </w:r>
    </w:p>
    <w:p w14:paraId="04169446" w14:textId="61CD8415" w:rsidR="003F3FEA" w:rsidRDefault="003F3FEA" w:rsidP="003F3FEA">
      <w:pPr>
        <w:pStyle w:val="af4"/>
        <w:ind w:left="360" w:firstLineChars="0" w:firstLine="0"/>
      </w:pPr>
      <w:r>
        <w:rPr>
          <w:rFonts w:hint="eastAsia"/>
        </w:rPr>
        <w:t>有对应的资产清单表，包括资产类别、重要程度和所处位置等内容。</w:t>
      </w:r>
    </w:p>
    <w:p w14:paraId="24510AD9" w14:textId="06218DC7" w:rsidR="003F3FEA" w:rsidRPr="003026BC" w:rsidRDefault="003F3FEA" w:rsidP="003026BC">
      <w:pPr>
        <w:pStyle w:val="af4"/>
        <w:numPr>
          <w:ilvl w:val="0"/>
          <w:numId w:val="48"/>
        </w:numPr>
        <w:ind w:firstLineChars="0"/>
        <w:rPr>
          <w:b/>
          <w:bCs/>
        </w:rPr>
      </w:pPr>
      <w:r w:rsidRPr="003026BC">
        <w:rPr>
          <w:rFonts w:hint="eastAsia"/>
          <w:b/>
          <w:bCs/>
        </w:rPr>
        <w:t>介质管理</w:t>
      </w:r>
    </w:p>
    <w:p w14:paraId="5048CFED" w14:textId="4D098299" w:rsidR="003F3FEA" w:rsidRPr="003F3FEA" w:rsidRDefault="003F3FEA" w:rsidP="003F3FEA">
      <w:pPr>
        <w:pStyle w:val="af4"/>
        <w:ind w:left="360" w:firstLineChars="0" w:firstLine="0"/>
        <w:rPr>
          <w:b/>
          <w:bCs/>
        </w:rPr>
      </w:pPr>
      <w:r>
        <w:rPr>
          <w:rFonts w:hint="eastAsia"/>
        </w:rPr>
        <w:t>1</w:t>
      </w:r>
      <w:r>
        <w:rPr>
          <w:rFonts w:hint="eastAsia"/>
        </w:rPr>
        <w:t>、实行存储环境专人管理。</w:t>
      </w:r>
      <w:r>
        <w:rPr>
          <w:rFonts w:hint="eastAsia"/>
        </w:rPr>
        <w:t>2</w:t>
      </w:r>
      <w:r>
        <w:rPr>
          <w:rFonts w:hint="eastAsia"/>
        </w:rPr>
        <w:t>、纸质介质存放档案柜中，磁盘阵列存放在机房机柜中，对各类介质进行控制和保护。</w:t>
      </w:r>
    </w:p>
    <w:p w14:paraId="28822322" w14:textId="1050AA35" w:rsidR="008A0967" w:rsidRPr="00975A1C" w:rsidRDefault="008A0967" w:rsidP="00904AAA">
      <w:pPr>
        <w:pStyle w:val="af4"/>
        <w:numPr>
          <w:ilvl w:val="0"/>
          <w:numId w:val="48"/>
        </w:numPr>
        <w:ind w:firstLineChars="0"/>
        <w:rPr>
          <w:b/>
          <w:bCs/>
        </w:rPr>
      </w:pPr>
      <w:r w:rsidRPr="00975A1C">
        <w:rPr>
          <w:rFonts w:hint="eastAsia"/>
          <w:b/>
          <w:bCs/>
        </w:rPr>
        <w:t>设备维护管理</w:t>
      </w:r>
    </w:p>
    <w:p w14:paraId="238AA512" w14:textId="2D8C7C6C" w:rsidR="008A0967" w:rsidRDefault="008A0967" w:rsidP="003026BC">
      <w:pPr>
        <w:pStyle w:val="af4"/>
        <w:ind w:left="360" w:firstLineChars="0" w:firstLine="0"/>
      </w:pPr>
      <w:r w:rsidRPr="00975A1C">
        <w:rPr>
          <w:rFonts w:hint="eastAsia"/>
        </w:rPr>
        <w:t>指定信息科对信息系统相关的各种设备（包括备份和冗余设备</w:t>
      </w:r>
      <w:r w:rsidRPr="00975A1C">
        <w:rPr>
          <w:rFonts w:hint="eastAsia"/>
        </w:rPr>
        <w:t>)</w:t>
      </w:r>
      <w:r w:rsidRPr="00975A1C">
        <w:rPr>
          <w:rFonts w:hint="eastAsia"/>
        </w:rPr>
        <w:t>、线路等维护管理。</w:t>
      </w:r>
      <w:r w:rsidRPr="00975A1C">
        <w:rPr>
          <w:rFonts w:hint="eastAsia"/>
        </w:rPr>
        <w:t>2</w:t>
      </w:r>
      <w:r w:rsidRPr="00975A1C">
        <w:rPr>
          <w:rFonts w:hint="eastAsia"/>
        </w:rPr>
        <w:t>、制有《信息科工作制度》中，明确了信息科为设备维护的负责部门。</w:t>
      </w:r>
    </w:p>
    <w:p w14:paraId="350F852D" w14:textId="261E3A2A" w:rsidR="003F3FEA" w:rsidRPr="003026BC" w:rsidRDefault="003F3FEA" w:rsidP="003026BC">
      <w:pPr>
        <w:pStyle w:val="af4"/>
        <w:numPr>
          <w:ilvl w:val="0"/>
          <w:numId w:val="48"/>
        </w:numPr>
        <w:ind w:firstLineChars="0"/>
        <w:rPr>
          <w:b/>
          <w:bCs/>
        </w:rPr>
      </w:pPr>
      <w:r w:rsidRPr="003026BC">
        <w:rPr>
          <w:rFonts w:hint="eastAsia"/>
          <w:b/>
          <w:bCs/>
        </w:rPr>
        <w:t>网络和系统安全管理</w:t>
      </w:r>
    </w:p>
    <w:p w14:paraId="70AA3047" w14:textId="79C7D950" w:rsidR="003F3FEA" w:rsidRDefault="003F3FEA" w:rsidP="003026BC">
      <w:pPr>
        <w:pStyle w:val="af4"/>
        <w:ind w:left="360" w:firstLineChars="0" w:firstLine="0"/>
      </w:pPr>
      <w:r>
        <w:rPr>
          <w:rFonts w:hint="eastAsia"/>
        </w:rPr>
        <w:t>网络管理员、系统管理员不为同一人，明确了各个角色的责任和权限。</w:t>
      </w:r>
    </w:p>
    <w:p w14:paraId="02E8C4DB" w14:textId="558ABFDE" w:rsidR="003F3FEA" w:rsidRPr="003026BC" w:rsidRDefault="003F3FEA" w:rsidP="003026BC">
      <w:pPr>
        <w:pStyle w:val="af4"/>
        <w:numPr>
          <w:ilvl w:val="0"/>
          <w:numId w:val="48"/>
        </w:numPr>
        <w:ind w:firstLineChars="0"/>
        <w:rPr>
          <w:b/>
          <w:bCs/>
        </w:rPr>
      </w:pPr>
      <w:r w:rsidRPr="003026BC">
        <w:rPr>
          <w:rFonts w:hint="eastAsia"/>
          <w:b/>
          <w:bCs/>
        </w:rPr>
        <w:t>恶意代码防范管理</w:t>
      </w:r>
    </w:p>
    <w:p w14:paraId="46EF8502" w14:textId="5CC04892" w:rsidR="003F3FEA" w:rsidRDefault="003F3FEA" w:rsidP="003026BC">
      <w:pPr>
        <w:pStyle w:val="af4"/>
        <w:ind w:left="360" w:firstLineChars="0" w:firstLine="0"/>
      </w:pPr>
      <w:r>
        <w:rPr>
          <w:rFonts w:hint="eastAsia"/>
        </w:rPr>
        <w:lastRenderedPageBreak/>
        <w:t>1</w:t>
      </w:r>
      <w:r>
        <w:rPr>
          <w:rFonts w:hint="eastAsia"/>
        </w:rPr>
        <w:t>、建立《</w:t>
      </w:r>
      <w:r w:rsidR="007D787D">
        <w:rPr>
          <w:rFonts w:hint="eastAsia"/>
        </w:rPr>
        <w:t>信息化培训制度</w:t>
      </w:r>
      <w:r>
        <w:rPr>
          <w:rFonts w:hint="eastAsia"/>
        </w:rPr>
        <w:t>》提高所有用户的恶意代码防范意识。</w:t>
      </w:r>
      <w:r>
        <w:rPr>
          <w:rFonts w:hint="eastAsia"/>
        </w:rPr>
        <w:t>2</w:t>
      </w:r>
      <w:r>
        <w:rPr>
          <w:rFonts w:hint="eastAsia"/>
        </w:rPr>
        <w:t>、建立《</w:t>
      </w:r>
      <w:r w:rsidR="007306BF">
        <w:rPr>
          <w:rFonts w:hint="eastAsia"/>
        </w:rPr>
        <w:t>综合管理制度</w:t>
      </w:r>
      <w:r w:rsidR="007306BF">
        <w:rPr>
          <w:rFonts w:hint="eastAsia"/>
        </w:rPr>
        <w:t>2018</w:t>
      </w:r>
      <w:r>
        <w:rPr>
          <w:rFonts w:hint="eastAsia"/>
        </w:rPr>
        <w:t>》，明确外来计算机或者存储设备接入系统前需要进行恶意代码检查等。</w:t>
      </w:r>
    </w:p>
    <w:p w14:paraId="7DD2084A" w14:textId="46706B42" w:rsidR="003F3FEA" w:rsidRPr="003026BC" w:rsidRDefault="003F3FEA" w:rsidP="003026BC">
      <w:pPr>
        <w:pStyle w:val="af4"/>
        <w:numPr>
          <w:ilvl w:val="0"/>
          <w:numId w:val="48"/>
        </w:numPr>
        <w:ind w:firstLineChars="0"/>
        <w:rPr>
          <w:b/>
          <w:bCs/>
        </w:rPr>
      </w:pPr>
      <w:r w:rsidRPr="003026BC">
        <w:rPr>
          <w:rFonts w:hint="eastAsia"/>
          <w:b/>
          <w:bCs/>
        </w:rPr>
        <w:t>变更管理</w:t>
      </w:r>
    </w:p>
    <w:p w14:paraId="61CF8CC7" w14:textId="3477393C" w:rsidR="003F3FEA" w:rsidRDefault="003F3FEA" w:rsidP="003026BC">
      <w:pPr>
        <w:pStyle w:val="af4"/>
        <w:ind w:left="360" w:firstLineChars="0" w:firstLine="0"/>
      </w:pPr>
      <w:r>
        <w:rPr>
          <w:rFonts w:hint="eastAsia"/>
        </w:rPr>
        <w:t>1</w:t>
      </w:r>
      <w:r>
        <w:rPr>
          <w:rFonts w:hint="eastAsia"/>
        </w:rPr>
        <w:t>、制定有《信息系统变更发布制度》，通过变更申请表具体到操作对象、回退方案、变更时间等。</w:t>
      </w:r>
      <w:r>
        <w:rPr>
          <w:rFonts w:hint="eastAsia"/>
        </w:rPr>
        <w:t>2</w:t>
      </w:r>
      <w:r>
        <w:rPr>
          <w:rFonts w:hint="eastAsia"/>
        </w:rPr>
        <w:t>、有变更评审记录和变更过程文档。</w:t>
      </w:r>
    </w:p>
    <w:p w14:paraId="18EB7597" w14:textId="77777777" w:rsidR="008A0967" w:rsidRPr="00975A1C" w:rsidRDefault="008A0967" w:rsidP="00904AAA">
      <w:pPr>
        <w:pStyle w:val="af4"/>
        <w:numPr>
          <w:ilvl w:val="0"/>
          <w:numId w:val="48"/>
        </w:numPr>
        <w:ind w:firstLineChars="0"/>
        <w:rPr>
          <w:b/>
          <w:bCs/>
        </w:rPr>
      </w:pPr>
      <w:r w:rsidRPr="00975A1C">
        <w:rPr>
          <w:rFonts w:hint="eastAsia"/>
          <w:b/>
          <w:bCs/>
        </w:rPr>
        <w:t>备份与恢复管理</w:t>
      </w:r>
    </w:p>
    <w:p w14:paraId="1C0AD15D" w14:textId="4A942BD1" w:rsidR="008A0967" w:rsidRDefault="008A0967" w:rsidP="003026BC">
      <w:pPr>
        <w:pStyle w:val="af4"/>
        <w:ind w:left="360" w:firstLineChars="0" w:firstLine="0"/>
      </w:pPr>
      <w:r w:rsidRPr="00975A1C">
        <w:rPr>
          <w:rFonts w:hint="eastAsia"/>
        </w:rPr>
        <w:t>1</w:t>
      </w:r>
      <w:r w:rsidRPr="00975A1C">
        <w:rPr>
          <w:rFonts w:hint="eastAsia"/>
        </w:rPr>
        <w:t>、网络设备的配置文件变更时进行备份，软件系统、系统数据、业务信息实时备份。</w:t>
      </w:r>
      <w:r w:rsidRPr="00975A1C">
        <w:rPr>
          <w:rFonts w:hint="eastAsia"/>
        </w:rPr>
        <w:t>2</w:t>
      </w:r>
      <w:r w:rsidRPr="00975A1C">
        <w:rPr>
          <w:rFonts w:hint="eastAsia"/>
        </w:rPr>
        <w:t>、备份情况有相应的列表。</w:t>
      </w:r>
    </w:p>
    <w:p w14:paraId="3161D8ED" w14:textId="45FED02B" w:rsidR="003026BC" w:rsidRPr="003026BC" w:rsidRDefault="003026BC" w:rsidP="003026BC">
      <w:pPr>
        <w:pStyle w:val="af4"/>
        <w:numPr>
          <w:ilvl w:val="0"/>
          <w:numId w:val="48"/>
        </w:numPr>
        <w:ind w:firstLineChars="0"/>
        <w:rPr>
          <w:b/>
          <w:bCs/>
        </w:rPr>
      </w:pPr>
      <w:r w:rsidRPr="003026BC">
        <w:rPr>
          <w:rFonts w:hint="eastAsia"/>
          <w:b/>
          <w:bCs/>
        </w:rPr>
        <w:t>安全事件处置</w:t>
      </w:r>
    </w:p>
    <w:p w14:paraId="5B84D191" w14:textId="3C7BB8DE" w:rsidR="003026BC" w:rsidRDefault="003026BC" w:rsidP="003026BC">
      <w:pPr>
        <w:pStyle w:val="af4"/>
        <w:ind w:left="360" w:firstLineChars="0" w:firstLine="0"/>
      </w:pPr>
      <w:r>
        <w:rPr>
          <w:rFonts w:hint="eastAsia"/>
        </w:rPr>
        <w:t>无安全事件报告，制定有《信息系统应急与灾难响应制度》，明确了不同安全事件的报告、处置、响应流程。</w:t>
      </w:r>
    </w:p>
    <w:p w14:paraId="716FE600" w14:textId="52D6F373" w:rsidR="003026BC" w:rsidRPr="003026BC" w:rsidRDefault="003026BC" w:rsidP="003026BC">
      <w:pPr>
        <w:pStyle w:val="af4"/>
        <w:numPr>
          <w:ilvl w:val="0"/>
          <w:numId w:val="48"/>
        </w:numPr>
        <w:ind w:firstLineChars="0"/>
        <w:rPr>
          <w:b/>
          <w:bCs/>
        </w:rPr>
      </w:pPr>
      <w:r w:rsidRPr="003026BC">
        <w:rPr>
          <w:rFonts w:hint="eastAsia"/>
          <w:b/>
          <w:bCs/>
        </w:rPr>
        <w:t>应急预案管理</w:t>
      </w:r>
    </w:p>
    <w:p w14:paraId="1B46592C" w14:textId="6A0B3D64" w:rsidR="003026BC" w:rsidRDefault="003026BC" w:rsidP="003026BC">
      <w:pPr>
        <w:pStyle w:val="af4"/>
        <w:ind w:left="360" w:firstLineChars="0" w:firstLine="0"/>
      </w:pPr>
      <w:r>
        <w:rPr>
          <w:rFonts w:hint="eastAsia"/>
        </w:rPr>
        <w:t>《信息系统应急与灾难响应制度》具有重要事件的专项应急预案，包括机房断电、系统病毒爆发、网络断网、黑客攻击等。</w:t>
      </w:r>
    </w:p>
    <w:p w14:paraId="660E9667" w14:textId="77777777" w:rsidR="00725780" w:rsidRDefault="00725780" w:rsidP="00963AE0">
      <w:pPr>
        <w:pStyle w:val="3"/>
      </w:pPr>
      <w:bookmarkStart w:id="105" w:name="_Toc43122354"/>
      <w:r>
        <w:rPr>
          <w:rFonts w:hint="eastAsia"/>
        </w:rPr>
        <w:t>主要安全问题汇总分析</w:t>
      </w:r>
      <w:bookmarkEnd w:id="105"/>
    </w:p>
    <w:p w14:paraId="58ACE168" w14:textId="77777777" w:rsidR="007611AF" w:rsidRDefault="00600A91">
      <w:pPr>
        <w:pStyle w:val="fs-4"/>
        <w:divId w:val="746414611"/>
      </w:pPr>
      <w:proofErr w:type="gramStart"/>
      <w:r>
        <w:rPr>
          <w:rFonts w:hint="eastAsia"/>
        </w:rPr>
        <w:t>安全运维管理</w:t>
      </w:r>
      <w:proofErr w:type="gramEnd"/>
      <w:r>
        <w:rPr>
          <w:rFonts w:hint="eastAsia"/>
        </w:rPr>
        <w:t>存在的安全问题有:</w:t>
      </w:r>
    </w:p>
    <w:p w14:paraId="7B503383" w14:textId="77777777" w:rsidR="007611AF" w:rsidRDefault="00600A91">
      <w:pPr>
        <w:pStyle w:val="fs-4"/>
        <w:divId w:val="746414611"/>
      </w:pPr>
      <w:r>
        <w:rPr>
          <w:rFonts w:hint="eastAsia"/>
          <w:b/>
          <w:bCs/>
        </w:rPr>
        <w:t>1）未对系统进行漏洞扫描</w:t>
      </w:r>
    </w:p>
    <w:p w14:paraId="4ED51589" w14:textId="77777777" w:rsidR="007611AF" w:rsidRDefault="00600A91">
      <w:pPr>
        <w:pStyle w:val="fs-4-first-line-indent-2"/>
        <w:divId w:val="746414611"/>
      </w:pPr>
      <w:r>
        <w:rPr>
          <w:rFonts w:hint="eastAsia"/>
        </w:rPr>
        <w:t>未定期进行漏洞扫描，对发现的系统安全漏洞及时进行修补，涉及测评对象</w:t>
      </w:r>
      <w:proofErr w:type="gramStart"/>
      <w:r>
        <w:rPr>
          <w:rFonts w:hint="eastAsia"/>
          <w:b/>
          <w:bCs/>
        </w:rPr>
        <w:t>安全运</w:t>
      </w:r>
      <w:proofErr w:type="gramEnd"/>
      <w:r>
        <w:rPr>
          <w:rFonts w:hint="eastAsia"/>
          <w:b/>
          <w:bCs/>
        </w:rPr>
        <w:t>维管理</w:t>
      </w:r>
      <w:r>
        <w:rPr>
          <w:rFonts w:hint="eastAsia"/>
        </w:rPr>
        <w:t>。</w:t>
      </w:r>
    </w:p>
    <w:p w14:paraId="5FA806CE" w14:textId="77777777" w:rsidR="007611AF" w:rsidRDefault="00600A91">
      <w:pPr>
        <w:pStyle w:val="fs-4"/>
        <w:divId w:val="746414611"/>
      </w:pPr>
      <w:r>
        <w:rPr>
          <w:rFonts w:hint="eastAsia"/>
          <w:b/>
          <w:bCs/>
        </w:rPr>
        <w:t>2）网络和系统安全管理方面的制度不完善</w:t>
      </w:r>
    </w:p>
    <w:p w14:paraId="4C19E51A" w14:textId="77777777" w:rsidR="007611AF" w:rsidRDefault="00600A91">
      <w:pPr>
        <w:pStyle w:val="fs-4-first-line-indent-2"/>
        <w:divId w:val="746414611"/>
      </w:pPr>
      <w:r>
        <w:rPr>
          <w:rFonts w:hint="eastAsia"/>
        </w:rPr>
        <w:lastRenderedPageBreak/>
        <w:t>未建立对补丁升级、口令更新、配置文件等的管理方法，涉及测评对象</w:t>
      </w:r>
      <w:proofErr w:type="gramStart"/>
      <w:r>
        <w:rPr>
          <w:rFonts w:hint="eastAsia"/>
          <w:b/>
          <w:bCs/>
        </w:rPr>
        <w:t>安全运</w:t>
      </w:r>
      <w:proofErr w:type="gramEnd"/>
      <w:r>
        <w:rPr>
          <w:rFonts w:hint="eastAsia"/>
          <w:b/>
          <w:bCs/>
        </w:rPr>
        <w:t>维管理</w:t>
      </w:r>
      <w:r>
        <w:rPr>
          <w:rFonts w:hint="eastAsia"/>
        </w:rPr>
        <w:t>。</w:t>
      </w:r>
    </w:p>
    <w:p w14:paraId="1876EF3D" w14:textId="77777777" w:rsidR="007611AF" w:rsidRDefault="00600A91">
      <w:pPr>
        <w:pStyle w:val="fs-4"/>
        <w:divId w:val="746414611"/>
      </w:pPr>
      <w:r>
        <w:rPr>
          <w:rFonts w:hint="eastAsia"/>
          <w:b/>
          <w:bCs/>
        </w:rPr>
        <w:t>3）未对恶意代码防护记录进行定期分析处理</w:t>
      </w:r>
    </w:p>
    <w:p w14:paraId="25C4B401" w14:textId="77777777" w:rsidR="007611AF" w:rsidRDefault="00600A91">
      <w:pPr>
        <w:pStyle w:val="fs-4-first-line-indent-2"/>
        <w:divId w:val="746414611"/>
      </w:pPr>
      <w:r>
        <w:rPr>
          <w:rFonts w:hint="eastAsia"/>
        </w:rPr>
        <w:t>未定期检查信息系统内各种产品的恶意代码库的升级情况并进行记录，对主机防病毒产品、防病毒网关和邮件防病毒网关上截获的危险病毒或恶意代码进行及时分析处理，并形成书面的报表和总结汇报，涉及测评对象</w:t>
      </w:r>
      <w:proofErr w:type="gramStart"/>
      <w:r>
        <w:rPr>
          <w:rFonts w:hint="eastAsia"/>
          <w:b/>
          <w:bCs/>
        </w:rPr>
        <w:t>安全运</w:t>
      </w:r>
      <w:proofErr w:type="gramEnd"/>
      <w:r>
        <w:rPr>
          <w:rFonts w:hint="eastAsia"/>
          <w:b/>
          <w:bCs/>
        </w:rPr>
        <w:t>维管理</w:t>
      </w:r>
      <w:r>
        <w:rPr>
          <w:rFonts w:hint="eastAsia"/>
        </w:rPr>
        <w:t>。</w:t>
      </w:r>
    </w:p>
    <w:p w14:paraId="063A50BA" w14:textId="77777777" w:rsidR="007611AF" w:rsidRDefault="00600A91">
      <w:pPr>
        <w:pStyle w:val="fs-4"/>
        <w:divId w:val="746414611"/>
      </w:pPr>
      <w:r>
        <w:rPr>
          <w:rFonts w:hint="eastAsia"/>
          <w:b/>
          <w:bCs/>
        </w:rPr>
        <w:t>4）未对配置文件进行离线备份</w:t>
      </w:r>
    </w:p>
    <w:p w14:paraId="06379231" w14:textId="77777777" w:rsidR="007611AF" w:rsidRDefault="00600A91">
      <w:pPr>
        <w:pStyle w:val="fs-4-first-line-indent-2"/>
        <w:divId w:val="746414611"/>
      </w:pPr>
      <w:r>
        <w:rPr>
          <w:rFonts w:hint="eastAsia"/>
        </w:rPr>
        <w:t>未实现设备的最小服务配置，并未对配置文件进行定期离线备份，涉及测评对象</w:t>
      </w:r>
      <w:proofErr w:type="gramStart"/>
      <w:r>
        <w:rPr>
          <w:rFonts w:hint="eastAsia"/>
          <w:b/>
          <w:bCs/>
        </w:rPr>
        <w:t>安全运</w:t>
      </w:r>
      <w:proofErr w:type="gramEnd"/>
      <w:r>
        <w:rPr>
          <w:rFonts w:hint="eastAsia"/>
          <w:b/>
          <w:bCs/>
        </w:rPr>
        <w:t>维管理</w:t>
      </w:r>
      <w:r>
        <w:rPr>
          <w:rFonts w:hint="eastAsia"/>
        </w:rPr>
        <w:t>。</w:t>
      </w:r>
    </w:p>
    <w:p w14:paraId="1CF01222" w14:textId="77777777" w:rsidR="007611AF" w:rsidRDefault="00600A91">
      <w:pPr>
        <w:pStyle w:val="fs-4"/>
        <w:divId w:val="746414611"/>
      </w:pPr>
      <w:r>
        <w:rPr>
          <w:rFonts w:hint="eastAsia"/>
          <w:b/>
          <w:bCs/>
        </w:rPr>
        <w:t>5）无相应的应急预案演练结果</w:t>
      </w:r>
    </w:p>
    <w:p w14:paraId="40F45BE6" w14:textId="77777777" w:rsidR="007611AF" w:rsidRDefault="00600A91">
      <w:pPr>
        <w:pStyle w:val="fs-4-first-line-indent-2"/>
        <w:divId w:val="746414611"/>
      </w:pPr>
      <w:r>
        <w:rPr>
          <w:rFonts w:hint="eastAsia"/>
        </w:rPr>
        <w:t>根据不同的应急恢复内容，确定演练的周期，但未整理成相应演练结果，涉及测评对象</w:t>
      </w:r>
      <w:proofErr w:type="gramStart"/>
      <w:r>
        <w:rPr>
          <w:rFonts w:hint="eastAsia"/>
          <w:b/>
          <w:bCs/>
        </w:rPr>
        <w:t>安全运</w:t>
      </w:r>
      <w:proofErr w:type="gramEnd"/>
      <w:r>
        <w:rPr>
          <w:rFonts w:hint="eastAsia"/>
          <w:b/>
          <w:bCs/>
        </w:rPr>
        <w:t>维管理</w:t>
      </w:r>
      <w:r>
        <w:rPr>
          <w:rFonts w:hint="eastAsia"/>
        </w:rPr>
        <w:t>。</w:t>
      </w:r>
    </w:p>
    <w:p w14:paraId="79764D35" w14:textId="77777777" w:rsidR="00725780" w:rsidRDefault="00725780" w:rsidP="00963AE0">
      <w:pPr>
        <w:pStyle w:val="2"/>
      </w:pPr>
      <w:bookmarkStart w:id="106" w:name="_Toc43122355"/>
      <w:r>
        <w:rPr>
          <w:rFonts w:hint="eastAsia"/>
        </w:rPr>
        <w:t>其他安全要求指标</w:t>
      </w:r>
      <w:bookmarkEnd w:id="106"/>
    </w:p>
    <w:p w14:paraId="4A7CF578" w14:textId="77777777" w:rsidR="00725780" w:rsidRDefault="00725780" w:rsidP="00963AE0">
      <w:pPr>
        <w:pStyle w:val="3"/>
      </w:pPr>
      <w:bookmarkStart w:id="107" w:name="_Toc43122356"/>
      <w:r>
        <w:rPr>
          <w:rFonts w:hint="eastAsia"/>
        </w:rPr>
        <w:t>已有安全控制措施汇总分析</w:t>
      </w:r>
      <w:bookmarkEnd w:id="107"/>
    </w:p>
    <w:p w14:paraId="36E1E951" w14:textId="77777777" w:rsidR="008A0967" w:rsidRPr="00750D10" w:rsidRDefault="008A0967" w:rsidP="008A0967">
      <w:pPr>
        <w:ind w:firstLineChars="200" w:firstLine="480"/>
      </w:pPr>
      <w:r w:rsidRPr="00CF4AC8">
        <w:rPr>
          <w:rFonts w:hint="eastAsia"/>
        </w:rPr>
        <w:t>本次</w:t>
      </w:r>
      <w:proofErr w:type="gramStart"/>
      <w:r w:rsidRPr="00CF4AC8">
        <w:rPr>
          <w:rFonts w:hint="eastAsia"/>
        </w:rPr>
        <w:t>测评未</w:t>
      </w:r>
      <w:proofErr w:type="gramEnd"/>
      <w:r w:rsidRPr="00CF4AC8">
        <w:rPr>
          <w:rFonts w:hint="eastAsia"/>
        </w:rPr>
        <w:t>涉及其他安全指标。</w:t>
      </w:r>
    </w:p>
    <w:p w14:paraId="13C09169" w14:textId="77777777" w:rsidR="00725780" w:rsidRDefault="00725780" w:rsidP="00963AE0">
      <w:pPr>
        <w:pStyle w:val="3"/>
      </w:pPr>
      <w:bookmarkStart w:id="108" w:name="_Toc43122357"/>
      <w:r>
        <w:rPr>
          <w:rFonts w:hint="eastAsia"/>
        </w:rPr>
        <w:t>主要安全问题汇总分析</w:t>
      </w:r>
      <w:bookmarkEnd w:id="108"/>
    </w:p>
    <w:p w14:paraId="5D971979" w14:textId="77777777" w:rsidR="008A0967" w:rsidRPr="00750D10" w:rsidRDefault="008A0967" w:rsidP="008A0967">
      <w:pPr>
        <w:ind w:firstLineChars="200" w:firstLine="480"/>
      </w:pPr>
      <w:r w:rsidRPr="00CF4AC8">
        <w:rPr>
          <w:rFonts w:hint="eastAsia"/>
        </w:rPr>
        <w:t>本次</w:t>
      </w:r>
      <w:proofErr w:type="gramStart"/>
      <w:r w:rsidRPr="00CF4AC8">
        <w:rPr>
          <w:rFonts w:hint="eastAsia"/>
        </w:rPr>
        <w:t>测评未</w:t>
      </w:r>
      <w:proofErr w:type="gramEnd"/>
      <w:r w:rsidRPr="00CF4AC8">
        <w:rPr>
          <w:rFonts w:hint="eastAsia"/>
        </w:rPr>
        <w:t>涉及其他安全指标。</w:t>
      </w:r>
    </w:p>
    <w:p w14:paraId="08B916DE" w14:textId="77777777" w:rsidR="00725780" w:rsidRDefault="00725780" w:rsidP="00963AE0">
      <w:pPr>
        <w:pStyle w:val="2"/>
      </w:pPr>
      <w:bookmarkStart w:id="109" w:name="_Toc43122358"/>
      <w:r>
        <w:rPr>
          <w:rFonts w:hint="eastAsia"/>
        </w:rPr>
        <w:lastRenderedPageBreak/>
        <w:t>验证测试</w:t>
      </w:r>
      <w:bookmarkEnd w:id="109"/>
    </w:p>
    <w:p w14:paraId="3FAF094E" w14:textId="77777777" w:rsidR="007611AF" w:rsidRDefault="00600A91">
      <w:pPr>
        <w:pStyle w:val="fs-4-first-line-indent-2"/>
        <w:divId w:val="358749660"/>
      </w:pPr>
      <w:r>
        <w:rPr>
          <w:rFonts w:hint="eastAsia"/>
        </w:rPr>
        <w:t>对HIS系统进行测评，涉及到漏洞扫描工具、渗透性测试工具集等多种测试工具。为了发挥测评工具的作用，达到测评的目的，各种测评工具需要接入到被测系统网络中，并配置合法的网络IP地址。</w:t>
      </w:r>
    </w:p>
    <w:p w14:paraId="3904DA31" w14:textId="77777777" w:rsidR="007611AF" w:rsidRDefault="00600A91">
      <w:pPr>
        <w:pStyle w:val="fs-4-first-line-indent-2"/>
        <w:divId w:val="358749660"/>
      </w:pPr>
      <w:r>
        <w:rPr>
          <w:rFonts w:hint="eastAsia"/>
        </w:rPr>
        <w:t>针对被测系统的网络边界和抽查设备、主机和业务应用系统的情况，需要在被测系统及其互联网络中设置各测试工具接入点，如图3.1所示：</w:t>
      </w:r>
    </w:p>
    <w:p w14:paraId="0A335003" w14:textId="77777777" w:rsidR="007611AF" w:rsidRDefault="00600A91">
      <w:pPr>
        <w:pStyle w:val="fs-4-first-line-indent-2"/>
        <w:divId w:val="358749660"/>
      </w:pPr>
      <w:r>
        <w:rPr>
          <w:rFonts w:hint="eastAsia"/>
        </w:rPr>
        <w:t>接入点JA：在门诊汇聚交换机（DLINK DGS-1210-28）接入，主要目的是，模拟</w:t>
      </w:r>
      <w:proofErr w:type="gramStart"/>
      <w:r>
        <w:rPr>
          <w:rFonts w:hint="eastAsia"/>
        </w:rPr>
        <w:t>接入区</w:t>
      </w:r>
      <w:proofErr w:type="gramEnd"/>
      <w:r>
        <w:rPr>
          <w:rFonts w:hint="eastAsia"/>
        </w:rPr>
        <w:t>恶意用户发现操作系统、数据库、Web应用、第三方产品等安全漏洞的过程，并尝试利用以上漏洞实施诸如获取系统控制权（</w:t>
      </w:r>
      <w:proofErr w:type="spellStart"/>
      <w:r>
        <w:rPr>
          <w:rFonts w:hint="eastAsia"/>
        </w:rPr>
        <w:t>GetShell</w:t>
      </w:r>
      <w:proofErr w:type="spellEnd"/>
      <w:r>
        <w:rPr>
          <w:rFonts w:hint="eastAsia"/>
        </w:rPr>
        <w:t>）、获得大量敏感信息（</w:t>
      </w:r>
      <w:proofErr w:type="spellStart"/>
      <w:r>
        <w:rPr>
          <w:rFonts w:hint="eastAsia"/>
        </w:rPr>
        <w:t>DragLibrary</w:t>
      </w:r>
      <w:proofErr w:type="spellEnd"/>
      <w:r>
        <w:rPr>
          <w:rFonts w:hint="eastAsia"/>
        </w:rPr>
        <w:t xml:space="preserve">）等模拟攻击行为； </w:t>
      </w:r>
    </w:p>
    <w:p w14:paraId="6D913E22" w14:textId="77777777" w:rsidR="007611AF" w:rsidRDefault="00600A91">
      <w:pPr>
        <w:pStyle w:val="fs-4-first-line-indent-2"/>
        <w:divId w:val="358749660"/>
      </w:pPr>
      <w:r>
        <w:rPr>
          <w:rFonts w:hint="eastAsia"/>
        </w:rPr>
        <w:t>接入点JB：在汇聚交换机3（DLINK DGS-1024C）接入，主要目的是，模拟服务器区恶意用户发现操作系统、数据库、Web应用、第三方产品等安全漏洞的过程，并尝试利用以上漏洞实施诸如获取系统控制权（</w:t>
      </w:r>
      <w:proofErr w:type="spellStart"/>
      <w:r>
        <w:rPr>
          <w:rFonts w:hint="eastAsia"/>
        </w:rPr>
        <w:t>GetShell</w:t>
      </w:r>
      <w:proofErr w:type="spellEnd"/>
      <w:r>
        <w:rPr>
          <w:rFonts w:hint="eastAsia"/>
        </w:rPr>
        <w:t>）、获得大量敏感信息（</w:t>
      </w:r>
      <w:proofErr w:type="spellStart"/>
      <w:r>
        <w:rPr>
          <w:rFonts w:hint="eastAsia"/>
        </w:rPr>
        <w:t>DragLibrary</w:t>
      </w:r>
      <w:proofErr w:type="spellEnd"/>
      <w:r>
        <w:rPr>
          <w:rFonts w:hint="eastAsia"/>
        </w:rPr>
        <w:t xml:space="preserve">）等模拟攻击行为。 </w:t>
      </w:r>
    </w:p>
    <w:p w14:paraId="78097D48" w14:textId="099BD9CB" w:rsidR="007611AF" w:rsidRDefault="00600A91">
      <w:pPr>
        <w:pStyle w:val="fs-4-first-line-indent-2"/>
        <w:divId w:val="358749660"/>
      </w:pPr>
      <w:r>
        <w:rPr>
          <w:rFonts w:hint="eastAsia"/>
        </w:rPr>
        <w:t>接入点JC：在</w:t>
      </w:r>
      <w:r w:rsidR="00885C71" w:rsidRPr="00885C71">
        <w:rPr>
          <w:rFonts w:hint="eastAsia"/>
        </w:rPr>
        <w:t>核心交换机1（H3C S5500）</w:t>
      </w:r>
      <w:r>
        <w:rPr>
          <w:rFonts w:hint="eastAsia"/>
        </w:rPr>
        <w:t>接入，主要目的是，模拟内部恶意用户发现操作系统、数据库、Web应用、第三方产品等安全漏洞的过程，并尝试利用以上漏洞实施诸如获取系统控制权（</w:t>
      </w:r>
      <w:proofErr w:type="spellStart"/>
      <w:r>
        <w:rPr>
          <w:rFonts w:hint="eastAsia"/>
        </w:rPr>
        <w:t>GetShell</w:t>
      </w:r>
      <w:proofErr w:type="spellEnd"/>
      <w:r>
        <w:rPr>
          <w:rFonts w:hint="eastAsia"/>
        </w:rPr>
        <w:t>）、获得大量敏感信息（</w:t>
      </w:r>
      <w:proofErr w:type="spellStart"/>
      <w:r>
        <w:rPr>
          <w:rFonts w:hint="eastAsia"/>
        </w:rPr>
        <w:t>DragLibrary</w:t>
      </w:r>
      <w:proofErr w:type="spellEnd"/>
      <w:r>
        <w:rPr>
          <w:rFonts w:hint="eastAsia"/>
        </w:rPr>
        <w:t xml:space="preserve">）等模拟攻击行为。 </w:t>
      </w:r>
    </w:p>
    <w:p w14:paraId="1F1838C1" w14:textId="77777777" w:rsidR="007611AF" w:rsidRDefault="00600A91">
      <w:pPr>
        <w:pStyle w:val="fs-4-first-line-indent-2"/>
        <w:divId w:val="358749660"/>
      </w:pPr>
      <w:r>
        <w:rPr>
          <w:rFonts w:hint="eastAsia"/>
        </w:rPr>
        <w:t xml:space="preserve">以上渗透测试使用Nessus Professional 8 等。 </w:t>
      </w:r>
    </w:p>
    <w:p w14:paraId="7F4618DB" w14:textId="77777777" w:rsidR="00095BB3" w:rsidRDefault="00095BB3" w:rsidP="00FE0ADB">
      <w:pPr>
        <w:pStyle w:val="af6"/>
        <w:jc w:val="center"/>
        <w:rPr>
          <w:rFonts w:ascii="黑体" w:hAnsi="黑体"/>
          <w:b/>
          <w:sz w:val="21"/>
        </w:rPr>
      </w:pPr>
    </w:p>
    <w:p w14:paraId="3F34741B" w14:textId="4FCE32F7" w:rsidR="00F6113A" w:rsidRDefault="00C52EF7" w:rsidP="00C52EF7">
      <w:pPr>
        <w:jc w:val="center"/>
      </w:pPr>
      <w:r>
        <w:rPr>
          <w:rFonts w:hint="eastAsia"/>
          <w:noProof/>
        </w:rPr>
        <w:t>略</w:t>
      </w:r>
    </w:p>
    <w:p w14:paraId="5A571509" w14:textId="59D2B934" w:rsidR="00FE0ADB" w:rsidRDefault="00FE0ADB" w:rsidP="00095BB3">
      <w:pPr>
        <w:pStyle w:val="af6"/>
        <w:jc w:val="center"/>
        <w:rPr>
          <w:rFonts w:ascii="黑体" w:hAnsi="黑体"/>
          <w:b/>
          <w:sz w:val="21"/>
        </w:rPr>
      </w:pPr>
      <w:bookmarkStart w:id="110" w:name="_Toc43122501"/>
      <w:r w:rsidRPr="00C5694E">
        <w:rPr>
          <w:rFonts w:ascii="黑体" w:hAnsi="黑体" w:hint="eastAsia"/>
          <w:b/>
          <w:sz w:val="21"/>
        </w:rPr>
        <w:t xml:space="preserve">图 </w:t>
      </w:r>
      <w:r w:rsidRPr="00C5694E">
        <w:rPr>
          <w:rFonts w:ascii="黑体" w:hAnsi="黑体"/>
          <w:b/>
          <w:sz w:val="21"/>
        </w:rPr>
        <w:fldChar w:fldCharType="begin"/>
      </w:r>
      <w:r w:rsidRPr="00C5694E">
        <w:rPr>
          <w:rFonts w:ascii="黑体" w:hAnsi="黑体"/>
          <w:b/>
          <w:sz w:val="21"/>
        </w:rPr>
        <w:instrText xml:space="preserve"> </w:instrText>
      </w:r>
      <w:r w:rsidRPr="00C5694E">
        <w:rPr>
          <w:rFonts w:ascii="黑体" w:hAnsi="黑体" w:hint="eastAsia"/>
          <w:b/>
          <w:sz w:val="21"/>
        </w:rPr>
        <w:instrText>STYLEREF 1 \s</w:instrText>
      </w:r>
      <w:r w:rsidRPr="00C5694E">
        <w:rPr>
          <w:rFonts w:ascii="黑体" w:hAnsi="黑体"/>
          <w:b/>
          <w:sz w:val="21"/>
        </w:rPr>
        <w:instrText xml:space="preserve"> </w:instrText>
      </w:r>
      <w:r w:rsidRPr="00C5694E">
        <w:rPr>
          <w:rFonts w:ascii="黑体" w:hAnsi="黑体"/>
          <w:b/>
          <w:sz w:val="21"/>
        </w:rPr>
        <w:fldChar w:fldCharType="separate"/>
      </w:r>
      <w:r w:rsidR="001F602C">
        <w:rPr>
          <w:rFonts w:ascii="黑体" w:hAnsi="黑体"/>
          <w:b/>
          <w:noProof/>
          <w:sz w:val="21"/>
        </w:rPr>
        <w:t>3</w:t>
      </w:r>
      <w:r w:rsidRPr="00C5694E">
        <w:rPr>
          <w:rFonts w:ascii="黑体" w:hAnsi="黑体"/>
          <w:b/>
          <w:sz w:val="21"/>
        </w:rPr>
        <w:fldChar w:fldCharType="end"/>
      </w:r>
      <w:r w:rsidRPr="00C5694E">
        <w:rPr>
          <w:rFonts w:ascii="黑体" w:hAnsi="黑体"/>
          <w:b/>
          <w:sz w:val="21"/>
        </w:rPr>
        <w:noBreakHyphen/>
      </w:r>
      <w:r w:rsidRPr="00C5694E">
        <w:rPr>
          <w:rFonts w:ascii="黑体" w:hAnsi="黑体"/>
          <w:b/>
          <w:sz w:val="21"/>
        </w:rPr>
        <w:fldChar w:fldCharType="begin"/>
      </w:r>
      <w:r w:rsidRPr="00C5694E">
        <w:rPr>
          <w:rFonts w:ascii="黑体" w:hAnsi="黑体"/>
          <w:b/>
          <w:sz w:val="21"/>
        </w:rPr>
        <w:instrText xml:space="preserve"> </w:instrText>
      </w:r>
      <w:r w:rsidRPr="00C5694E">
        <w:rPr>
          <w:rFonts w:ascii="黑体" w:hAnsi="黑体" w:hint="eastAsia"/>
          <w:b/>
          <w:sz w:val="21"/>
        </w:rPr>
        <w:instrText>SEQ 图 \* ARABIC \s 1</w:instrText>
      </w:r>
      <w:r w:rsidRPr="00C5694E">
        <w:rPr>
          <w:rFonts w:ascii="黑体" w:hAnsi="黑体"/>
          <w:b/>
          <w:sz w:val="21"/>
        </w:rPr>
        <w:instrText xml:space="preserve"> </w:instrText>
      </w:r>
      <w:r w:rsidRPr="00C5694E">
        <w:rPr>
          <w:rFonts w:ascii="黑体" w:hAnsi="黑体"/>
          <w:b/>
          <w:sz w:val="21"/>
        </w:rPr>
        <w:fldChar w:fldCharType="separate"/>
      </w:r>
      <w:r w:rsidR="001F602C">
        <w:rPr>
          <w:rFonts w:ascii="黑体" w:hAnsi="黑体"/>
          <w:b/>
          <w:noProof/>
          <w:sz w:val="21"/>
        </w:rPr>
        <w:t>1</w:t>
      </w:r>
      <w:r w:rsidRPr="00C5694E">
        <w:rPr>
          <w:rFonts w:ascii="黑体" w:hAnsi="黑体"/>
          <w:b/>
          <w:sz w:val="21"/>
        </w:rPr>
        <w:fldChar w:fldCharType="end"/>
      </w:r>
      <w:r w:rsidRPr="005D318D">
        <w:rPr>
          <w:rFonts w:ascii="黑体" w:hAnsi="黑体" w:hint="eastAsia"/>
          <w:b/>
          <w:sz w:val="21"/>
        </w:rPr>
        <w:t>漏洞扫描工具接入测试示意图</w:t>
      </w:r>
      <w:bookmarkEnd w:id="110"/>
    </w:p>
    <w:p w14:paraId="59CEE351" w14:textId="77777777" w:rsidR="00095BB3" w:rsidRDefault="00095BB3" w:rsidP="00095BB3">
      <w:pPr>
        <w:ind w:firstLineChars="200" w:firstLine="480"/>
        <w:rPr>
          <w:color w:val="000000" w:themeColor="text1"/>
        </w:rPr>
      </w:pPr>
    </w:p>
    <w:p w14:paraId="70F38D97" w14:textId="77777777" w:rsidR="00725780" w:rsidRDefault="00725780" w:rsidP="00963AE0">
      <w:pPr>
        <w:pStyle w:val="3"/>
      </w:pPr>
      <w:bookmarkStart w:id="111" w:name="_Toc43122359"/>
      <w:r>
        <w:rPr>
          <w:rFonts w:hint="eastAsia"/>
        </w:rPr>
        <w:t>漏洞扫描</w:t>
      </w:r>
      <w:bookmarkEnd w:id="111"/>
    </w:p>
    <w:p w14:paraId="4A8BBAAA" w14:textId="77777777" w:rsidR="00324168" w:rsidRPr="00357502" w:rsidRDefault="00324168" w:rsidP="00357502">
      <w:pPr>
        <w:ind w:leftChars="100" w:left="240"/>
        <w:rPr>
          <w:b/>
        </w:rPr>
      </w:pPr>
      <w:r w:rsidRPr="00357502">
        <w:rPr>
          <w:rFonts w:hint="eastAsia"/>
          <w:b/>
        </w:rPr>
        <w:t>全部安全问题描述参见报告附录</w:t>
      </w:r>
      <w:r w:rsidR="005A4771">
        <w:rPr>
          <w:b/>
        </w:rPr>
        <w:t>E</w:t>
      </w:r>
      <w:r w:rsidRPr="00357502">
        <w:rPr>
          <w:rFonts w:hint="eastAsia"/>
          <w:b/>
        </w:rPr>
        <w:t>。</w:t>
      </w:r>
    </w:p>
    <w:p w14:paraId="6D84D94E" w14:textId="77777777" w:rsidR="00CA7EFE" w:rsidRDefault="00725780" w:rsidP="00624842">
      <w:pPr>
        <w:pStyle w:val="3"/>
      </w:pPr>
      <w:bookmarkStart w:id="112" w:name="_Toc43122360"/>
      <w:r>
        <w:rPr>
          <w:rFonts w:hint="eastAsia"/>
        </w:rPr>
        <w:t>渗透测试</w:t>
      </w:r>
      <w:bookmarkEnd w:id="112"/>
    </w:p>
    <w:p w14:paraId="1C918577" w14:textId="77777777" w:rsidR="00624842" w:rsidRPr="00357502" w:rsidRDefault="00624842" w:rsidP="00624842">
      <w:pPr>
        <w:ind w:leftChars="100" w:left="240"/>
        <w:rPr>
          <w:b/>
        </w:rPr>
      </w:pPr>
      <w:r w:rsidRPr="00357502">
        <w:rPr>
          <w:rFonts w:hint="eastAsia"/>
          <w:b/>
        </w:rPr>
        <w:t>全部安全问题描述参见报告附录</w:t>
      </w:r>
      <w:r w:rsidR="00E13C32">
        <w:rPr>
          <w:b/>
        </w:rPr>
        <w:t>F</w:t>
      </w:r>
      <w:r w:rsidRPr="00357502">
        <w:rPr>
          <w:rFonts w:hint="eastAsia"/>
          <w:b/>
        </w:rPr>
        <w:t>。</w:t>
      </w:r>
    </w:p>
    <w:p w14:paraId="15B9F116" w14:textId="77777777" w:rsidR="00624842" w:rsidRPr="00624842" w:rsidRDefault="00624842" w:rsidP="00624842"/>
    <w:p w14:paraId="19629E14" w14:textId="77777777" w:rsidR="00725780" w:rsidRDefault="00725780" w:rsidP="00963AE0">
      <w:pPr>
        <w:pStyle w:val="2"/>
      </w:pPr>
      <w:bookmarkStart w:id="113" w:name="_Toc43122361"/>
      <w:r>
        <w:rPr>
          <w:rFonts w:hint="eastAsia"/>
        </w:rPr>
        <w:t>单项测评小结</w:t>
      </w:r>
      <w:bookmarkEnd w:id="113"/>
    </w:p>
    <w:p w14:paraId="77572ADF" w14:textId="77777777" w:rsidR="00725780" w:rsidRDefault="00725780" w:rsidP="00963AE0">
      <w:pPr>
        <w:pStyle w:val="3"/>
      </w:pPr>
      <w:bookmarkStart w:id="114" w:name="_Toc43122362"/>
      <w:r>
        <w:rPr>
          <w:rFonts w:hint="eastAsia"/>
        </w:rPr>
        <w:t>控制点符合情况汇总</w:t>
      </w:r>
      <w:bookmarkEnd w:id="114"/>
    </w:p>
    <w:p w14:paraId="6614A365" w14:textId="77777777" w:rsidR="00D030E1" w:rsidRPr="005C4779" w:rsidRDefault="00D030E1" w:rsidP="00D030E1">
      <w:pPr>
        <w:ind w:firstLineChars="200" w:firstLine="480"/>
        <w:rPr>
          <w:color w:val="000000" w:themeColor="text1"/>
        </w:rPr>
      </w:pPr>
      <w:r w:rsidRPr="005C4779">
        <w:rPr>
          <w:rFonts w:hint="eastAsia"/>
          <w:color w:val="000000" w:themeColor="text1"/>
        </w:rPr>
        <w:t>根据附录</w:t>
      </w:r>
      <w:r>
        <w:rPr>
          <w:rFonts w:hint="eastAsia"/>
          <w:color w:val="000000" w:themeColor="text1"/>
        </w:rPr>
        <w:t>D</w:t>
      </w:r>
      <w:r w:rsidRPr="005C4779">
        <w:rPr>
          <w:rFonts w:hint="eastAsia"/>
          <w:color w:val="000000" w:themeColor="text1"/>
        </w:rPr>
        <w:t>中测评项的符合程度得分，以算术平均法合并多个测评对象在同一测评项的得分，得到各测评项的</w:t>
      </w:r>
      <w:proofErr w:type="gramStart"/>
      <w:r w:rsidRPr="005C4779">
        <w:rPr>
          <w:rFonts w:hint="eastAsia"/>
          <w:color w:val="000000" w:themeColor="text1"/>
        </w:rPr>
        <w:t>多对象</w:t>
      </w:r>
      <w:proofErr w:type="gramEnd"/>
      <w:r w:rsidRPr="005C4779">
        <w:rPr>
          <w:rFonts w:hint="eastAsia"/>
          <w:color w:val="000000" w:themeColor="text1"/>
        </w:rPr>
        <w:t>平均分。根据测评项权重，以加权平均合并同</w:t>
      </w:r>
      <w:proofErr w:type="gramStart"/>
      <w:r w:rsidRPr="005C4779">
        <w:rPr>
          <w:rFonts w:hint="eastAsia"/>
          <w:color w:val="000000" w:themeColor="text1"/>
        </w:rPr>
        <w:t>一安全</w:t>
      </w:r>
      <w:proofErr w:type="gramEnd"/>
      <w:r w:rsidRPr="005C4779">
        <w:rPr>
          <w:rFonts w:hint="eastAsia"/>
          <w:color w:val="000000" w:themeColor="text1"/>
        </w:rPr>
        <w:t>控制点下的所有测评项的符合程度得分，并按照控制点得分计算公式得到各安全控制点的</w:t>
      </w:r>
      <w:r>
        <w:rPr>
          <w:color w:val="000000" w:themeColor="text1"/>
        </w:rPr>
        <w:t>10</w:t>
      </w:r>
      <w:r w:rsidRPr="005C4779">
        <w:rPr>
          <w:rFonts w:hint="eastAsia"/>
          <w:color w:val="000000" w:themeColor="text1"/>
        </w:rPr>
        <w:t>分制得分。</w:t>
      </w:r>
    </w:p>
    <w:p w14:paraId="40CD5998" w14:textId="77777777" w:rsidR="00D030E1" w:rsidRPr="005C4779" w:rsidRDefault="00D030E1" w:rsidP="00D030E1">
      <w:pPr>
        <w:ind w:firstLineChars="200" w:firstLine="480"/>
        <w:rPr>
          <w:color w:val="000000" w:themeColor="text1"/>
        </w:rPr>
      </w:pPr>
      <w:r w:rsidRPr="005C4779">
        <w:rPr>
          <w:rFonts w:hint="eastAsia"/>
          <w:color w:val="000000" w:themeColor="text1"/>
        </w:rPr>
        <w:t>控制点得分</w:t>
      </w:r>
      <m:oMath>
        <m:r>
          <m:rPr>
            <m:sty m:val="p"/>
          </m:rPr>
          <w:rPr>
            <w:rFonts w:ascii="Cambria Math" w:hAnsi="Cambria Math" w:cs="Cambria Math"/>
            <w:color w:val="000000" w:themeColor="text1"/>
          </w:rPr>
          <m:t>=</m:t>
        </m:r>
        <m:f>
          <m:fPr>
            <m:ctrlPr>
              <w:rPr>
                <w:rFonts w:ascii="Cambria Math" w:hAnsi="Cambria Math"/>
                <w:color w:val="000000" w:themeColor="text1"/>
              </w:rPr>
            </m:ctrlPr>
          </m:fPr>
          <m:num>
            <m:nary>
              <m:naryPr>
                <m:chr m:val="∑"/>
                <m:grow m:val="1"/>
                <m:ctrlPr>
                  <w:rPr>
                    <w:rFonts w:ascii="Cambria Math" w:hAnsi="Cambria Math"/>
                    <w:color w:val="000000" w:themeColor="text1"/>
                  </w:rPr>
                </m:ctrlPr>
              </m:naryPr>
              <m:sub>
                <m:r>
                  <w:rPr>
                    <w:rFonts w:ascii="Cambria Math" w:hAnsi="Cambria Math"/>
                    <w:color w:val="000000" w:themeColor="text1"/>
                  </w:rPr>
                  <m:t>k</m:t>
                </m:r>
                <m:r>
                  <m:rPr>
                    <m:sty m:val="p"/>
                  </m:rPr>
                  <w:rPr>
                    <w:rFonts w:ascii="Cambria Math" w:hAnsi="Cambria Math"/>
                    <w:color w:val="000000" w:themeColor="text1"/>
                  </w:rPr>
                  <m:t>=</m:t>
                </m:r>
                <m:r>
                  <m:rPr>
                    <m:sty m:val="p"/>
                  </m:rPr>
                  <w:rPr>
                    <w:rFonts w:ascii="Cambria Math" w:hAnsi="Cambria Math" w:hint="eastAsia"/>
                    <w:color w:val="000000" w:themeColor="text1"/>
                  </w:rPr>
                  <m:t>1</m:t>
                </m:r>
              </m:sub>
              <m:sup>
                <m:r>
                  <w:rPr>
                    <w:rFonts w:ascii="Cambria Math" w:hAnsi="Cambria Math"/>
                    <w:color w:val="000000" w:themeColor="text1"/>
                  </w:rPr>
                  <m:t>n</m:t>
                </m:r>
              </m:sup>
              <m:e>
                <m:r>
                  <m:rPr>
                    <m:sty m:val="p"/>
                  </m:rPr>
                  <w:rPr>
                    <w:rFonts w:ascii="Cambria Math" w:hAnsi="Cambria Math" w:hint="eastAsia"/>
                    <w:color w:val="000000" w:themeColor="text1"/>
                  </w:rPr>
                  <m:t>测评项</m:t>
                </m:r>
                <m:r>
                  <m:rPr>
                    <m:sty m:val="p"/>
                  </m:rPr>
                  <w:rPr>
                    <w:rFonts w:ascii="Cambria Math" w:hAnsi="Cambria Math"/>
                    <w:color w:val="000000" w:themeColor="text1"/>
                  </w:rPr>
                  <m:t>的多对象平均分</m:t>
                </m:r>
                <m:r>
                  <m:rPr>
                    <m:sty m:val="p"/>
                  </m:rPr>
                  <w:rPr>
                    <w:rFonts w:ascii="Cambria Math" w:hAnsi="Cambria Math"/>
                    <w:color w:val="000000" w:themeColor="text1"/>
                  </w:rPr>
                  <m:t>×</m:t>
                </m:r>
                <m:r>
                  <m:rPr>
                    <m:sty m:val="p"/>
                  </m:rPr>
                  <w:rPr>
                    <w:rFonts w:ascii="Cambria Math" w:hAnsi="Cambria Math"/>
                    <w:color w:val="000000" w:themeColor="text1"/>
                  </w:rPr>
                  <m:t>测评项权重</m:t>
                </m:r>
              </m:e>
            </m:nary>
          </m:num>
          <m:den>
            <m:nary>
              <m:naryPr>
                <m:chr m:val="∑"/>
                <m:grow m:val="1"/>
                <m:ctrlPr>
                  <w:rPr>
                    <w:rFonts w:ascii="Cambria Math" w:hAnsi="Cambria Math"/>
                    <w:color w:val="000000" w:themeColor="text1"/>
                  </w:rPr>
                </m:ctrlPr>
              </m:naryPr>
              <m:sub>
                <m:r>
                  <w:rPr>
                    <w:rFonts w:ascii="Cambria Math" w:hAnsi="Cambria Math"/>
                    <w:color w:val="000000" w:themeColor="text1"/>
                  </w:rPr>
                  <m:t>k</m:t>
                </m:r>
                <m:r>
                  <m:rPr>
                    <m:sty m:val="p"/>
                  </m:rPr>
                  <w:rPr>
                    <w:rFonts w:ascii="Cambria Math" w:hAnsi="Cambria Math"/>
                    <w:color w:val="000000" w:themeColor="text1"/>
                  </w:rPr>
                  <m:t>=</m:t>
                </m:r>
                <m:r>
                  <m:rPr>
                    <m:sty m:val="p"/>
                  </m:rPr>
                  <w:rPr>
                    <w:rFonts w:ascii="Cambria Math" w:hAnsi="Cambria Math" w:hint="eastAsia"/>
                    <w:color w:val="000000" w:themeColor="text1"/>
                  </w:rPr>
                  <m:t>1</m:t>
                </m:r>
              </m:sub>
              <m:sup>
                <m:r>
                  <w:rPr>
                    <w:rFonts w:ascii="Cambria Math" w:hAnsi="Cambria Math"/>
                    <w:color w:val="000000" w:themeColor="text1"/>
                  </w:rPr>
                  <m:t>n</m:t>
                </m:r>
              </m:sup>
              <m:e>
                <m:r>
                  <m:rPr>
                    <m:sty m:val="p"/>
                  </m:rPr>
                  <w:rPr>
                    <w:rFonts w:ascii="Cambria Math" w:hAnsi="Cambria Math"/>
                    <w:color w:val="000000" w:themeColor="text1"/>
                  </w:rPr>
                  <m:t>测评项权重</m:t>
                </m:r>
              </m:e>
            </m:nary>
          </m:den>
        </m:f>
        <m:r>
          <w:rPr>
            <w:rFonts w:ascii="Cambria Math" w:hAnsi="Cambria Math"/>
            <w:color w:val="000000" w:themeColor="text1"/>
          </w:rPr>
          <m:t>×10</m:t>
        </m:r>
      </m:oMath>
      <w:r w:rsidRPr="005C4779">
        <w:rPr>
          <w:rFonts w:hint="eastAsia"/>
          <w:color w:val="000000" w:themeColor="text1"/>
        </w:rPr>
        <w:t>，</w:t>
      </w:r>
      <w:r w:rsidRPr="005C4779">
        <w:rPr>
          <w:rFonts w:hint="eastAsia"/>
          <w:color w:val="000000" w:themeColor="text1"/>
        </w:rPr>
        <w:t>n</w:t>
      </w:r>
      <w:r w:rsidRPr="005C4779">
        <w:rPr>
          <w:rFonts w:hint="eastAsia"/>
          <w:color w:val="000000" w:themeColor="text1"/>
        </w:rPr>
        <w:t>为同一控制点下的测评项数，不</w:t>
      </w:r>
      <w:r w:rsidRPr="005C4779">
        <w:rPr>
          <w:color w:val="000000" w:themeColor="text1"/>
        </w:rPr>
        <w:t>含</w:t>
      </w:r>
      <w:r w:rsidRPr="005C4779">
        <w:rPr>
          <w:rFonts w:hint="eastAsia"/>
          <w:color w:val="000000" w:themeColor="text1"/>
        </w:rPr>
        <w:t>不</w:t>
      </w:r>
      <w:r w:rsidRPr="005C4779">
        <w:rPr>
          <w:color w:val="000000" w:themeColor="text1"/>
        </w:rPr>
        <w:t>适用的</w:t>
      </w:r>
      <w:r w:rsidRPr="005C4779">
        <w:rPr>
          <w:rFonts w:hint="eastAsia"/>
          <w:color w:val="000000" w:themeColor="text1"/>
        </w:rPr>
        <w:t>测评项。</w:t>
      </w:r>
    </w:p>
    <w:p w14:paraId="20F2F862" w14:textId="77777777" w:rsidR="00D030E1" w:rsidRPr="005C4779" w:rsidRDefault="00D030E1" w:rsidP="00D030E1">
      <w:pPr>
        <w:ind w:firstLineChars="200" w:firstLine="480"/>
        <w:rPr>
          <w:color w:val="000000" w:themeColor="text1"/>
        </w:rPr>
      </w:pPr>
      <w:r w:rsidRPr="005C4779">
        <w:rPr>
          <w:rFonts w:hint="eastAsia"/>
          <w:color w:val="000000" w:themeColor="text1"/>
        </w:rPr>
        <w:t>下表给出了汇总测评结果，</w:t>
      </w:r>
      <w:r w:rsidRPr="005C4779">
        <w:rPr>
          <w:color w:val="000000" w:themeColor="text1"/>
        </w:rPr>
        <w:t>表格以不同颜色对测评结果进行区分</w:t>
      </w:r>
      <w:r>
        <w:rPr>
          <w:rFonts w:hint="eastAsia"/>
          <w:color w:val="000000" w:themeColor="text1"/>
        </w:rPr>
        <w:t>，</w:t>
      </w:r>
      <w:r w:rsidRPr="005C4779">
        <w:rPr>
          <w:color w:val="000000" w:themeColor="text1"/>
        </w:rPr>
        <w:t>不符</w:t>
      </w:r>
      <w:r w:rsidRPr="008B1214">
        <w:rPr>
          <w:color w:val="000000" w:themeColor="text1"/>
        </w:rPr>
        <w:t>合的安全控制点采用红色标识</w:t>
      </w:r>
      <w:r w:rsidR="005D128B">
        <w:rPr>
          <w:rFonts w:hint="eastAsia"/>
          <w:color w:val="000000" w:themeColor="text1"/>
        </w:rPr>
        <w:t>，</w:t>
      </w:r>
      <w:r w:rsidR="005D128B">
        <w:rPr>
          <w:color w:val="000000" w:themeColor="text1"/>
        </w:rPr>
        <w:t>部分符合</w:t>
      </w:r>
      <w:r w:rsidR="005D128B" w:rsidRPr="008B1214">
        <w:rPr>
          <w:color w:val="000000" w:themeColor="text1"/>
        </w:rPr>
        <w:t>的安全控制点采用</w:t>
      </w:r>
      <w:r w:rsidR="005D128B">
        <w:rPr>
          <w:rFonts w:hint="eastAsia"/>
          <w:color w:val="000000" w:themeColor="text1"/>
        </w:rPr>
        <w:t>黄</w:t>
      </w:r>
      <w:r w:rsidR="005D128B" w:rsidRPr="008B1214">
        <w:rPr>
          <w:color w:val="000000" w:themeColor="text1"/>
        </w:rPr>
        <w:t>色标识</w:t>
      </w:r>
      <w:r w:rsidRPr="008B1214">
        <w:rPr>
          <w:color w:val="000000" w:themeColor="text1"/>
        </w:rPr>
        <w:t>。</w:t>
      </w:r>
    </w:p>
    <w:p w14:paraId="242F8B1D" w14:textId="48DC1531" w:rsidR="00D030E1" w:rsidRPr="00674F1C" w:rsidRDefault="00D030E1" w:rsidP="00D030E1">
      <w:pPr>
        <w:pStyle w:val="af6"/>
        <w:jc w:val="center"/>
        <w:rPr>
          <w:rFonts w:ascii="Times New Roman" w:hAnsi="Times New Roman"/>
          <w:b/>
          <w:sz w:val="21"/>
        </w:rPr>
      </w:pPr>
      <w:bookmarkStart w:id="115" w:name="_Toc534702757"/>
      <w:bookmarkStart w:id="116" w:name="_Toc43122459"/>
      <w:r w:rsidRPr="00C5694E">
        <w:rPr>
          <w:rFonts w:ascii="Times New Roman" w:hAnsi="Times New Roman"/>
          <w:b/>
          <w:sz w:val="21"/>
        </w:rPr>
        <w:t>表</w:t>
      </w:r>
      <w:r w:rsidRPr="00C5694E">
        <w:rPr>
          <w:rFonts w:ascii="Times New Roman" w:hAnsi="Times New Roman"/>
          <w:b/>
          <w:sz w:val="21"/>
        </w:rPr>
        <w:t xml:space="preserve"> </w:t>
      </w:r>
      <w:r w:rsidR="008B1214">
        <w:rPr>
          <w:rFonts w:ascii="Times New Roman" w:hAnsi="Times New Roman"/>
          <w:b/>
          <w:sz w:val="21"/>
        </w:rPr>
        <w:fldChar w:fldCharType="begin"/>
      </w:r>
      <w:r w:rsidR="008B1214">
        <w:rPr>
          <w:rFonts w:ascii="Times New Roman" w:hAnsi="Times New Roman"/>
          <w:b/>
          <w:sz w:val="21"/>
        </w:rPr>
        <w:instrText xml:space="preserve"> STYLEREF 1 \s </w:instrText>
      </w:r>
      <w:r w:rsidR="008B1214">
        <w:rPr>
          <w:rFonts w:ascii="Times New Roman" w:hAnsi="Times New Roman"/>
          <w:b/>
          <w:sz w:val="21"/>
        </w:rPr>
        <w:fldChar w:fldCharType="separate"/>
      </w:r>
      <w:r w:rsidR="001F602C">
        <w:rPr>
          <w:rFonts w:ascii="Times New Roman" w:hAnsi="Times New Roman"/>
          <w:b/>
          <w:noProof/>
          <w:sz w:val="21"/>
        </w:rPr>
        <w:t>3</w:t>
      </w:r>
      <w:r w:rsidR="008B1214">
        <w:rPr>
          <w:rFonts w:ascii="Times New Roman" w:hAnsi="Times New Roman"/>
          <w:b/>
          <w:sz w:val="21"/>
        </w:rPr>
        <w:fldChar w:fldCharType="end"/>
      </w:r>
      <w:r w:rsidR="008B1214">
        <w:rPr>
          <w:rFonts w:ascii="Times New Roman" w:hAnsi="Times New Roman"/>
          <w:b/>
          <w:sz w:val="21"/>
        </w:rPr>
        <w:noBreakHyphen/>
      </w:r>
      <w:r w:rsidR="008B1214">
        <w:rPr>
          <w:rFonts w:ascii="Times New Roman" w:hAnsi="Times New Roman"/>
          <w:b/>
          <w:sz w:val="21"/>
        </w:rPr>
        <w:fldChar w:fldCharType="begin"/>
      </w:r>
      <w:r w:rsidR="008B1214">
        <w:rPr>
          <w:rFonts w:ascii="Times New Roman" w:hAnsi="Times New Roman"/>
          <w:b/>
          <w:sz w:val="21"/>
        </w:rPr>
        <w:instrText xml:space="preserve"> SEQ </w:instrText>
      </w:r>
      <w:r w:rsidR="008B1214">
        <w:rPr>
          <w:rFonts w:ascii="Times New Roman" w:hAnsi="Times New Roman"/>
          <w:b/>
          <w:sz w:val="21"/>
        </w:rPr>
        <w:instrText>表</w:instrText>
      </w:r>
      <w:r w:rsidR="008B1214">
        <w:rPr>
          <w:rFonts w:ascii="Times New Roman" w:hAnsi="Times New Roman"/>
          <w:b/>
          <w:sz w:val="21"/>
        </w:rPr>
        <w:instrText xml:space="preserve"> \* ARABIC \s 1 </w:instrText>
      </w:r>
      <w:r w:rsidR="008B1214">
        <w:rPr>
          <w:rFonts w:ascii="Times New Roman" w:hAnsi="Times New Roman"/>
          <w:b/>
          <w:sz w:val="21"/>
        </w:rPr>
        <w:fldChar w:fldCharType="separate"/>
      </w:r>
      <w:r w:rsidR="001F602C">
        <w:rPr>
          <w:rFonts w:ascii="Times New Roman" w:hAnsi="Times New Roman"/>
          <w:b/>
          <w:noProof/>
          <w:sz w:val="21"/>
        </w:rPr>
        <w:t>1</w:t>
      </w:r>
      <w:r w:rsidR="008B1214">
        <w:rPr>
          <w:rFonts w:ascii="Times New Roman" w:hAnsi="Times New Roman"/>
          <w:b/>
          <w:sz w:val="21"/>
        </w:rPr>
        <w:fldChar w:fldCharType="end"/>
      </w:r>
      <w:r w:rsidRPr="00674F1C">
        <w:rPr>
          <w:rFonts w:ascii="Times New Roman" w:hAnsi="Times New Roman" w:hint="eastAsia"/>
          <w:b/>
          <w:sz w:val="21"/>
        </w:rPr>
        <w:t>测评结果分类统计表</w:t>
      </w:r>
      <w:bookmarkEnd w:id="115"/>
      <w:bookmarkEnd w:id="1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77"/>
        <w:gridCol w:w="846"/>
        <w:gridCol w:w="1737"/>
        <w:gridCol w:w="886"/>
        <w:gridCol w:w="836"/>
        <w:gridCol w:w="858"/>
        <w:gridCol w:w="863"/>
        <w:gridCol w:w="889"/>
      </w:tblGrid>
      <w:tr w:rsidR="009E3783" w:rsidRPr="009F1847" w14:paraId="535F049C" w14:textId="77777777" w:rsidTr="001D1005">
        <w:trPr>
          <w:trHeight w:val="515"/>
          <w:tblHeader/>
          <w:jc w:val="center"/>
        </w:trPr>
        <w:tc>
          <w:tcPr>
            <w:tcW w:w="704" w:type="dxa"/>
            <w:vMerge w:val="restart"/>
            <w:shd w:val="clear" w:color="auto" w:fill="A6A6A6" w:themeFill="background1" w:themeFillShade="A6"/>
            <w:vAlign w:val="center"/>
          </w:tcPr>
          <w:p w14:paraId="4EF8A443" w14:textId="77777777" w:rsidR="009E3783" w:rsidRPr="009F1847" w:rsidRDefault="009E3783" w:rsidP="009C26E7">
            <w:pPr>
              <w:rPr>
                <w:b/>
                <w:sz w:val="21"/>
                <w:szCs w:val="21"/>
              </w:rPr>
            </w:pPr>
            <w:r w:rsidRPr="009F1847">
              <w:rPr>
                <w:b/>
                <w:sz w:val="21"/>
                <w:szCs w:val="21"/>
              </w:rPr>
              <w:lastRenderedPageBreak/>
              <w:t>序号</w:t>
            </w:r>
          </w:p>
        </w:tc>
        <w:tc>
          <w:tcPr>
            <w:tcW w:w="677" w:type="dxa"/>
            <w:vMerge w:val="restart"/>
            <w:shd w:val="clear" w:color="auto" w:fill="A6A6A6" w:themeFill="background1" w:themeFillShade="A6"/>
            <w:vAlign w:val="center"/>
          </w:tcPr>
          <w:p w14:paraId="33C2782E" w14:textId="77777777" w:rsidR="009E3783" w:rsidRDefault="009E3783" w:rsidP="009C26E7">
            <w:pPr>
              <w:keepNext/>
              <w:jc w:val="center"/>
              <w:rPr>
                <w:b/>
                <w:color w:val="000000"/>
                <w:sz w:val="21"/>
                <w:szCs w:val="21"/>
              </w:rPr>
            </w:pPr>
            <w:r w:rsidRPr="009F1847">
              <w:rPr>
                <w:rFonts w:hint="eastAsia"/>
                <w:b/>
                <w:color w:val="000000"/>
                <w:sz w:val="21"/>
                <w:szCs w:val="21"/>
              </w:rPr>
              <w:t>通用</w:t>
            </w:r>
            <w:r w:rsidRPr="009F1847">
              <w:rPr>
                <w:rFonts w:hint="eastAsia"/>
                <w:b/>
                <w:color w:val="000000"/>
                <w:sz w:val="21"/>
                <w:szCs w:val="21"/>
              </w:rPr>
              <w:t>/</w:t>
            </w:r>
          </w:p>
          <w:p w14:paraId="46894E62" w14:textId="77777777" w:rsidR="009E3783" w:rsidRPr="009F1847" w:rsidRDefault="009E3783" w:rsidP="009C26E7">
            <w:pPr>
              <w:keepNext/>
              <w:jc w:val="center"/>
              <w:rPr>
                <w:b/>
                <w:color w:val="000000"/>
                <w:sz w:val="21"/>
                <w:szCs w:val="21"/>
              </w:rPr>
            </w:pPr>
            <w:r w:rsidRPr="009F1847">
              <w:rPr>
                <w:rFonts w:hint="eastAsia"/>
                <w:b/>
                <w:color w:val="000000"/>
                <w:sz w:val="21"/>
                <w:szCs w:val="21"/>
              </w:rPr>
              <w:t>扩展</w:t>
            </w:r>
          </w:p>
        </w:tc>
        <w:tc>
          <w:tcPr>
            <w:tcW w:w="846" w:type="dxa"/>
            <w:vMerge w:val="restart"/>
            <w:shd w:val="clear" w:color="auto" w:fill="A6A6A6" w:themeFill="background1" w:themeFillShade="A6"/>
            <w:vAlign w:val="center"/>
          </w:tcPr>
          <w:p w14:paraId="1C90DEFE" w14:textId="77777777" w:rsidR="009E3783" w:rsidRPr="009F1847" w:rsidRDefault="009E3783" w:rsidP="009C26E7">
            <w:pPr>
              <w:keepNext/>
              <w:jc w:val="center"/>
              <w:rPr>
                <w:b/>
                <w:color w:val="000000"/>
                <w:sz w:val="21"/>
                <w:szCs w:val="21"/>
              </w:rPr>
            </w:pPr>
            <w:r w:rsidRPr="009F1847">
              <w:rPr>
                <w:b/>
                <w:color w:val="000000"/>
                <w:sz w:val="21"/>
                <w:szCs w:val="21"/>
              </w:rPr>
              <w:t>安全</w:t>
            </w:r>
            <w:r>
              <w:rPr>
                <w:rFonts w:hint="eastAsia"/>
                <w:b/>
                <w:color w:val="000000"/>
                <w:sz w:val="21"/>
                <w:szCs w:val="21"/>
              </w:rPr>
              <w:t>类</w:t>
            </w:r>
          </w:p>
        </w:tc>
        <w:tc>
          <w:tcPr>
            <w:tcW w:w="1737" w:type="dxa"/>
            <w:vMerge w:val="restart"/>
            <w:shd w:val="clear" w:color="auto" w:fill="A6A6A6" w:themeFill="background1" w:themeFillShade="A6"/>
            <w:vAlign w:val="center"/>
          </w:tcPr>
          <w:p w14:paraId="7CC7847F" w14:textId="77777777" w:rsidR="009E3783" w:rsidRPr="009F1847" w:rsidRDefault="009E3783" w:rsidP="009C26E7">
            <w:pPr>
              <w:keepNext/>
              <w:jc w:val="center"/>
              <w:rPr>
                <w:b/>
                <w:color w:val="000000"/>
                <w:sz w:val="21"/>
                <w:szCs w:val="21"/>
              </w:rPr>
            </w:pPr>
            <w:r w:rsidRPr="009F1847">
              <w:rPr>
                <w:b/>
                <w:color w:val="000000"/>
                <w:sz w:val="21"/>
                <w:szCs w:val="21"/>
              </w:rPr>
              <w:t>安全控制点</w:t>
            </w:r>
          </w:p>
        </w:tc>
        <w:tc>
          <w:tcPr>
            <w:tcW w:w="886" w:type="dxa"/>
            <w:vMerge w:val="restart"/>
            <w:shd w:val="clear" w:color="auto" w:fill="A6A6A6" w:themeFill="background1" w:themeFillShade="A6"/>
            <w:vAlign w:val="center"/>
          </w:tcPr>
          <w:p w14:paraId="0D32EE42" w14:textId="77777777" w:rsidR="009E3783" w:rsidRPr="009F1847" w:rsidRDefault="009E3783" w:rsidP="009C26E7">
            <w:pPr>
              <w:keepNext/>
              <w:jc w:val="center"/>
              <w:rPr>
                <w:b/>
                <w:color w:val="000000"/>
                <w:sz w:val="21"/>
                <w:szCs w:val="21"/>
              </w:rPr>
            </w:pPr>
            <w:r w:rsidRPr="009F1847">
              <w:rPr>
                <w:rFonts w:hint="eastAsia"/>
                <w:b/>
                <w:color w:val="000000"/>
                <w:sz w:val="21"/>
                <w:szCs w:val="21"/>
              </w:rPr>
              <w:t>安全控制点得分</w:t>
            </w:r>
          </w:p>
        </w:tc>
        <w:tc>
          <w:tcPr>
            <w:tcW w:w="3446" w:type="dxa"/>
            <w:gridSpan w:val="4"/>
            <w:shd w:val="clear" w:color="auto" w:fill="A6A6A6" w:themeFill="background1" w:themeFillShade="A6"/>
          </w:tcPr>
          <w:p w14:paraId="75EAFFAA" w14:textId="77777777" w:rsidR="009E3783" w:rsidRPr="009F1847" w:rsidRDefault="009E3783" w:rsidP="009C26E7">
            <w:pPr>
              <w:keepNext/>
              <w:jc w:val="center"/>
              <w:rPr>
                <w:b/>
                <w:color w:val="000000"/>
                <w:sz w:val="21"/>
                <w:szCs w:val="21"/>
              </w:rPr>
            </w:pPr>
            <w:r w:rsidRPr="009F1847">
              <w:rPr>
                <w:b/>
                <w:color w:val="000000"/>
                <w:sz w:val="21"/>
                <w:szCs w:val="21"/>
              </w:rPr>
              <w:t>符合情况</w:t>
            </w:r>
          </w:p>
        </w:tc>
      </w:tr>
      <w:tr w:rsidR="009E3783" w:rsidRPr="009F1847" w14:paraId="35839354" w14:textId="77777777" w:rsidTr="001D1005">
        <w:trPr>
          <w:trHeight w:val="326"/>
          <w:tblHeader/>
          <w:jc w:val="center"/>
        </w:trPr>
        <w:tc>
          <w:tcPr>
            <w:tcW w:w="704" w:type="dxa"/>
            <w:vMerge/>
            <w:shd w:val="clear" w:color="auto" w:fill="A6A6A6" w:themeFill="background1" w:themeFillShade="A6"/>
            <w:vAlign w:val="center"/>
          </w:tcPr>
          <w:p w14:paraId="7F40A537" w14:textId="77777777" w:rsidR="009E3783" w:rsidRPr="009F1847" w:rsidRDefault="009E3783" w:rsidP="009C26E7">
            <w:pPr>
              <w:keepNext/>
              <w:jc w:val="center"/>
              <w:rPr>
                <w:b/>
                <w:color w:val="000000"/>
                <w:sz w:val="21"/>
                <w:szCs w:val="21"/>
              </w:rPr>
            </w:pPr>
          </w:p>
        </w:tc>
        <w:tc>
          <w:tcPr>
            <w:tcW w:w="677" w:type="dxa"/>
            <w:vMerge/>
            <w:shd w:val="clear" w:color="auto" w:fill="A6A6A6" w:themeFill="background1" w:themeFillShade="A6"/>
            <w:vAlign w:val="center"/>
          </w:tcPr>
          <w:p w14:paraId="6E0F394C" w14:textId="77777777" w:rsidR="009E3783" w:rsidRPr="009F1847" w:rsidRDefault="009E3783" w:rsidP="009C26E7">
            <w:pPr>
              <w:keepNext/>
              <w:rPr>
                <w:b/>
                <w:color w:val="000000"/>
                <w:sz w:val="21"/>
                <w:szCs w:val="21"/>
              </w:rPr>
            </w:pPr>
          </w:p>
        </w:tc>
        <w:tc>
          <w:tcPr>
            <w:tcW w:w="846" w:type="dxa"/>
            <w:vMerge/>
            <w:shd w:val="clear" w:color="auto" w:fill="A6A6A6" w:themeFill="background1" w:themeFillShade="A6"/>
            <w:vAlign w:val="center"/>
          </w:tcPr>
          <w:p w14:paraId="5915FE70" w14:textId="77777777" w:rsidR="009E3783" w:rsidRPr="009F1847" w:rsidRDefault="009E3783" w:rsidP="009C26E7">
            <w:pPr>
              <w:keepNext/>
              <w:jc w:val="center"/>
              <w:rPr>
                <w:b/>
                <w:color w:val="000000"/>
                <w:sz w:val="21"/>
                <w:szCs w:val="21"/>
              </w:rPr>
            </w:pPr>
          </w:p>
        </w:tc>
        <w:tc>
          <w:tcPr>
            <w:tcW w:w="1737" w:type="dxa"/>
            <w:vMerge/>
            <w:shd w:val="clear" w:color="auto" w:fill="A6A6A6" w:themeFill="background1" w:themeFillShade="A6"/>
            <w:vAlign w:val="center"/>
          </w:tcPr>
          <w:p w14:paraId="3BCEE2D5" w14:textId="77777777" w:rsidR="009E3783" w:rsidRPr="009F1847" w:rsidRDefault="009E3783" w:rsidP="009C26E7">
            <w:pPr>
              <w:keepNext/>
              <w:jc w:val="center"/>
              <w:rPr>
                <w:b/>
                <w:color w:val="000000"/>
                <w:sz w:val="21"/>
                <w:szCs w:val="21"/>
              </w:rPr>
            </w:pPr>
          </w:p>
        </w:tc>
        <w:tc>
          <w:tcPr>
            <w:tcW w:w="886" w:type="dxa"/>
            <w:vMerge/>
            <w:shd w:val="clear" w:color="auto" w:fill="A6A6A6" w:themeFill="background1" w:themeFillShade="A6"/>
          </w:tcPr>
          <w:p w14:paraId="0AE0DE8C" w14:textId="77777777" w:rsidR="009E3783" w:rsidRPr="009F1847" w:rsidRDefault="009E3783" w:rsidP="009C26E7">
            <w:pPr>
              <w:keepNext/>
              <w:jc w:val="center"/>
              <w:rPr>
                <w:b/>
                <w:color w:val="000000"/>
                <w:sz w:val="21"/>
                <w:szCs w:val="21"/>
              </w:rPr>
            </w:pPr>
          </w:p>
        </w:tc>
        <w:tc>
          <w:tcPr>
            <w:tcW w:w="836" w:type="dxa"/>
            <w:shd w:val="clear" w:color="auto" w:fill="A6A6A6" w:themeFill="background1" w:themeFillShade="A6"/>
            <w:vAlign w:val="center"/>
          </w:tcPr>
          <w:p w14:paraId="6FC65A2D" w14:textId="77777777" w:rsidR="009E3783" w:rsidRPr="009F1847" w:rsidRDefault="009E3783" w:rsidP="009C26E7">
            <w:pPr>
              <w:keepNext/>
              <w:jc w:val="center"/>
              <w:rPr>
                <w:b/>
                <w:color w:val="000000"/>
                <w:sz w:val="21"/>
                <w:szCs w:val="21"/>
              </w:rPr>
            </w:pPr>
            <w:r w:rsidRPr="009F1847">
              <w:rPr>
                <w:b/>
                <w:color w:val="000000"/>
                <w:sz w:val="21"/>
                <w:szCs w:val="21"/>
              </w:rPr>
              <w:t>符合</w:t>
            </w:r>
          </w:p>
        </w:tc>
        <w:tc>
          <w:tcPr>
            <w:tcW w:w="858" w:type="dxa"/>
            <w:shd w:val="clear" w:color="auto" w:fill="A6A6A6" w:themeFill="background1" w:themeFillShade="A6"/>
          </w:tcPr>
          <w:p w14:paraId="277E6ED4" w14:textId="77777777" w:rsidR="009E3783" w:rsidRDefault="009E3783" w:rsidP="009C26E7">
            <w:pPr>
              <w:keepNext/>
              <w:jc w:val="center"/>
              <w:rPr>
                <w:b/>
                <w:color w:val="000000"/>
                <w:sz w:val="21"/>
                <w:szCs w:val="21"/>
              </w:rPr>
            </w:pPr>
            <w:r>
              <w:rPr>
                <w:rFonts w:hint="eastAsia"/>
                <w:b/>
                <w:color w:val="000000"/>
                <w:sz w:val="21"/>
                <w:szCs w:val="21"/>
              </w:rPr>
              <w:t>部分</w:t>
            </w:r>
          </w:p>
          <w:p w14:paraId="386E85DF" w14:textId="77777777" w:rsidR="009E3783" w:rsidRPr="009F1847" w:rsidRDefault="009E3783" w:rsidP="009C26E7">
            <w:pPr>
              <w:keepNext/>
              <w:jc w:val="center"/>
              <w:rPr>
                <w:b/>
                <w:color w:val="000000"/>
                <w:sz w:val="21"/>
                <w:szCs w:val="21"/>
              </w:rPr>
            </w:pPr>
            <w:r>
              <w:rPr>
                <w:b/>
                <w:color w:val="000000"/>
                <w:sz w:val="21"/>
                <w:szCs w:val="21"/>
              </w:rPr>
              <w:t>符合</w:t>
            </w:r>
          </w:p>
        </w:tc>
        <w:tc>
          <w:tcPr>
            <w:tcW w:w="863" w:type="dxa"/>
            <w:shd w:val="clear" w:color="auto" w:fill="A6A6A6" w:themeFill="background1" w:themeFillShade="A6"/>
            <w:vAlign w:val="center"/>
          </w:tcPr>
          <w:p w14:paraId="0312811A" w14:textId="77777777" w:rsidR="009E3783" w:rsidRPr="009F1847" w:rsidRDefault="009E3783" w:rsidP="009C26E7">
            <w:pPr>
              <w:keepNext/>
              <w:jc w:val="center"/>
              <w:rPr>
                <w:b/>
                <w:color w:val="000000"/>
                <w:sz w:val="21"/>
                <w:szCs w:val="21"/>
              </w:rPr>
            </w:pPr>
            <w:r w:rsidRPr="009F1847">
              <w:rPr>
                <w:b/>
                <w:color w:val="000000"/>
                <w:sz w:val="21"/>
                <w:szCs w:val="21"/>
              </w:rPr>
              <w:t>不符合</w:t>
            </w:r>
          </w:p>
        </w:tc>
        <w:tc>
          <w:tcPr>
            <w:tcW w:w="889" w:type="dxa"/>
            <w:shd w:val="clear" w:color="auto" w:fill="A6A6A6" w:themeFill="background1" w:themeFillShade="A6"/>
            <w:vAlign w:val="center"/>
          </w:tcPr>
          <w:p w14:paraId="77EF61B0" w14:textId="77777777" w:rsidR="009E3783" w:rsidRPr="009F1847" w:rsidRDefault="009E3783" w:rsidP="009C26E7">
            <w:pPr>
              <w:keepNext/>
              <w:jc w:val="center"/>
              <w:rPr>
                <w:b/>
                <w:color w:val="000000"/>
                <w:sz w:val="21"/>
                <w:szCs w:val="21"/>
              </w:rPr>
            </w:pPr>
            <w:r w:rsidRPr="009F1847">
              <w:rPr>
                <w:rFonts w:hint="eastAsia"/>
                <w:b/>
                <w:color w:val="000000"/>
                <w:sz w:val="21"/>
                <w:szCs w:val="21"/>
              </w:rPr>
              <w:t>不适用</w:t>
            </w:r>
          </w:p>
        </w:tc>
      </w:tr>
      <w:tr w:rsidR="00F6113A" w14:paraId="0C77AAA2" w14:textId="77777777">
        <w:trPr>
          <w:jc w:val="center"/>
        </w:trPr>
        <w:tc>
          <w:tcPr>
            <w:tcW w:w="8296" w:type="dxa"/>
            <w:gridSpan w:val="9"/>
            <w:shd w:val="clear" w:color="auto" w:fill="B0E398"/>
            <w:noWrap/>
            <w:vAlign w:val="center"/>
            <w:hideMark/>
          </w:tcPr>
          <w:p w14:paraId="13B7C7C6" w14:textId="77777777" w:rsidR="00F6113A" w:rsidRDefault="00600A91">
            <w:pPr>
              <w:spacing w:line="240" w:lineRule="auto"/>
              <w:jc w:val="center"/>
              <w:rPr>
                <w:rFonts w:ascii="华文仿宋" w:hAnsi="华文仿宋"/>
                <w:sz w:val="21"/>
                <w:szCs w:val="21"/>
              </w:rPr>
            </w:pPr>
            <w:r>
              <w:rPr>
                <w:rFonts w:ascii="华文仿宋" w:hAnsi="华文仿宋" w:hint="eastAsia"/>
                <w:b/>
                <w:sz w:val="21"/>
                <w:szCs w:val="21"/>
              </w:rPr>
              <w:t>安全通用要求</w:t>
            </w:r>
          </w:p>
        </w:tc>
      </w:tr>
      <w:tr w:rsidR="00F6113A" w14:paraId="4F4DF592" w14:textId="77777777">
        <w:trPr>
          <w:jc w:val="center"/>
        </w:trPr>
        <w:tc>
          <w:tcPr>
            <w:tcW w:w="704" w:type="dxa"/>
            <w:noWrap/>
            <w:vAlign w:val="center"/>
            <w:hideMark/>
          </w:tcPr>
          <w:p w14:paraId="65D9C910"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w:t>
            </w:r>
          </w:p>
        </w:tc>
        <w:tc>
          <w:tcPr>
            <w:tcW w:w="677" w:type="dxa"/>
            <w:vMerge w:val="restart"/>
            <w:noWrap/>
            <w:vAlign w:val="center"/>
            <w:hideMark/>
          </w:tcPr>
          <w:p w14:paraId="6F035E33"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安全通用要求</w:t>
            </w:r>
          </w:p>
        </w:tc>
        <w:tc>
          <w:tcPr>
            <w:tcW w:w="846" w:type="dxa"/>
            <w:vMerge w:val="restart"/>
            <w:noWrap/>
            <w:vAlign w:val="center"/>
            <w:hideMark/>
          </w:tcPr>
          <w:p w14:paraId="6F41C03D"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安全物理环境</w:t>
            </w:r>
          </w:p>
        </w:tc>
        <w:tc>
          <w:tcPr>
            <w:tcW w:w="1737" w:type="dxa"/>
            <w:shd w:val="clear" w:color="000000" w:fill="auto"/>
            <w:noWrap/>
            <w:vAlign w:val="center"/>
            <w:hideMark/>
          </w:tcPr>
          <w:p w14:paraId="4878CBC9"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物理位置选择</w:t>
            </w:r>
          </w:p>
        </w:tc>
        <w:tc>
          <w:tcPr>
            <w:tcW w:w="886" w:type="dxa"/>
            <w:noWrap/>
            <w:vAlign w:val="center"/>
            <w:hideMark/>
          </w:tcPr>
          <w:p w14:paraId="5D2EBFF3"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10.0</w:t>
            </w:r>
          </w:p>
        </w:tc>
        <w:tc>
          <w:tcPr>
            <w:tcW w:w="836" w:type="dxa"/>
            <w:noWrap/>
            <w:vAlign w:val="center"/>
            <w:hideMark/>
          </w:tcPr>
          <w:p w14:paraId="6586B6A0"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58" w:type="dxa"/>
            <w:noWrap/>
            <w:vAlign w:val="center"/>
            <w:hideMark/>
          </w:tcPr>
          <w:p w14:paraId="7C1900CC"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664088CB"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54CCC928" w14:textId="77777777" w:rsidR="00F6113A" w:rsidRDefault="00F6113A">
            <w:pPr>
              <w:spacing w:line="240" w:lineRule="auto"/>
              <w:jc w:val="center"/>
              <w:rPr>
                <w:rFonts w:ascii="华文仿宋" w:hAnsi="华文仿宋"/>
                <w:sz w:val="21"/>
                <w:szCs w:val="21"/>
              </w:rPr>
            </w:pPr>
          </w:p>
        </w:tc>
      </w:tr>
      <w:tr w:rsidR="00F6113A" w14:paraId="1BEB5087" w14:textId="77777777">
        <w:trPr>
          <w:jc w:val="center"/>
        </w:trPr>
        <w:tc>
          <w:tcPr>
            <w:tcW w:w="704" w:type="dxa"/>
            <w:noWrap/>
            <w:vAlign w:val="center"/>
            <w:hideMark/>
          </w:tcPr>
          <w:p w14:paraId="7CD2CD68"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2</w:t>
            </w:r>
          </w:p>
        </w:tc>
        <w:tc>
          <w:tcPr>
            <w:tcW w:w="677" w:type="dxa"/>
            <w:vMerge/>
            <w:noWrap/>
            <w:vAlign w:val="center"/>
            <w:hideMark/>
          </w:tcPr>
          <w:p w14:paraId="3E1F1A26"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4A3AF7F3" w14:textId="77777777" w:rsidR="00F6113A" w:rsidRDefault="00F6113A">
            <w:pPr>
              <w:spacing w:line="240" w:lineRule="auto"/>
              <w:jc w:val="center"/>
              <w:rPr>
                <w:rFonts w:ascii="华文仿宋" w:hAnsi="华文仿宋"/>
                <w:sz w:val="21"/>
                <w:szCs w:val="21"/>
              </w:rPr>
            </w:pPr>
          </w:p>
        </w:tc>
        <w:tc>
          <w:tcPr>
            <w:tcW w:w="1737" w:type="dxa"/>
            <w:shd w:val="clear" w:color="000000" w:fill="auto"/>
            <w:noWrap/>
            <w:vAlign w:val="center"/>
            <w:hideMark/>
          </w:tcPr>
          <w:p w14:paraId="5346FE71"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物理访问控制</w:t>
            </w:r>
          </w:p>
        </w:tc>
        <w:tc>
          <w:tcPr>
            <w:tcW w:w="886" w:type="dxa"/>
            <w:noWrap/>
            <w:vAlign w:val="center"/>
            <w:hideMark/>
          </w:tcPr>
          <w:p w14:paraId="659C14BB"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10.0</w:t>
            </w:r>
          </w:p>
        </w:tc>
        <w:tc>
          <w:tcPr>
            <w:tcW w:w="836" w:type="dxa"/>
            <w:noWrap/>
            <w:vAlign w:val="center"/>
            <w:hideMark/>
          </w:tcPr>
          <w:p w14:paraId="2FD4486A"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58" w:type="dxa"/>
            <w:noWrap/>
            <w:vAlign w:val="center"/>
            <w:hideMark/>
          </w:tcPr>
          <w:p w14:paraId="7DEAD55C"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350815DF"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123BD1C6" w14:textId="77777777" w:rsidR="00F6113A" w:rsidRDefault="00F6113A">
            <w:pPr>
              <w:spacing w:line="240" w:lineRule="auto"/>
              <w:jc w:val="center"/>
              <w:rPr>
                <w:rFonts w:ascii="华文仿宋" w:hAnsi="华文仿宋"/>
                <w:sz w:val="21"/>
                <w:szCs w:val="21"/>
              </w:rPr>
            </w:pPr>
          </w:p>
        </w:tc>
      </w:tr>
      <w:tr w:rsidR="00F6113A" w14:paraId="4B7478D5" w14:textId="77777777">
        <w:trPr>
          <w:jc w:val="center"/>
        </w:trPr>
        <w:tc>
          <w:tcPr>
            <w:tcW w:w="704" w:type="dxa"/>
            <w:noWrap/>
            <w:vAlign w:val="center"/>
            <w:hideMark/>
          </w:tcPr>
          <w:p w14:paraId="2D7D1C57"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3</w:t>
            </w:r>
          </w:p>
        </w:tc>
        <w:tc>
          <w:tcPr>
            <w:tcW w:w="677" w:type="dxa"/>
            <w:vMerge/>
            <w:noWrap/>
            <w:vAlign w:val="center"/>
            <w:hideMark/>
          </w:tcPr>
          <w:p w14:paraId="33B51285"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449434C9" w14:textId="77777777" w:rsidR="00F6113A" w:rsidRDefault="00F6113A">
            <w:pPr>
              <w:spacing w:line="240" w:lineRule="auto"/>
              <w:jc w:val="center"/>
              <w:rPr>
                <w:rFonts w:ascii="华文仿宋" w:hAnsi="华文仿宋"/>
                <w:sz w:val="21"/>
                <w:szCs w:val="21"/>
              </w:rPr>
            </w:pPr>
          </w:p>
        </w:tc>
        <w:tc>
          <w:tcPr>
            <w:tcW w:w="1737" w:type="dxa"/>
            <w:shd w:val="clear" w:color="000000" w:fill="auto"/>
            <w:noWrap/>
            <w:vAlign w:val="center"/>
            <w:hideMark/>
          </w:tcPr>
          <w:p w14:paraId="04B9CCE7"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防盗窃和防破坏</w:t>
            </w:r>
          </w:p>
        </w:tc>
        <w:tc>
          <w:tcPr>
            <w:tcW w:w="886" w:type="dxa"/>
            <w:noWrap/>
            <w:vAlign w:val="center"/>
            <w:hideMark/>
          </w:tcPr>
          <w:p w14:paraId="66F67123"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10.0</w:t>
            </w:r>
          </w:p>
        </w:tc>
        <w:tc>
          <w:tcPr>
            <w:tcW w:w="836" w:type="dxa"/>
            <w:noWrap/>
            <w:vAlign w:val="center"/>
            <w:hideMark/>
          </w:tcPr>
          <w:p w14:paraId="175F46E6"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58" w:type="dxa"/>
            <w:noWrap/>
            <w:vAlign w:val="center"/>
            <w:hideMark/>
          </w:tcPr>
          <w:p w14:paraId="3D2FB0B5"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699AF0B5"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7811519A" w14:textId="77777777" w:rsidR="00F6113A" w:rsidRDefault="00F6113A">
            <w:pPr>
              <w:spacing w:line="240" w:lineRule="auto"/>
              <w:jc w:val="center"/>
              <w:rPr>
                <w:rFonts w:ascii="华文仿宋" w:hAnsi="华文仿宋"/>
                <w:sz w:val="21"/>
                <w:szCs w:val="21"/>
              </w:rPr>
            </w:pPr>
          </w:p>
        </w:tc>
      </w:tr>
      <w:tr w:rsidR="00F6113A" w14:paraId="33D3EBFE" w14:textId="77777777">
        <w:trPr>
          <w:jc w:val="center"/>
        </w:trPr>
        <w:tc>
          <w:tcPr>
            <w:tcW w:w="704" w:type="dxa"/>
            <w:noWrap/>
            <w:vAlign w:val="center"/>
            <w:hideMark/>
          </w:tcPr>
          <w:p w14:paraId="4E4C4ED5"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4</w:t>
            </w:r>
          </w:p>
        </w:tc>
        <w:tc>
          <w:tcPr>
            <w:tcW w:w="677" w:type="dxa"/>
            <w:vMerge/>
            <w:noWrap/>
            <w:vAlign w:val="center"/>
            <w:hideMark/>
          </w:tcPr>
          <w:p w14:paraId="607917D8"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2094AAD6" w14:textId="77777777" w:rsidR="00F6113A" w:rsidRDefault="00F6113A">
            <w:pPr>
              <w:spacing w:line="240" w:lineRule="auto"/>
              <w:jc w:val="center"/>
              <w:rPr>
                <w:rFonts w:ascii="华文仿宋" w:hAnsi="华文仿宋"/>
                <w:sz w:val="21"/>
                <w:szCs w:val="21"/>
              </w:rPr>
            </w:pPr>
          </w:p>
        </w:tc>
        <w:tc>
          <w:tcPr>
            <w:tcW w:w="1737" w:type="dxa"/>
            <w:shd w:val="clear" w:color="000000" w:fill="auto"/>
            <w:noWrap/>
            <w:vAlign w:val="center"/>
            <w:hideMark/>
          </w:tcPr>
          <w:p w14:paraId="026AA6C4"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防雷击</w:t>
            </w:r>
          </w:p>
        </w:tc>
        <w:tc>
          <w:tcPr>
            <w:tcW w:w="886" w:type="dxa"/>
            <w:noWrap/>
            <w:vAlign w:val="center"/>
            <w:hideMark/>
          </w:tcPr>
          <w:p w14:paraId="508C6A92"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10.0</w:t>
            </w:r>
          </w:p>
        </w:tc>
        <w:tc>
          <w:tcPr>
            <w:tcW w:w="836" w:type="dxa"/>
            <w:noWrap/>
            <w:vAlign w:val="center"/>
            <w:hideMark/>
          </w:tcPr>
          <w:p w14:paraId="35E133D1"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58" w:type="dxa"/>
            <w:noWrap/>
            <w:vAlign w:val="center"/>
            <w:hideMark/>
          </w:tcPr>
          <w:p w14:paraId="1B8D9C10"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22A8E210"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43F547E5" w14:textId="77777777" w:rsidR="00F6113A" w:rsidRDefault="00F6113A">
            <w:pPr>
              <w:spacing w:line="240" w:lineRule="auto"/>
              <w:jc w:val="center"/>
              <w:rPr>
                <w:rFonts w:ascii="华文仿宋" w:hAnsi="华文仿宋"/>
                <w:sz w:val="21"/>
                <w:szCs w:val="21"/>
              </w:rPr>
            </w:pPr>
          </w:p>
        </w:tc>
      </w:tr>
      <w:tr w:rsidR="00F6113A" w14:paraId="6B9E7192" w14:textId="77777777">
        <w:trPr>
          <w:jc w:val="center"/>
        </w:trPr>
        <w:tc>
          <w:tcPr>
            <w:tcW w:w="704" w:type="dxa"/>
            <w:noWrap/>
            <w:vAlign w:val="center"/>
            <w:hideMark/>
          </w:tcPr>
          <w:p w14:paraId="641133E8"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5</w:t>
            </w:r>
          </w:p>
        </w:tc>
        <w:tc>
          <w:tcPr>
            <w:tcW w:w="677" w:type="dxa"/>
            <w:vMerge/>
            <w:noWrap/>
            <w:vAlign w:val="center"/>
            <w:hideMark/>
          </w:tcPr>
          <w:p w14:paraId="030133CF"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602D4E96" w14:textId="77777777" w:rsidR="00F6113A" w:rsidRDefault="00F6113A">
            <w:pPr>
              <w:spacing w:line="240" w:lineRule="auto"/>
              <w:jc w:val="center"/>
              <w:rPr>
                <w:rFonts w:ascii="华文仿宋" w:hAnsi="华文仿宋"/>
                <w:sz w:val="21"/>
                <w:szCs w:val="21"/>
              </w:rPr>
            </w:pPr>
          </w:p>
        </w:tc>
        <w:tc>
          <w:tcPr>
            <w:tcW w:w="1737" w:type="dxa"/>
            <w:shd w:val="clear" w:color="000000" w:fill="FFFF00"/>
            <w:noWrap/>
            <w:vAlign w:val="center"/>
            <w:hideMark/>
          </w:tcPr>
          <w:p w14:paraId="452CA7C9"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防火</w:t>
            </w:r>
          </w:p>
        </w:tc>
        <w:tc>
          <w:tcPr>
            <w:tcW w:w="886" w:type="dxa"/>
            <w:noWrap/>
            <w:vAlign w:val="center"/>
            <w:hideMark/>
          </w:tcPr>
          <w:p w14:paraId="5D2DABF3"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5.0</w:t>
            </w:r>
          </w:p>
        </w:tc>
        <w:tc>
          <w:tcPr>
            <w:tcW w:w="836" w:type="dxa"/>
            <w:noWrap/>
            <w:vAlign w:val="center"/>
            <w:hideMark/>
          </w:tcPr>
          <w:p w14:paraId="3C2A72A1" w14:textId="77777777" w:rsidR="00F6113A" w:rsidRDefault="00F6113A">
            <w:pPr>
              <w:spacing w:line="240" w:lineRule="auto"/>
              <w:jc w:val="center"/>
              <w:rPr>
                <w:rFonts w:ascii="华文仿宋" w:hAnsi="华文仿宋"/>
                <w:sz w:val="21"/>
                <w:szCs w:val="21"/>
              </w:rPr>
            </w:pPr>
          </w:p>
        </w:tc>
        <w:tc>
          <w:tcPr>
            <w:tcW w:w="858" w:type="dxa"/>
            <w:noWrap/>
            <w:vAlign w:val="center"/>
            <w:hideMark/>
          </w:tcPr>
          <w:p w14:paraId="437C4CCD"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63" w:type="dxa"/>
            <w:noWrap/>
            <w:vAlign w:val="center"/>
            <w:hideMark/>
          </w:tcPr>
          <w:p w14:paraId="129B24CD"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64DF7528" w14:textId="77777777" w:rsidR="00F6113A" w:rsidRDefault="00F6113A">
            <w:pPr>
              <w:spacing w:line="240" w:lineRule="auto"/>
              <w:jc w:val="center"/>
              <w:rPr>
                <w:rFonts w:ascii="华文仿宋" w:hAnsi="华文仿宋"/>
                <w:sz w:val="21"/>
                <w:szCs w:val="21"/>
              </w:rPr>
            </w:pPr>
          </w:p>
        </w:tc>
      </w:tr>
      <w:tr w:rsidR="00F6113A" w14:paraId="5DD091EC" w14:textId="77777777">
        <w:trPr>
          <w:jc w:val="center"/>
        </w:trPr>
        <w:tc>
          <w:tcPr>
            <w:tcW w:w="704" w:type="dxa"/>
            <w:noWrap/>
            <w:vAlign w:val="center"/>
            <w:hideMark/>
          </w:tcPr>
          <w:p w14:paraId="3877D969"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6</w:t>
            </w:r>
          </w:p>
        </w:tc>
        <w:tc>
          <w:tcPr>
            <w:tcW w:w="677" w:type="dxa"/>
            <w:vMerge/>
            <w:noWrap/>
            <w:vAlign w:val="center"/>
            <w:hideMark/>
          </w:tcPr>
          <w:p w14:paraId="68DC7638"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6CB043D1" w14:textId="77777777" w:rsidR="00F6113A" w:rsidRDefault="00F6113A">
            <w:pPr>
              <w:spacing w:line="240" w:lineRule="auto"/>
              <w:jc w:val="center"/>
              <w:rPr>
                <w:rFonts w:ascii="华文仿宋" w:hAnsi="华文仿宋"/>
                <w:sz w:val="21"/>
                <w:szCs w:val="21"/>
              </w:rPr>
            </w:pPr>
          </w:p>
        </w:tc>
        <w:tc>
          <w:tcPr>
            <w:tcW w:w="1737" w:type="dxa"/>
            <w:shd w:val="clear" w:color="000000" w:fill="FFFF00"/>
            <w:noWrap/>
            <w:vAlign w:val="center"/>
            <w:hideMark/>
          </w:tcPr>
          <w:p w14:paraId="4126A455"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防水和防潮</w:t>
            </w:r>
          </w:p>
        </w:tc>
        <w:tc>
          <w:tcPr>
            <w:tcW w:w="886" w:type="dxa"/>
            <w:noWrap/>
            <w:vAlign w:val="center"/>
            <w:hideMark/>
          </w:tcPr>
          <w:p w14:paraId="027B3104"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7.5</w:t>
            </w:r>
          </w:p>
        </w:tc>
        <w:tc>
          <w:tcPr>
            <w:tcW w:w="836" w:type="dxa"/>
            <w:noWrap/>
            <w:vAlign w:val="center"/>
            <w:hideMark/>
          </w:tcPr>
          <w:p w14:paraId="4B141BA7" w14:textId="77777777" w:rsidR="00F6113A" w:rsidRDefault="00F6113A">
            <w:pPr>
              <w:spacing w:line="240" w:lineRule="auto"/>
              <w:jc w:val="center"/>
              <w:rPr>
                <w:rFonts w:ascii="华文仿宋" w:hAnsi="华文仿宋"/>
                <w:sz w:val="21"/>
                <w:szCs w:val="21"/>
              </w:rPr>
            </w:pPr>
          </w:p>
        </w:tc>
        <w:tc>
          <w:tcPr>
            <w:tcW w:w="858" w:type="dxa"/>
            <w:noWrap/>
            <w:vAlign w:val="center"/>
            <w:hideMark/>
          </w:tcPr>
          <w:p w14:paraId="5D75AE29"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63" w:type="dxa"/>
            <w:noWrap/>
            <w:vAlign w:val="center"/>
            <w:hideMark/>
          </w:tcPr>
          <w:p w14:paraId="06A7393C"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584B5A35" w14:textId="77777777" w:rsidR="00F6113A" w:rsidRDefault="00F6113A">
            <w:pPr>
              <w:spacing w:line="240" w:lineRule="auto"/>
              <w:jc w:val="center"/>
              <w:rPr>
                <w:rFonts w:ascii="华文仿宋" w:hAnsi="华文仿宋"/>
                <w:sz w:val="21"/>
                <w:szCs w:val="21"/>
              </w:rPr>
            </w:pPr>
          </w:p>
        </w:tc>
      </w:tr>
      <w:tr w:rsidR="00F6113A" w14:paraId="341089B3" w14:textId="77777777">
        <w:trPr>
          <w:jc w:val="center"/>
        </w:trPr>
        <w:tc>
          <w:tcPr>
            <w:tcW w:w="704" w:type="dxa"/>
            <w:noWrap/>
            <w:vAlign w:val="center"/>
            <w:hideMark/>
          </w:tcPr>
          <w:p w14:paraId="257AEF71"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7</w:t>
            </w:r>
          </w:p>
        </w:tc>
        <w:tc>
          <w:tcPr>
            <w:tcW w:w="677" w:type="dxa"/>
            <w:vMerge/>
            <w:noWrap/>
            <w:vAlign w:val="center"/>
            <w:hideMark/>
          </w:tcPr>
          <w:p w14:paraId="78407A52"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5CA18570" w14:textId="77777777" w:rsidR="00F6113A" w:rsidRDefault="00F6113A">
            <w:pPr>
              <w:spacing w:line="240" w:lineRule="auto"/>
              <w:jc w:val="center"/>
              <w:rPr>
                <w:rFonts w:ascii="华文仿宋" w:hAnsi="华文仿宋"/>
                <w:sz w:val="21"/>
                <w:szCs w:val="21"/>
              </w:rPr>
            </w:pPr>
          </w:p>
        </w:tc>
        <w:tc>
          <w:tcPr>
            <w:tcW w:w="1737" w:type="dxa"/>
            <w:shd w:val="clear" w:color="000000" w:fill="auto"/>
            <w:noWrap/>
            <w:vAlign w:val="center"/>
            <w:hideMark/>
          </w:tcPr>
          <w:p w14:paraId="3B88F806"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防静电</w:t>
            </w:r>
          </w:p>
        </w:tc>
        <w:tc>
          <w:tcPr>
            <w:tcW w:w="886" w:type="dxa"/>
            <w:noWrap/>
            <w:vAlign w:val="center"/>
            <w:hideMark/>
          </w:tcPr>
          <w:p w14:paraId="109FCBF5"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10.0</w:t>
            </w:r>
          </w:p>
        </w:tc>
        <w:tc>
          <w:tcPr>
            <w:tcW w:w="836" w:type="dxa"/>
            <w:noWrap/>
            <w:vAlign w:val="center"/>
            <w:hideMark/>
          </w:tcPr>
          <w:p w14:paraId="5D603E4F"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58" w:type="dxa"/>
            <w:noWrap/>
            <w:vAlign w:val="center"/>
            <w:hideMark/>
          </w:tcPr>
          <w:p w14:paraId="50434167"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3F30EB0E"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52B63B5F" w14:textId="77777777" w:rsidR="00F6113A" w:rsidRDefault="00F6113A">
            <w:pPr>
              <w:spacing w:line="240" w:lineRule="auto"/>
              <w:jc w:val="center"/>
              <w:rPr>
                <w:rFonts w:ascii="华文仿宋" w:hAnsi="华文仿宋"/>
                <w:sz w:val="21"/>
                <w:szCs w:val="21"/>
              </w:rPr>
            </w:pPr>
          </w:p>
        </w:tc>
      </w:tr>
      <w:tr w:rsidR="00F6113A" w14:paraId="16204208" w14:textId="77777777">
        <w:trPr>
          <w:jc w:val="center"/>
        </w:trPr>
        <w:tc>
          <w:tcPr>
            <w:tcW w:w="704" w:type="dxa"/>
            <w:noWrap/>
            <w:vAlign w:val="center"/>
            <w:hideMark/>
          </w:tcPr>
          <w:p w14:paraId="797F57DD"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8</w:t>
            </w:r>
          </w:p>
        </w:tc>
        <w:tc>
          <w:tcPr>
            <w:tcW w:w="677" w:type="dxa"/>
            <w:vMerge/>
            <w:noWrap/>
            <w:vAlign w:val="center"/>
            <w:hideMark/>
          </w:tcPr>
          <w:p w14:paraId="255AB033"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23265232" w14:textId="77777777" w:rsidR="00F6113A" w:rsidRDefault="00F6113A">
            <w:pPr>
              <w:spacing w:line="240" w:lineRule="auto"/>
              <w:jc w:val="center"/>
              <w:rPr>
                <w:rFonts w:ascii="华文仿宋" w:hAnsi="华文仿宋"/>
                <w:sz w:val="21"/>
                <w:szCs w:val="21"/>
              </w:rPr>
            </w:pPr>
          </w:p>
        </w:tc>
        <w:tc>
          <w:tcPr>
            <w:tcW w:w="1737" w:type="dxa"/>
            <w:shd w:val="clear" w:color="000000" w:fill="FFFF00"/>
            <w:noWrap/>
            <w:vAlign w:val="center"/>
            <w:hideMark/>
          </w:tcPr>
          <w:p w14:paraId="102C0E73"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温湿度控制</w:t>
            </w:r>
          </w:p>
        </w:tc>
        <w:tc>
          <w:tcPr>
            <w:tcW w:w="886" w:type="dxa"/>
            <w:noWrap/>
            <w:vAlign w:val="center"/>
            <w:hideMark/>
          </w:tcPr>
          <w:p w14:paraId="053313CB"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5.0</w:t>
            </w:r>
          </w:p>
        </w:tc>
        <w:tc>
          <w:tcPr>
            <w:tcW w:w="836" w:type="dxa"/>
            <w:noWrap/>
            <w:vAlign w:val="center"/>
            <w:hideMark/>
          </w:tcPr>
          <w:p w14:paraId="138B0733" w14:textId="77777777" w:rsidR="00F6113A" w:rsidRDefault="00F6113A">
            <w:pPr>
              <w:spacing w:line="240" w:lineRule="auto"/>
              <w:jc w:val="center"/>
              <w:rPr>
                <w:rFonts w:ascii="华文仿宋" w:hAnsi="华文仿宋"/>
                <w:sz w:val="21"/>
                <w:szCs w:val="21"/>
              </w:rPr>
            </w:pPr>
          </w:p>
        </w:tc>
        <w:tc>
          <w:tcPr>
            <w:tcW w:w="858" w:type="dxa"/>
            <w:noWrap/>
            <w:vAlign w:val="center"/>
            <w:hideMark/>
          </w:tcPr>
          <w:p w14:paraId="579FE8B2"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63" w:type="dxa"/>
            <w:noWrap/>
            <w:vAlign w:val="center"/>
            <w:hideMark/>
          </w:tcPr>
          <w:p w14:paraId="2CAEE535"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4C9BF559" w14:textId="77777777" w:rsidR="00F6113A" w:rsidRDefault="00F6113A">
            <w:pPr>
              <w:spacing w:line="240" w:lineRule="auto"/>
              <w:jc w:val="center"/>
              <w:rPr>
                <w:rFonts w:ascii="华文仿宋" w:hAnsi="华文仿宋"/>
                <w:sz w:val="21"/>
                <w:szCs w:val="21"/>
              </w:rPr>
            </w:pPr>
          </w:p>
        </w:tc>
      </w:tr>
      <w:tr w:rsidR="00F6113A" w14:paraId="29F98E6B" w14:textId="77777777">
        <w:trPr>
          <w:jc w:val="center"/>
        </w:trPr>
        <w:tc>
          <w:tcPr>
            <w:tcW w:w="704" w:type="dxa"/>
            <w:noWrap/>
            <w:vAlign w:val="center"/>
            <w:hideMark/>
          </w:tcPr>
          <w:p w14:paraId="6E91F98E"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9</w:t>
            </w:r>
          </w:p>
        </w:tc>
        <w:tc>
          <w:tcPr>
            <w:tcW w:w="677" w:type="dxa"/>
            <w:vMerge/>
            <w:noWrap/>
            <w:vAlign w:val="center"/>
            <w:hideMark/>
          </w:tcPr>
          <w:p w14:paraId="711FB5D1"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688F0F3B" w14:textId="77777777" w:rsidR="00F6113A" w:rsidRDefault="00F6113A">
            <w:pPr>
              <w:spacing w:line="240" w:lineRule="auto"/>
              <w:jc w:val="center"/>
              <w:rPr>
                <w:rFonts w:ascii="华文仿宋" w:hAnsi="华文仿宋"/>
                <w:sz w:val="21"/>
                <w:szCs w:val="21"/>
              </w:rPr>
            </w:pPr>
          </w:p>
        </w:tc>
        <w:tc>
          <w:tcPr>
            <w:tcW w:w="1737" w:type="dxa"/>
            <w:shd w:val="clear" w:color="000000" w:fill="auto"/>
            <w:noWrap/>
            <w:vAlign w:val="center"/>
            <w:hideMark/>
          </w:tcPr>
          <w:p w14:paraId="53483176"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电力供应</w:t>
            </w:r>
          </w:p>
        </w:tc>
        <w:tc>
          <w:tcPr>
            <w:tcW w:w="886" w:type="dxa"/>
            <w:noWrap/>
            <w:vAlign w:val="center"/>
            <w:hideMark/>
          </w:tcPr>
          <w:p w14:paraId="139E4C58"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10.0</w:t>
            </w:r>
          </w:p>
        </w:tc>
        <w:tc>
          <w:tcPr>
            <w:tcW w:w="836" w:type="dxa"/>
            <w:noWrap/>
            <w:vAlign w:val="center"/>
            <w:hideMark/>
          </w:tcPr>
          <w:p w14:paraId="3AE38298"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58" w:type="dxa"/>
            <w:noWrap/>
            <w:vAlign w:val="center"/>
            <w:hideMark/>
          </w:tcPr>
          <w:p w14:paraId="4515C4A7"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6F2626C9"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25AAF158" w14:textId="77777777" w:rsidR="00F6113A" w:rsidRDefault="00F6113A">
            <w:pPr>
              <w:spacing w:line="240" w:lineRule="auto"/>
              <w:jc w:val="center"/>
              <w:rPr>
                <w:rFonts w:ascii="华文仿宋" w:hAnsi="华文仿宋"/>
                <w:sz w:val="21"/>
                <w:szCs w:val="21"/>
              </w:rPr>
            </w:pPr>
          </w:p>
        </w:tc>
      </w:tr>
      <w:tr w:rsidR="00F6113A" w14:paraId="5B99B20D" w14:textId="77777777">
        <w:trPr>
          <w:jc w:val="center"/>
        </w:trPr>
        <w:tc>
          <w:tcPr>
            <w:tcW w:w="704" w:type="dxa"/>
            <w:noWrap/>
            <w:vAlign w:val="center"/>
            <w:hideMark/>
          </w:tcPr>
          <w:p w14:paraId="65D9635B"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10</w:t>
            </w:r>
          </w:p>
        </w:tc>
        <w:tc>
          <w:tcPr>
            <w:tcW w:w="677" w:type="dxa"/>
            <w:vMerge/>
            <w:noWrap/>
            <w:vAlign w:val="center"/>
            <w:hideMark/>
          </w:tcPr>
          <w:p w14:paraId="5FC574A5"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3518CEEF" w14:textId="77777777" w:rsidR="00F6113A" w:rsidRDefault="00F6113A">
            <w:pPr>
              <w:spacing w:line="240" w:lineRule="auto"/>
              <w:jc w:val="center"/>
              <w:rPr>
                <w:rFonts w:ascii="华文仿宋" w:hAnsi="华文仿宋"/>
                <w:sz w:val="21"/>
                <w:szCs w:val="21"/>
              </w:rPr>
            </w:pPr>
          </w:p>
        </w:tc>
        <w:tc>
          <w:tcPr>
            <w:tcW w:w="1737" w:type="dxa"/>
            <w:shd w:val="clear" w:color="000000" w:fill="auto"/>
            <w:noWrap/>
            <w:vAlign w:val="center"/>
            <w:hideMark/>
          </w:tcPr>
          <w:p w14:paraId="13C77D5F"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电磁防护</w:t>
            </w:r>
          </w:p>
        </w:tc>
        <w:tc>
          <w:tcPr>
            <w:tcW w:w="886" w:type="dxa"/>
            <w:noWrap/>
            <w:vAlign w:val="center"/>
            <w:hideMark/>
          </w:tcPr>
          <w:p w14:paraId="6721511E"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10.0</w:t>
            </w:r>
          </w:p>
        </w:tc>
        <w:tc>
          <w:tcPr>
            <w:tcW w:w="836" w:type="dxa"/>
            <w:noWrap/>
            <w:vAlign w:val="center"/>
            <w:hideMark/>
          </w:tcPr>
          <w:p w14:paraId="0431E12A"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58" w:type="dxa"/>
            <w:noWrap/>
            <w:vAlign w:val="center"/>
            <w:hideMark/>
          </w:tcPr>
          <w:p w14:paraId="0897C601"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4193BB40"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5B836A81" w14:textId="77777777" w:rsidR="00F6113A" w:rsidRDefault="00F6113A">
            <w:pPr>
              <w:spacing w:line="240" w:lineRule="auto"/>
              <w:jc w:val="center"/>
              <w:rPr>
                <w:rFonts w:ascii="华文仿宋" w:hAnsi="华文仿宋"/>
                <w:sz w:val="21"/>
                <w:szCs w:val="21"/>
              </w:rPr>
            </w:pPr>
          </w:p>
        </w:tc>
      </w:tr>
      <w:tr w:rsidR="00F6113A" w14:paraId="514E1077" w14:textId="77777777">
        <w:trPr>
          <w:jc w:val="center"/>
        </w:trPr>
        <w:tc>
          <w:tcPr>
            <w:tcW w:w="704" w:type="dxa"/>
            <w:noWrap/>
            <w:vAlign w:val="center"/>
            <w:hideMark/>
          </w:tcPr>
          <w:p w14:paraId="325078BC"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11</w:t>
            </w:r>
          </w:p>
        </w:tc>
        <w:tc>
          <w:tcPr>
            <w:tcW w:w="677" w:type="dxa"/>
            <w:vMerge/>
            <w:noWrap/>
            <w:vAlign w:val="center"/>
            <w:hideMark/>
          </w:tcPr>
          <w:p w14:paraId="5434A03C" w14:textId="77777777" w:rsidR="00F6113A" w:rsidRDefault="00F6113A">
            <w:pPr>
              <w:spacing w:line="240" w:lineRule="auto"/>
              <w:jc w:val="center"/>
              <w:rPr>
                <w:rFonts w:ascii="华文仿宋" w:hAnsi="华文仿宋"/>
                <w:sz w:val="21"/>
                <w:szCs w:val="21"/>
              </w:rPr>
            </w:pPr>
          </w:p>
        </w:tc>
        <w:tc>
          <w:tcPr>
            <w:tcW w:w="846" w:type="dxa"/>
            <w:vMerge w:val="restart"/>
            <w:noWrap/>
            <w:vAlign w:val="center"/>
            <w:hideMark/>
          </w:tcPr>
          <w:p w14:paraId="01F3F2C5"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安全通信网络</w:t>
            </w:r>
          </w:p>
        </w:tc>
        <w:tc>
          <w:tcPr>
            <w:tcW w:w="1737" w:type="dxa"/>
            <w:shd w:val="clear" w:color="000000" w:fill="auto"/>
            <w:noWrap/>
            <w:vAlign w:val="center"/>
            <w:hideMark/>
          </w:tcPr>
          <w:p w14:paraId="06B5224C"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网络架构</w:t>
            </w:r>
          </w:p>
        </w:tc>
        <w:tc>
          <w:tcPr>
            <w:tcW w:w="886" w:type="dxa"/>
            <w:noWrap/>
            <w:vAlign w:val="center"/>
            <w:hideMark/>
          </w:tcPr>
          <w:p w14:paraId="6DF16FF6"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10.0</w:t>
            </w:r>
          </w:p>
        </w:tc>
        <w:tc>
          <w:tcPr>
            <w:tcW w:w="836" w:type="dxa"/>
            <w:noWrap/>
            <w:vAlign w:val="center"/>
            <w:hideMark/>
          </w:tcPr>
          <w:p w14:paraId="62612399"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58" w:type="dxa"/>
            <w:noWrap/>
            <w:vAlign w:val="center"/>
            <w:hideMark/>
          </w:tcPr>
          <w:p w14:paraId="439F7D39"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5893C8F9"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3891ED6C" w14:textId="77777777" w:rsidR="00F6113A" w:rsidRDefault="00F6113A">
            <w:pPr>
              <w:spacing w:line="240" w:lineRule="auto"/>
              <w:jc w:val="center"/>
              <w:rPr>
                <w:rFonts w:ascii="华文仿宋" w:hAnsi="华文仿宋"/>
                <w:sz w:val="21"/>
                <w:szCs w:val="21"/>
              </w:rPr>
            </w:pPr>
          </w:p>
        </w:tc>
      </w:tr>
      <w:tr w:rsidR="00F6113A" w14:paraId="2F415958" w14:textId="77777777">
        <w:trPr>
          <w:jc w:val="center"/>
        </w:trPr>
        <w:tc>
          <w:tcPr>
            <w:tcW w:w="704" w:type="dxa"/>
            <w:noWrap/>
            <w:vAlign w:val="center"/>
            <w:hideMark/>
          </w:tcPr>
          <w:p w14:paraId="3ADA82F7"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12</w:t>
            </w:r>
          </w:p>
        </w:tc>
        <w:tc>
          <w:tcPr>
            <w:tcW w:w="677" w:type="dxa"/>
            <w:vMerge/>
            <w:noWrap/>
            <w:vAlign w:val="center"/>
            <w:hideMark/>
          </w:tcPr>
          <w:p w14:paraId="6BDF207C"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69EE1E52" w14:textId="77777777" w:rsidR="00F6113A" w:rsidRDefault="00F6113A">
            <w:pPr>
              <w:spacing w:line="240" w:lineRule="auto"/>
              <w:jc w:val="center"/>
              <w:rPr>
                <w:rFonts w:ascii="华文仿宋" w:hAnsi="华文仿宋"/>
                <w:sz w:val="21"/>
                <w:szCs w:val="21"/>
              </w:rPr>
            </w:pPr>
          </w:p>
        </w:tc>
        <w:tc>
          <w:tcPr>
            <w:tcW w:w="1737" w:type="dxa"/>
            <w:shd w:val="clear" w:color="000000" w:fill="FFFF00"/>
            <w:noWrap/>
            <w:vAlign w:val="center"/>
            <w:hideMark/>
          </w:tcPr>
          <w:p w14:paraId="6F0E1191"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通信传输</w:t>
            </w:r>
          </w:p>
        </w:tc>
        <w:tc>
          <w:tcPr>
            <w:tcW w:w="886" w:type="dxa"/>
            <w:noWrap/>
            <w:vAlign w:val="center"/>
            <w:hideMark/>
          </w:tcPr>
          <w:p w14:paraId="09C4E975"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5.0</w:t>
            </w:r>
          </w:p>
        </w:tc>
        <w:tc>
          <w:tcPr>
            <w:tcW w:w="836" w:type="dxa"/>
            <w:noWrap/>
            <w:vAlign w:val="center"/>
            <w:hideMark/>
          </w:tcPr>
          <w:p w14:paraId="623CD1B1" w14:textId="77777777" w:rsidR="00F6113A" w:rsidRDefault="00F6113A">
            <w:pPr>
              <w:spacing w:line="240" w:lineRule="auto"/>
              <w:jc w:val="center"/>
              <w:rPr>
                <w:rFonts w:ascii="华文仿宋" w:hAnsi="华文仿宋"/>
                <w:sz w:val="21"/>
                <w:szCs w:val="21"/>
              </w:rPr>
            </w:pPr>
          </w:p>
        </w:tc>
        <w:tc>
          <w:tcPr>
            <w:tcW w:w="858" w:type="dxa"/>
            <w:noWrap/>
            <w:vAlign w:val="center"/>
            <w:hideMark/>
          </w:tcPr>
          <w:p w14:paraId="5245693D"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63" w:type="dxa"/>
            <w:noWrap/>
            <w:vAlign w:val="center"/>
            <w:hideMark/>
          </w:tcPr>
          <w:p w14:paraId="4BE31F41"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6332CF23" w14:textId="77777777" w:rsidR="00F6113A" w:rsidRDefault="00F6113A">
            <w:pPr>
              <w:spacing w:line="240" w:lineRule="auto"/>
              <w:jc w:val="center"/>
              <w:rPr>
                <w:rFonts w:ascii="华文仿宋" w:hAnsi="华文仿宋"/>
                <w:sz w:val="21"/>
                <w:szCs w:val="21"/>
              </w:rPr>
            </w:pPr>
          </w:p>
        </w:tc>
      </w:tr>
      <w:tr w:rsidR="00F6113A" w14:paraId="1603589E" w14:textId="77777777">
        <w:trPr>
          <w:jc w:val="center"/>
        </w:trPr>
        <w:tc>
          <w:tcPr>
            <w:tcW w:w="704" w:type="dxa"/>
            <w:noWrap/>
            <w:vAlign w:val="center"/>
            <w:hideMark/>
          </w:tcPr>
          <w:p w14:paraId="790D4075"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13</w:t>
            </w:r>
          </w:p>
        </w:tc>
        <w:tc>
          <w:tcPr>
            <w:tcW w:w="677" w:type="dxa"/>
            <w:vMerge/>
            <w:noWrap/>
            <w:vAlign w:val="center"/>
            <w:hideMark/>
          </w:tcPr>
          <w:p w14:paraId="0C6ED140"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125E4AC3" w14:textId="77777777" w:rsidR="00F6113A" w:rsidRDefault="00F6113A">
            <w:pPr>
              <w:spacing w:line="240" w:lineRule="auto"/>
              <w:jc w:val="center"/>
              <w:rPr>
                <w:rFonts w:ascii="华文仿宋" w:hAnsi="华文仿宋"/>
                <w:sz w:val="21"/>
                <w:szCs w:val="21"/>
              </w:rPr>
            </w:pPr>
          </w:p>
        </w:tc>
        <w:tc>
          <w:tcPr>
            <w:tcW w:w="1737" w:type="dxa"/>
            <w:shd w:val="clear" w:color="000000" w:fill="FF0000"/>
            <w:noWrap/>
            <w:vAlign w:val="center"/>
            <w:hideMark/>
          </w:tcPr>
          <w:p w14:paraId="4666CB65"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可信验证</w:t>
            </w:r>
          </w:p>
        </w:tc>
        <w:tc>
          <w:tcPr>
            <w:tcW w:w="886" w:type="dxa"/>
            <w:noWrap/>
            <w:vAlign w:val="center"/>
            <w:hideMark/>
          </w:tcPr>
          <w:p w14:paraId="7095B024"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0.0</w:t>
            </w:r>
          </w:p>
        </w:tc>
        <w:tc>
          <w:tcPr>
            <w:tcW w:w="836" w:type="dxa"/>
            <w:noWrap/>
            <w:vAlign w:val="center"/>
            <w:hideMark/>
          </w:tcPr>
          <w:p w14:paraId="399335BD" w14:textId="77777777" w:rsidR="00F6113A" w:rsidRDefault="00F6113A">
            <w:pPr>
              <w:spacing w:line="240" w:lineRule="auto"/>
              <w:jc w:val="center"/>
              <w:rPr>
                <w:rFonts w:ascii="华文仿宋" w:hAnsi="华文仿宋"/>
                <w:sz w:val="21"/>
                <w:szCs w:val="21"/>
              </w:rPr>
            </w:pPr>
          </w:p>
        </w:tc>
        <w:tc>
          <w:tcPr>
            <w:tcW w:w="858" w:type="dxa"/>
            <w:noWrap/>
            <w:vAlign w:val="center"/>
            <w:hideMark/>
          </w:tcPr>
          <w:p w14:paraId="5F81536C"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7F6A462C"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89" w:type="dxa"/>
            <w:noWrap/>
            <w:vAlign w:val="center"/>
            <w:hideMark/>
          </w:tcPr>
          <w:p w14:paraId="2B13146D" w14:textId="77777777" w:rsidR="00F6113A" w:rsidRDefault="00F6113A">
            <w:pPr>
              <w:spacing w:line="240" w:lineRule="auto"/>
              <w:jc w:val="center"/>
              <w:rPr>
                <w:rFonts w:ascii="华文仿宋" w:hAnsi="华文仿宋"/>
                <w:sz w:val="21"/>
                <w:szCs w:val="21"/>
              </w:rPr>
            </w:pPr>
          </w:p>
        </w:tc>
      </w:tr>
      <w:tr w:rsidR="00F6113A" w14:paraId="769ECBC6" w14:textId="77777777">
        <w:trPr>
          <w:jc w:val="center"/>
        </w:trPr>
        <w:tc>
          <w:tcPr>
            <w:tcW w:w="704" w:type="dxa"/>
            <w:noWrap/>
            <w:vAlign w:val="center"/>
            <w:hideMark/>
          </w:tcPr>
          <w:p w14:paraId="196B4FA9"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14</w:t>
            </w:r>
          </w:p>
        </w:tc>
        <w:tc>
          <w:tcPr>
            <w:tcW w:w="677" w:type="dxa"/>
            <w:vMerge/>
            <w:noWrap/>
            <w:vAlign w:val="center"/>
            <w:hideMark/>
          </w:tcPr>
          <w:p w14:paraId="44DBCAF4" w14:textId="77777777" w:rsidR="00F6113A" w:rsidRDefault="00F6113A">
            <w:pPr>
              <w:spacing w:line="240" w:lineRule="auto"/>
              <w:jc w:val="center"/>
              <w:rPr>
                <w:rFonts w:ascii="华文仿宋" w:hAnsi="华文仿宋"/>
                <w:sz w:val="21"/>
                <w:szCs w:val="21"/>
              </w:rPr>
            </w:pPr>
          </w:p>
        </w:tc>
        <w:tc>
          <w:tcPr>
            <w:tcW w:w="846" w:type="dxa"/>
            <w:vMerge w:val="restart"/>
            <w:noWrap/>
            <w:vAlign w:val="center"/>
            <w:hideMark/>
          </w:tcPr>
          <w:p w14:paraId="3F05D433"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安全区域边界</w:t>
            </w:r>
          </w:p>
        </w:tc>
        <w:tc>
          <w:tcPr>
            <w:tcW w:w="1737" w:type="dxa"/>
            <w:shd w:val="clear" w:color="000000" w:fill="auto"/>
            <w:noWrap/>
            <w:vAlign w:val="center"/>
            <w:hideMark/>
          </w:tcPr>
          <w:p w14:paraId="5DAA6F09"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边界防护</w:t>
            </w:r>
          </w:p>
        </w:tc>
        <w:tc>
          <w:tcPr>
            <w:tcW w:w="886" w:type="dxa"/>
            <w:noWrap/>
            <w:vAlign w:val="center"/>
            <w:hideMark/>
          </w:tcPr>
          <w:p w14:paraId="6E72832F"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10.0</w:t>
            </w:r>
          </w:p>
        </w:tc>
        <w:tc>
          <w:tcPr>
            <w:tcW w:w="836" w:type="dxa"/>
            <w:noWrap/>
            <w:vAlign w:val="center"/>
            <w:hideMark/>
          </w:tcPr>
          <w:p w14:paraId="3A1F96E3"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58" w:type="dxa"/>
            <w:noWrap/>
            <w:vAlign w:val="center"/>
            <w:hideMark/>
          </w:tcPr>
          <w:p w14:paraId="68EC6332"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4FA6621C"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3D0EAA0F" w14:textId="77777777" w:rsidR="00F6113A" w:rsidRDefault="00F6113A">
            <w:pPr>
              <w:spacing w:line="240" w:lineRule="auto"/>
              <w:jc w:val="center"/>
              <w:rPr>
                <w:rFonts w:ascii="华文仿宋" w:hAnsi="华文仿宋"/>
                <w:sz w:val="21"/>
                <w:szCs w:val="21"/>
              </w:rPr>
            </w:pPr>
          </w:p>
        </w:tc>
      </w:tr>
      <w:tr w:rsidR="00F6113A" w14:paraId="4DBA67B7" w14:textId="77777777">
        <w:trPr>
          <w:jc w:val="center"/>
        </w:trPr>
        <w:tc>
          <w:tcPr>
            <w:tcW w:w="704" w:type="dxa"/>
            <w:noWrap/>
            <w:vAlign w:val="center"/>
            <w:hideMark/>
          </w:tcPr>
          <w:p w14:paraId="44FC7253"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15</w:t>
            </w:r>
          </w:p>
        </w:tc>
        <w:tc>
          <w:tcPr>
            <w:tcW w:w="677" w:type="dxa"/>
            <w:vMerge/>
            <w:noWrap/>
            <w:vAlign w:val="center"/>
            <w:hideMark/>
          </w:tcPr>
          <w:p w14:paraId="23BABCAF"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4DE559F1" w14:textId="77777777" w:rsidR="00F6113A" w:rsidRDefault="00F6113A">
            <w:pPr>
              <w:spacing w:line="240" w:lineRule="auto"/>
              <w:jc w:val="center"/>
              <w:rPr>
                <w:rFonts w:ascii="华文仿宋" w:hAnsi="华文仿宋"/>
                <w:sz w:val="21"/>
                <w:szCs w:val="21"/>
              </w:rPr>
            </w:pPr>
          </w:p>
        </w:tc>
        <w:tc>
          <w:tcPr>
            <w:tcW w:w="1737" w:type="dxa"/>
            <w:shd w:val="clear" w:color="000000" w:fill="auto"/>
            <w:noWrap/>
            <w:vAlign w:val="center"/>
            <w:hideMark/>
          </w:tcPr>
          <w:p w14:paraId="72B8609E"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访问控制</w:t>
            </w:r>
          </w:p>
        </w:tc>
        <w:tc>
          <w:tcPr>
            <w:tcW w:w="886" w:type="dxa"/>
            <w:noWrap/>
            <w:vAlign w:val="center"/>
            <w:hideMark/>
          </w:tcPr>
          <w:p w14:paraId="265F8715"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10.0</w:t>
            </w:r>
          </w:p>
        </w:tc>
        <w:tc>
          <w:tcPr>
            <w:tcW w:w="836" w:type="dxa"/>
            <w:noWrap/>
            <w:vAlign w:val="center"/>
            <w:hideMark/>
          </w:tcPr>
          <w:p w14:paraId="39CE09DF"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58" w:type="dxa"/>
            <w:noWrap/>
            <w:vAlign w:val="center"/>
            <w:hideMark/>
          </w:tcPr>
          <w:p w14:paraId="305D704D"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0BAA0DF9"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15E6AE53" w14:textId="77777777" w:rsidR="00F6113A" w:rsidRDefault="00F6113A">
            <w:pPr>
              <w:spacing w:line="240" w:lineRule="auto"/>
              <w:jc w:val="center"/>
              <w:rPr>
                <w:rFonts w:ascii="华文仿宋" w:hAnsi="华文仿宋"/>
                <w:sz w:val="21"/>
                <w:szCs w:val="21"/>
              </w:rPr>
            </w:pPr>
          </w:p>
        </w:tc>
      </w:tr>
      <w:tr w:rsidR="00F6113A" w14:paraId="4E6D4D78" w14:textId="77777777">
        <w:trPr>
          <w:jc w:val="center"/>
        </w:trPr>
        <w:tc>
          <w:tcPr>
            <w:tcW w:w="704" w:type="dxa"/>
            <w:noWrap/>
            <w:vAlign w:val="center"/>
            <w:hideMark/>
          </w:tcPr>
          <w:p w14:paraId="0329AEDA"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16</w:t>
            </w:r>
          </w:p>
        </w:tc>
        <w:tc>
          <w:tcPr>
            <w:tcW w:w="677" w:type="dxa"/>
            <w:vMerge/>
            <w:noWrap/>
            <w:vAlign w:val="center"/>
            <w:hideMark/>
          </w:tcPr>
          <w:p w14:paraId="71258CBA"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4894A9DE" w14:textId="77777777" w:rsidR="00F6113A" w:rsidRDefault="00F6113A">
            <w:pPr>
              <w:spacing w:line="240" w:lineRule="auto"/>
              <w:jc w:val="center"/>
              <w:rPr>
                <w:rFonts w:ascii="华文仿宋" w:hAnsi="华文仿宋"/>
                <w:sz w:val="21"/>
                <w:szCs w:val="21"/>
              </w:rPr>
            </w:pPr>
          </w:p>
        </w:tc>
        <w:tc>
          <w:tcPr>
            <w:tcW w:w="1737" w:type="dxa"/>
            <w:shd w:val="clear" w:color="000000" w:fill="FFFF00"/>
            <w:noWrap/>
            <w:vAlign w:val="center"/>
            <w:hideMark/>
          </w:tcPr>
          <w:p w14:paraId="0A458298"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入侵防范</w:t>
            </w:r>
          </w:p>
        </w:tc>
        <w:tc>
          <w:tcPr>
            <w:tcW w:w="886" w:type="dxa"/>
            <w:noWrap/>
            <w:vAlign w:val="center"/>
            <w:hideMark/>
          </w:tcPr>
          <w:p w14:paraId="27AFA5A3"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1.67</w:t>
            </w:r>
          </w:p>
        </w:tc>
        <w:tc>
          <w:tcPr>
            <w:tcW w:w="836" w:type="dxa"/>
            <w:noWrap/>
            <w:vAlign w:val="center"/>
            <w:hideMark/>
          </w:tcPr>
          <w:p w14:paraId="18721C55" w14:textId="77777777" w:rsidR="00F6113A" w:rsidRDefault="00F6113A">
            <w:pPr>
              <w:spacing w:line="240" w:lineRule="auto"/>
              <w:jc w:val="center"/>
              <w:rPr>
                <w:rFonts w:ascii="华文仿宋" w:hAnsi="华文仿宋"/>
                <w:sz w:val="21"/>
                <w:szCs w:val="21"/>
              </w:rPr>
            </w:pPr>
          </w:p>
        </w:tc>
        <w:tc>
          <w:tcPr>
            <w:tcW w:w="858" w:type="dxa"/>
            <w:noWrap/>
            <w:vAlign w:val="center"/>
            <w:hideMark/>
          </w:tcPr>
          <w:p w14:paraId="6CB5B29B"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63" w:type="dxa"/>
            <w:noWrap/>
            <w:vAlign w:val="center"/>
            <w:hideMark/>
          </w:tcPr>
          <w:p w14:paraId="1191DA53"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237158ED" w14:textId="77777777" w:rsidR="00F6113A" w:rsidRDefault="00F6113A">
            <w:pPr>
              <w:spacing w:line="240" w:lineRule="auto"/>
              <w:jc w:val="center"/>
              <w:rPr>
                <w:rFonts w:ascii="华文仿宋" w:hAnsi="华文仿宋"/>
                <w:sz w:val="21"/>
                <w:szCs w:val="21"/>
              </w:rPr>
            </w:pPr>
          </w:p>
        </w:tc>
      </w:tr>
      <w:tr w:rsidR="00F6113A" w14:paraId="1F84E7F4" w14:textId="77777777">
        <w:trPr>
          <w:jc w:val="center"/>
        </w:trPr>
        <w:tc>
          <w:tcPr>
            <w:tcW w:w="704" w:type="dxa"/>
            <w:noWrap/>
            <w:vAlign w:val="center"/>
            <w:hideMark/>
          </w:tcPr>
          <w:p w14:paraId="5241D879"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17</w:t>
            </w:r>
          </w:p>
        </w:tc>
        <w:tc>
          <w:tcPr>
            <w:tcW w:w="677" w:type="dxa"/>
            <w:vMerge/>
            <w:noWrap/>
            <w:vAlign w:val="center"/>
            <w:hideMark/>
          </w:tcPr>
          <w:p w14:paraId="431A78AB"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6994025F" w14:textId="77777777" w:rsidR="00F6113A" w:rsidRDefault="00F6113A">
            <w:pPr>
              <w:spacing w:line="240" w:lineRule="auto"/>
              <w:jc w:val="center"/>
              <w:rPr>
                <w:rFonts w:ascii="华文仿宋" w:hAnsi="华文仿宋"/>
                <w:sz w:val="21"/>
                <w:szCs w:val="21"/>
              </w:rPr>
            </w:pPr>
          </w:p>
        </w:tc>
        <w:tc>
          <w:tcPr>
            <w:tcW w:w="1737" w:type="dxa"/>
            <w:shd w:val="clear" w:color="000000" w:fill="FFFF00"/>
            <w:noWrap/>
            <w:vAlign w:val="center"/>
            <w:hideMark/>
          </w:tcPr>
          <w:p w14:paraId="6E2BF6F0"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恶意代码和垃圾邮件防范</w:t>
            </w:r>
          </w:p>
        </w:tc>
        <w:tc>
          <w:tcPr>
            <w:tcW w:w="886" w:type="dxa"/>
            <w:noWrap/>
            <w:vAlign w:val="center"/>
            <w:hideMark/>
          </w:tcPr>
          <w:p w14:paraId="27AD3BC4"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3.33</w:t>
            </w:r>
          </w:p>
        </w:tc>
        <w:tc>
          <w:tcPr>
            <w:tcW w:w="836" w:type="dxa"/>
            <w:noWrap/>
            <w:vAlign w:val="center"/>
            <w:hideMark/>
          </w:tcPr>
          <w:p w14:paraId="3BDA9B4E" w14:textId="77777777" w:rsidR="00F6113A" w:rsidRDefault="00F6113A">
            <w:pPr>
              <w:spacing w:line="240" w:lineRule="auto"/>
              <w:jc w:val="center"/>
              <w:rPr>
                <w:rFonts w:ascii="华文仿宋" w:hAnsi="华文仿宋"/>
                <w:sz w:val="21"/>
                <w:szCs w:val="21"/>
              </w:rPr>
            </w:pPr>
          </w:p>
        </w:tc>
        <w:tc>
          <w:tcPr>
            <w:tcW w:w="858" w:type="dxa"/>
            <w:noWrap/>
            <w:vAlign w:val="center"/>
            <w:hideMark/>
          </w:tcPr>
          <w:p w14:paraId="4C84D5A7"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63" w:type="dxa"/>
            <w:noWrap/>
            <w:vAlign w:val="center"/>
            <w:hideMark/>
          </w:tcPr>
          <w:p w14:paraId="1F054B1A"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291ED959" w14:textId="77777777" w:rsidR="00F6113A" w:rsidRDefault="00F6113A">
            <w:pPr>
              <w:spacing w:line="240" w:lineRule="auto"/>
              <w:jc w:val="center"/>
              <w:rPr>
                <w:rFonts w:ascii="华文仿宋" w:hAnsi="华文仿宋"/>
                <w:sz w:val="21"/>
                <w:szCs w:val="21"/>
              </w:rPr>
            </w:pPr>
          </w:p>
        </w:tc>
      </w:tr>
      <w:tr w:rsidR="00F6113A" w14:paraId="2EA3E8C5" w14:textId="77777777">
        <w:trPr>
          <w:jc w:val="center"/>
        </w:trPr>
        <w:tc>
          <w:tcPr>
            <w:tcW w:w="704" w:type="dxa"/>
            <w:noWrap/>
            <w:vAlign w:val="center"/>
            <w:hideMark/>
          </w:tcPr>
          <w:p w14:paraId="48C32D18"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18</w:t>
            </w:r>
          </w:p>
        </w:tc>
        <w:tc>
          <w:tcPr>
            <w:tcW w:w="677" w:type="dxa"/>
            <w:vMerge/>
            <w:noWrap/>
            <w:vAlign w:val="center"/>
            <w:hideMark/>
          </w:tcPr>
          <w:p w14:paraId="02A5C711"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2CD28662" w14:textId="77777777" w:rsidR="00F6113A" w:rsidRDefault="00F6113A">
            <w:pPr>
              <w:spacing w:line="240" w:lineRule="auto"/>
              <w:jc w:val="center"/>
              <w:rPr>
                <w:rFonts w:ascii="华文仿宋" w:hAnsi="华文仿宋"/>
                <w:sz w:val="21"/>
                <w:szCs w:val="21"/>
              </w:rPr>
            </w:pPr>
          </w:p>
        </w:tc>
        <w:tc>
          <w:tcPr>
            <w:tcW w:w="1737" w:type="dxa"/>
            <w:shd w:val="clear" w:color="000000" w:fill="FFFF00"/>
            <w:noWrap/>
            <w:vAlign w:val="center"/>
            <w:hideMark/>
          </w:tcPr>
          <w:p w14:paraId="237A21B7"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安全审计</w:t>
            </w:r>
          </w:p>
        </w:tc>
        <w:tc>
          <w:tcPr>
            <w:tcW w:w="886" w:type="dxa"/>
            <w:noWrap/>
            <w:vAlign w:val="center"/>
            <w:hideMark/>
          </w:tcPr>
          <w:p w14:paraId="1F6C383B"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6.67</w:t>
            </w:r>
          </w:p>
        </w:tc>
        <w:tc>
          <w:tcPr>
            <w:tcW w:w="836" w:type="dxa"/>
            <w:noWrap/>
            <w:vAlign w:val="center"/>
            <w:hideMark/>
          </w:tcPr>
          <w:p w14:paraId="15B6059B" w14:textId="77777777" w:rsidR="00F6113A" w:rsidRDefault="00F6113A">
            <w:pPr>
              <w:spacing w:line="240" w:lineRule="auto"/>
              <w:jc w:val="center"/>
              <w:rPr>
                <w:rFonts w:ascii="华文仿宋" w:hAnsi="华文仿宋"/>
                <w:sz w:val="21"/>
                <w:szCs w:val="21"/>
              </w:rPr>
            </w:pPr>
          </w:p>
        </w:tc>
        <w:tc>
          <w:tcPr>
            <w:tcW w:w="858" w:type="dxa"/>
            <w:noWrap/>
            <w:vAlign w:val="center"/>
            <w:hideMark/>
          </w:tcPr>
          <w:p w14:paraId="0301BA71"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63" w:type="dxa"/>
            <w:noWrap/>
            <w:vAlign w:val="center"/>
            <w:hideMark/>
          </w:tcPr>
          <w:p w14:paraId="745A3E30"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4510C009" w14:textId="77777777" w:rsidR="00F6113A" w:rsidRDefault="00F6113A">
            <w:pPr>
              <w:spacing w:line="240" w:lineRule="auto"/>
              <w:jc w:val="center"/>
              <w:rPr>
                <w:rFonts w:ascii="华文仿宋" w:hAnsi="华文仿宋"/>
                <w:sz w:val="21"/>
                <w:szCs w:val="21"/>
              </w:rPr>
            </w:pPr>
          </w:p>
        </w:tc>
      </w:tr>
      <w:tr w:rsidR="00F6113A" w14:paraId="4EC11AEE" w14:textId="77777777">
        <w:trPr>
          <w:jc w:val="center"/>
        </w:trPr>
        <w:tc>
          <w:tcPr>
            <w:tcW w:w="704" w:type="dxa"/>
            <w:noWrap/>
            <w:vAlign w:val="center"/>
            <w:hideMark/>
          </w:tcPr>
          <w:p w14:paraId="61259CB0"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19</w:t>
            </w:r>
          </w:p>
        </w:tc>
        <w:tc>
          <w:tcPr>
            <w:tcW w:w="677" w:type="dxa"/>
            <w:vMerge/>
            <w:noWrap/>
            <w:vAlign w:val="center"/>
            <w:hideMark/>
          </w:tcPr>
          <w:p w14:paraId="7AF904F2"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3E3F9F2A" w14:textId="77777777" w:rsidR="00F6113A" w:rsidRDefault="00F6113A">
            <w:pPr>
              <w:spacing w:line="240" w:lineRule="auto"/>
              <w:jc w:val="center"/>
              <w:rPr>
                <w:rFonts w:ascii="华文仿宋" w:hAnsi="华文仿宋"/>
                <w:sz w:val="21"/>
                <w:szCs w:val="21"/>
              </w:rPr>
            </w:pPr>
          </w:p>
        </w:tc>
        <w:tc>
          <w:tcPr>
            <w:tcW w:w="1737" w:type="dxa"/>
            <w:shd w:val="clear" w:color="000000" w:fill="FF0000"/>
            <w:noWrap/>
            <w:vAlign w:val="center"/>
            <w:hideMark/>
          </w:tcPr>
          <w:p w14:paraId="29C9F3CA"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可信验证</w:t>
            </w:r>
          </w:p>
        </w:tc>
        <w:tc>
          <w:tcPr>
            <w:tcW w:w="886" w:type="dxa"/>
            <w:noWrap/>
            <w:vAlign w:val="center"/>
            <w:hideMark/>
          </w:tcPr>
          <w:p w14:paraId="439A4494"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0.0</w:t>
            </w:r>
          </w:p>
        </w:tc>
        <w:tc>
          <w:tcPr>
            <w:tcW w:w="836" w:type="dxa"/>
            <w:noWrap/>
            <w:vAlign w:val="center"/>
            <w:hideMark/>
          </w:tcPr>
          <w:p w14:paraId="1045C473" w14:textId="77777777" w:rsidR="00F6113A" w:rsidRDefault="00F6113A">
            <w:pPr>
              <w:spacing w:line="240" w:lineRule="auto"/>
              <w:jc w:val="center"/>
              <w:rPr>
                <w:rFonts w:ascii="华文仿宋" w:hAnsi="华文仿宋"/>
                <w:sz w:val="21"/>
                <w:szCs w:val="21"/>
              </w:rPr>
            </w:pPr>
          </w:p>
        </w:tc>
        <w:tc>
          <w:tcPr>
            <w:tcW w:w="858" w:type="dxa"/>
            <w:noWrap/>
            <w:vAlign w:val="center"/>
            <w:hideMark/>
          </w:tcPr>
          <w:p w14:paraId="5F8E2BB8"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6C3017AB"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89" w:type="dxa"/>
            <w:noWrap/>
            <w:vAlign w:val="center"/>
            <w:hideMark/>
          </w:tcPr>
          <w:p w14:paraId="0C08F58F" w14:textId="77777777" w:rsidR="00F6113A" w:rsidRDefault="00F6113A">
            <w:pPr>
              <w:spacing w:line="240" w:lineRule="auto"/>
              <w:jc w:val="center"/>
              <w:rPr>
                <w:rFonts w:ascii="华文仿宋" w:hAnsi="华文仿宋"/>
                <w:sz w:val="21"/>
                <w:szCs w:val="21"/>
              </w:rPr>
            </w:pPr>
          </w:p>
        </w:tc>
      </w:tr>
      <w:tr w:rsidR="00F6113A" w14:paraId="3FDDC8BA" w14:textId="77777777">
        <w:trPr>
          <w:jc w:val="center"/>
        </w:trPr>
        <w:tc>
          <w:tcPr>
            <w:tcW w:w="704" w:type="dxa"/>
            <w:noWrap/>
            <w:vAlign w:val="center"/>
            <w:hideMark/>
          </w:tcPr>
          <w:p w14:paraId="61330E33"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20</w:t>
            </w:r>
          </w:p>
        </w:tc>
        <w:tc>
          <w:tcPr>
            <w:tcW w:w="677" w:type="dxa"/>
            <w:vMerge/>
            <w:noWrap/>
            <w:vAlign w:val="center"/>
            <w:hideMark/>
          </w:tcPr>
          <w:p w14:paraId="7EB4B063" w14:textId="77777777" w:rsidR="00F6113A" w:rsidRDefault="00F6113A">
            <w:pPr>
              <w:spacing w:line="240" w:lineRule="auto"/>
              <w:jc w:val="center"/>
              <w:rPr>
                <w:rFonts w:ascii="华文仿宋" w:hAnsi="华文仿宋"/>
                <w:sz w:val="21"/>
                <w:szCs w:val="21"/>
              </w:rPr>
            </w:pPr>
          </w:p>
        </w:tc>
        <w:tc>
          <w:tcPr>
            <w:tcW w:w="846" w:type="dxa"/>
            <w:vMerge w:val="restart"/>
            <w:noWrap/>
            <w:vAlign w:val="center"/>
            <w:hideMark/>
          </w:tcPr>
          <w:p w14:paraId="74DFBB73"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安全计算环境</w:t>
            </w:r>
          </w:p>
        </w:tc>
        <w:tc>
          <w:tcPr>
            <w:tcW w:w="1737" w:type="dxa"/>
            <w:shd w:val="clear" w:color="000000" w:fill="FFFF00"/>
            <w:noWrap/>
            <w:vAlign w:val="center"/>
            <w:hideMark/>
          </w:tcPr>
          <w:p w14:paraId="462723C9"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身份鉴别</w:t>
            </w:r>
          </w:p>
        </w:tc>
        <w:tc>
          <w:tcPr>
            <w:tcW w:w="886" w:type="dxa"/>
            <w:noWrap/>
            <w:vAlign w:val="center"/>
            <w:hideMark/>
          </w:tcPr>
          <w:p w14:paraId="6694BD58"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6.81</w:t>
            </w:r>
          </w:p>
        </w:tc>
        <w:tc>
          <w:tcPr>
            <w:tcW w:w="836" w:type="dxa"/>
            <w:noWrap/>
            <w:vAlign w:val="center"/>
            <w:hideMark/>
          </w:tcPr>
          <w:p w14:paraId="7330C550" w14:textId="77777777" w:rsidR="00F6113A" w:rsidRDefault="00F6113A">
            <w:pPr>
              <w:spacing w:line="240" w:lineRule="auto"/>
              <w:jc w:val="center"/>
              <w:rPr>
                <w:rFonts w:ascii="华文仿宋" w:hAnsi="华文仿宋"/>
                <w:sz w:val="21"/>
                <w:szCs w:val="21"/>
              </w:rPr>
            </w:pPr>
          </w:p>
        </w:tc>
        <w:tc>
          <w:tcPr>
            <w:tcW w:w="858" w:type="dxa"/>
            <w:noWrap/>
            <w:vAlign w:val="center"/>
            <w:hideMark/>
          </w:tcPr>
          <w:p w14:paraId="310E80EE"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63" w:type="dxa"/>
            <w:noWrap/>
            <w:vAlign w:val="center"/>
            <w:hideMark/>
          </w:tcPr>
          <w:p w14:paraId="1474EF79"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6513B398" w14:textId="77777777" w:rsidR="00F6113A" w:rsidRDefault="00F6113A">
            <w:pPr>
              <w:spacing w:line="240" w:lineRule="auto"/>
              <w:jc w:val="center"/>
              <w:rPr>
                <w:rFonts w:ascii="华文仿宋" w:hAnsi="华文仿宋"/>
                <w:sz w:val="21"/>
                <w:szCs w:val="21"/>
              </w:rPr>
            </w:pPr>
          </w:p>
        </w:tc>
      </w:tr>
      <w:tr w:rsidR="00F6113A" w14:paraId="3A6F0CAB" w14:textId="77777777">
        <w:trPr>
          <w:jc w:val="center"/>
        </w:trPr>
        <w:tc>
          <w:tcPr>
            <w:tcW w:w="704" w:type="dxa"/>
            <w:noWrap/>
            <w:vAlign w:val="center"/>
            <w:hideMark/>
          </w:tcPr>
          <w:p w14:paraId="3A6A60BC"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21</w:t>
            </w:r>
          </w:p>
        </w:tc>
        <w:tc>
          <w:tcPr>
            <w:tcW w:w="677" w:type="dxa"/>
            <w:vMerge/>
            <w:noWrap/>
            <w:vAlign w:val="center"/>
            <w:hideMark/>
          </w:tcPr>
          <w:p w14:paraId="1E0DEBFC"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1722D44D" w14:textId="77777777" w:rsidR="00F6113A" w:rsidRDefault="00F6113A">
            <w:pPr>
              <w:spacing w:line="240" w:lineRule="auto"/>
              <w:jc w:val="center"/>
              <w:rPr>
                <w:rFonts w:ascii="华文仿宋" w:hAnsi="华文仿宋"/>
                <w:sz w:val="21"/>
                <w:szCs w:val="21"/>
              </w:rPr>
            </w:pPr>
          </w:p>
        </w:tc>
        <w:tc>
          <w:tcPr>
            <w:tcW w:w="1737" w:type="dxa"/>
            <w:shd w:val="clear" w:color="000000" w:fill="FFFF00"/>
            <w:noWrap/>
            <w:vAlign w:val="center"/>
            <w:hideMark/>
          </w:tcPr>
          <w:p w14:paraId="2E3758D4"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访问控制</w:t>
            </w:r>
          </w:p>
        </w:tc>
        <w:tc>
          <w:tcPr>
            <w:tcW w:w="886" w:type="dxa"/>
            <w:noWrap/>
            <w:vAlign w:val="center"/>
            <w:hideMark/>
          </w:tcPr>
          <w:p w14:paraId="1C57821A"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4.37</w:t>
            </w:r>
          </w:p>
        </w:tc>
        <w:tc>
          <w:tcPr>
            <w:tcW w:w="836" w:type="dxa"/>
            <w:noWrap/>
            <w:vAlign w:val="center"/>
            <w:hideMark/>
          </w:tcPr>
          <w:p w14:paraId="6426E50D" w14:textId="77777777" w:rsidR="00F6113A" w:rsidRDefault="00F6113A">
            <w:pPr>
              <w:spacing w:line="240" w:lineRule="auto"/>
              <w:jc w:val="center"/>
              <w:rPr>
                <w:rFonts w:ascii="华文仿宋" w:hAnsi="华文仿宋"/>
                <w:sz w:val="21"/>
                <w:szCs w:val="21"/>
              </w:rPr>
            </w:pPr>
          </w:p>
        </w:tc>
        <w:tc>
          <w:tcPr>
            <w:tcW w:w="858" w:type="dxa"/>
            <w:noWrap/>
            <w:vAlign w:val="center"/>
            <w:hideMark/>
          </w:tcPr>
          <w:p w14:paraId="432E1A1C"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63" w:type="dxa"/>
            <w:noWrap/>
            <w:vAlign w:val="center"/>
            <w:hideMark/>
          </w:tcPr>
          <w:p w14:paraId="5AAC7DB6"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265F8B48" w14:textId="77777777" w:rsidR="00F6113A" w:rsidRDefault="00F6113A">
            <w:pPr>
              <w:spacing w:line="240" w:lineRule="auto"/>
              <w:jc w:val="center"/>
              <w:rPr>
                <w:rFonts w:ascii="华文仿宋" w:hAnsi="华文仿宋"/>
                <w:sz w:val="21"/>
                <w:szCs w:val="21"/>
              </w:rPr>
            </w:pPr>
          </w:p>
        </w:tc>
      </w:tr>
      <w:tr w:rsidR="00F6113A" w14:paraId="373F76C7" w14:textId="77777777">
        <w:trPr>
          <w:jc w:val="center"/>
        </w:trPr>
        <w:tc>
          <w:tcPr>
            <w:tcW w:w="704" w:type="dxa"/>
            <w:noWrap/>
            <w:vAlign w:val="center"/>
            <w:hideMark/>
          </w:tcPr>
          <w:p w14:paraId="5145C8D9"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22</w:t>
            </w:r>
          </w:p>
        </w:tc>
        <w:tc>
          <w:tcPr>
            <w:tcW w:w="677" w:type="dxa"/>
            <w:vMerge/>
            <w:noWrap/>
            <w:vAlign w:val="center"/>
            <w:hideMark/>
          </w:tcPr>
          <w:p w14:paraId="7D3706AB"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4307C628" w14:textId="77777777" w:rsidR="00F6113A" w:rsidRDefault="00F6113A">
            <w:pPr>
              <w:spacing w:line="240" w:lineRule="auto"/>
              <w:jc w:val="center"/>
              <w:rPr>
                <w:rFonts w:ascii="华文仿宋" w:hAnsi="华文仿宋"/>
                <w:sz w:val="21"/>
                <w:szCs w:val="21"/>
              </w:rPr>
            </w:pPr>
          </w:p>
        </w:tc>
        <w:tc>
          <w:tcPr>
            <w:tcW w:w="1737" w:type="dxa"/>
            <w:shd w:val="clear" w:color="000000" w:fill="FFFF00"/>
            <w:noWrap/>
            <w:vAlign w:val="center"/>
            <w:hideMark/>
          </w:tcPr>
          <w:p w14:paraId="1C49C613"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安全审计</w:t>
            </w:r>
          </w:p>
        </w:tc>
        <w:tc>
          <w:tcPr>
            <w:tcW w:w="886" w:type="dxa"/>
            <w:noWrap/>
            <w:vAlign w:val="center"/>
            <w:hideMark/>
          </w:tcPr>
          <w:p w14:paraId="55407CB3"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7.89</w:t>
            </w:r>
          </w:p>
        </w:tc>
        <w:tc>
          <w:tcPr>
            <w:tcW w:w="836" w:type="dxa"/>
            <w:noWrap/>
            <w:vAlign w:val="center"/>
            <w:hideMark/>
          </w:tcPr>
          <w:p w14:paraId="25FCC8E7" w14:textId="77777777" w:rsidR="00F6113A" w:rsidRDefault="00F6113A">
            <w:pPr>
              <w:spacing w:line="240" w:lineRule="auto"/>
              <w:jc w:val="center"/>
              <w:rPr>
                <w:rFonts w:ascii="华文仿宋" w:hAnsi="华文仿宋"/>
                <w:sz w:val="21"/>
                <w:szCs w:val="21"/>
              </w:rPr>
            </w:pPr>
          </w:p>
        </w:tc>
        <w:tc>
          <w:tcPr>
            <w:tcW w:w="858" w:type="dxa"/>
            <w:noWrap/>
            <w:vAlign w:val="center"/>
            <w:hideMark/>
          </w:tcPr>
          <w:p w14:paraId="6DB412A4"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63" w:type="dxa"/>
            <w:noWrap/>
            <w:vAlign w:val="center"/>
            <w:hideMark/>
          </w:tcPr>
          <w:p w14:paraId="303C1DC8"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0D4F5368" w14:textId="77777777" w:rsidR="00F6113A" w:rsidRDefault="00F6113A">
            <w:pPr>
              <w:spacing w:line="240" w:lineRule="auto"/>
              <w:jc w:val="center"/>
              <w:rPr>
                <w:rFonts w:ascii="华文仿宋" w:hAnsi="华文仿宋"/>
                <w:sz w:val="21"/>
                <w:szCs w:val="21"/>
              </w:rPr>
            </w:pPr>
          </w:p>
        </w:tc>
      </w:tr>
      <w:tr w:rsidR="00F6113A" w14:paraId="64DA3B71" w14:textId="77777777">
        <w:trPr>
          <w:jc w:val="center"/>
        </w:trPr>
        <w:tc>
          <w:tcPr>
            <w:tcW w:w="704" w:type="dxa"/>
            <w:noWrap/>
            <w:vAlign w:val="center"/>
            <w:hideMark/>
          </w:tcPr>
          <w:p w14:paraId="18BC7A66"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23</w:t>
            </w:r>
          </w:p>
        </w:tc>
        <w:tc>
          <w:tcPr>
            <w:tcW w:w="677" w:type="dxa"/>
            <w:vMerge/>
            <w:noWrap/>
            <w:vAlign w:val="center"/>
            <w:hideMark/>
          </w:tcPr>
          <w:p w14:paraId="11B0672F"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37733E88" w14:textId="77777777" w:rsidR="00F6113A" w:rsidRDefault="00F6113A">
            <w:pPr>
              <w:spacing w:line="240" w:lineRule="auto"/>
              <w:jc w:val="center"/>
              <w:rPr>
                <w:rFonts w:ascii="华文仿宋" w:hAnsi="华文仿宋"/>
                <w:sz w:val="21"/>
                <w:szCs w:val="21"/>
              </w:rPr>
            </w:pPr>
          </w:p>
        </w:tc>
        <w:tc>
          <w:tcPr>
            <w:tcW w:w="1737" w:type="dxa"/>
            <w:shd w:val="clear" w:color="000000" w:fill="FFFF00"/>
            <w:noWrap/>
            <w:vAlign w:val="center"/>
            <w:hideMark/>
          </w:tcPr>
          <w:p w14:paraId="5B32B3AF"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入侵防范</w:t>
            </w:r>
          </w:p>
        </w:tc>
        <w:tc>
          <w:tcPr>
            <w:tcW w:w="886" w:type="dxa"/>
            <w:noWrap/>
            <w:vAlign w:val="center"/>
            <w:hideMark/>
          </w:tcPr>
          <w:p w14:paraId="432416F7"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6.12</w:t>
            </w:r>
          </w:p>
        </w:tc>
        <w:tc>
          <w:tcPr>
            <w:tcW w:w="836" w:type="dxa"/>
            <w:noWrap/>
            <w:vAlign w:val="center"/>
            <w:hideMark/>
          </w:tcPr>
          <w:p w14:paraId="5A91EC21" w14:textId="77777777" w:rsidR="00F6113A" w:rsidRDefault="00F6113A">
            <w:pPr>
              <w:spacing w:line="240" w:lineRule="auto"/>
              <w:jc w:val="center"/>
              <w:rPr>
                <w:rFonts w:ascii="华文仿宋" w:hAnsi="华文仿宋"/>
                <w:sz w:val="21"/>
                <w:szCs w:val="21"/>
              </w:rPr>
            </w:pPr>
          </w:p>
        </w:tc>
        <w:tc>
          <w:tcPr>
            <w:tcW w:w="858" w:type="dxa"/>
            <w:noWrap/>
            <w:vAlign w:val="center"/>
            <w:hideMark/>
          </w:tcPr>
          <w:p w14:paraId="2B1C8522"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63" w:type="dxa"/>
            <w:noWrap/>
            <w:vAlign w:val="center"/>
            <w:hideMark/>
          </w:tcPr>
          <w:p w14:paraId="002C2659"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38C7D244" w14:textId="77777777" w:rsidR="00F6113A" w:rsidRDefault="00F6113A">
            <w:pPr>
              <w:spacing w:line="240" w:lineRule="auto"/>
              <w:jc w:val="center"/>
              <w:rPr>
                <w:rFonts w:ascii="华文仿宋" w:hAnsi="华文仿宋"/>
                <w:sz w:val="21"/>
                <w:szCs w:val="21"/>
              </w:rPr>
            </w:pPr>
          </w:p>
        </w:tc>
      </w:tr>
      <w:tr w:rsidR="00F6113A" w14:paraId="2740A271" w14:textId="77777777">
        <w:trPr>
          <w:jc w:val="center"/>
        </w:trPr>
        <w:tc>
          <w:tcPr>
            <w:tcW w:w="704" w:type="dxa"/>
            <w:noWrap/>
            <w:vAlign w:val="center"/>
            <w:hideMark/>
          </w:tcPr>
          <w:p w14:paraId="232743E1"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24</w:t>
            </w:r>
          </w:p>
        </w:tc>
        <w:tc>
          <w:tcPr>
            <w:tcW w:w="677" w:type="dxa"/>
            <w:vMerge/>
            <w:noWrap/>
            <w:vAlign w:val="center"/>
            <w:hideMark/>
          </w:tcPr>
          <w:p w14:paraId="3463E2CF"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7700F164" w14:textId="77777777" w:rsidR="00F6113A" w:rsidRDefault="00F6113A">
            <w:pPr>
              <w:spacing w:line="240" w:lineRule="auto"/>
              <w:jc w:val="center"/>
              <w:rPr>
                <w:rFonts w:ascii="华文仿宋" w:hAnsi="华文仿宋"/>
                <w:sz w:val="21"/>
                <w:szCs w:val="21"/>
              </w:rPr>
            </w:pPr>
          </w:p>
        </w:tc>
        <w:tc>
          <w:tcPr>
            <w:tcW w:w="1737" w:type="dxa"/>
            <w:shd w:val="clear" w:color="000000" w:fill="auto"/>
            <w:noWrap/>
            <w:vAlign w:val="center"/>
            <w:hideMark/>
          </w:tcPr>
          <w:p w14:paraId="7A39937E"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恶意代码防范</w:t>
            </w:r>
          </w:p>
        </w:tc>
        <w:tc>
          <w:tcPr>
            <w:tcW w:w="886" w:type="dxa"/>
            <w:noWrap/>
            <w:vAlign w:val="center"/>
            <w:hideMark/>
          </w:tcPr>
          <w:p w14:paraId="0DDC46E2"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10.0</w:t>
            </w:r>
          </w:p>
        </w:tc>
        <w:tc>
          <w:tcPr>
            <w:tcW w:w="836" w:type="dxa"/>
            <w:noWrap/>
            <w:vAlign w:val="center"/>
            <w:hideMark/>
          </w:tcPr>
          <w:p w14:paraId="5697F430"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58" w:type="dxa"/>
            <w:noWrap/>
            <w:vAlign w:val="center"/>
            <w:hideMark/>
          </w:tcPr>
          <w:p w14:paraId="1E7FB619"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24799CB3"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687D3AAB" w14:textId="77777777" w:rsidR="00F6113A" w:rsidRDefault="00F6113A">
            <w:pPr>
              <w:spacing w:line="240" w:lineRule="auto"/>
              <w:jc w:val="center"/>
              <w:rPr>
                <w:rFonts w:ascii="华文仿宋" w:hAnsi="华文仿宋"/>
                <w:sz w:val="21"/>
                <w:szCs w:val="21"/>
              </w:rPr>
            </w:pPr>
          </w:p>
        </w:tc>
      </w:tr>
      <w:tr w:rsidR="00F6113A" w14:paraId="6276C0F6" w14:textId="77777777">
        <w:trPr>
          <w:jc w:val="center"/>
        </w:trPr>
        <w:tc>
          <w:tcPr>
            <w:tcW w:w="704" w:type="dxa"/>
            <w:noWrap/>
            <w:vAlign w:val="center"/>
            <w:hideMark/>
          </w:tcPr>
          <w:p w14:paraId="75A4873D"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25</w:t>
            </w:r>
          </w:p>
        </w:tc>
        <w:tc>
          <w:tcPr>
            <w:tcW w:w="677" w:type="dxa"/>
            <w:vMerge/>
            <w:noWrap/>
            <w:vAlign w:val="center"/>
            <w:hideMark/>
          </w:tcPr>
          <w:p w14:paraId="43E52639"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48F8244F" w14:textId="77777777" w:rsidR="00F6113A" w:rsidRDefault="00F6113A">
            <w:pPr>
              <w:spacing w:line="240" w:lineRule="auto"/>
              <w:jc w:val="center"/>
              <w:rPr>
                <w:rFonts w:ascii="华文仿宋" w:hAnsi="华文仿宋"/>
                <w:sz w:val="21"/>
                <w:szCs w:val="21"/>
              </w:rPr>
            </w:pPr>
          </w:p>
        </w:tc>
        <w:tc>
          <w:tcPr>
            <w:tcW w:w="1737" w:type="dxa"/>
            <w:shd w:val="clear" w:color="000000" w:fill="FF0000"/>
            <w:noWrap/>
            <w:vAlign w:val="center"/>
            <w:hideMark/>
          </w:tcPr>
          <w:p w14:paraId="7295CF1A"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可信验证</w:t>
            </w:r>
          </w:p>
        </w:tc>
        <w:tc>
          <w:tcPr>
            <w:tcW w:w="886" w:type="dxa"/>
            <w:noWrap/>
            <w:vAlign w:val="center"/>
            <w:hideMark/>
          </w:tcPr>
          <w:p w14:paraId="78370191"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0.0</w:t>
            </w:r>
          </w:p>
        </w:tc>
        <w:tc>
          <w:tcPr>
            <w:tcW w:w="836" w:type="dxa"/>
            <w:noWrap/>
            <w:vAlign w:val="center"/>
            <w:hideMark/>
          </w:tcPr>
          <w:p w14:paraId="714411E2" w14:textId="77777777" w:rsidR="00F6113A" w:rsidRDefault="00F6113A">
            <w:pPr>
              <w:spacing w:line="240" w:lineRule="auto"/>
              <w:jc w:val="center"/>
              <w:rPr>
                <w:rFonts w:ascii="华文仿宋" w:hAnsi="华文仿宋"/>
                <w:sz w:val="21"/>
                <w:szCs w:val="21"/>
              </w:rPr>
            </w:pPr>
          </w:p>
        </w:tc>
        <w:tc>
          <w:tcPr>
            <w:tcW w:w="858" w:type="dxa"/>
            <w:noWrap/>
            <w:vAlign w:val="center"/>
            <w:hideMark/>
          </w:tcPr>
          <w:p w14:paraId="5B6EEED4"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49CD323A"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89" w:type="dxa"/>
            <w:noWrap/>
            <w:vAlign w:val="center"/>
            <w:hideMark/>
          </w:tcPr>
          <w:p w14:paraId="600CB488" w14:textId="77777777" w:rsidR="00F6113A" w:rsidRDefault="00F6113A">
            <w:pPr>
              <w:spacing w:line="240" w:lineRule="auto"/>
              <w:jc w:val="center"/>
              <w:rPr>
                <w:rFonts w:ascii="华文仿宋" w:hAnsi="华文仿宋"/>
                <w:sz w:val="21"/>
                <w:szCs w:val="21"/>
              </w:rPr>
            </w:pPr>
          </w:p>
        </w:tc>
      </w:tr>
      <w:tr w:rsidR="00F6113A" w14:paraId="10A87983" w14:textId="77777777">
        <w:trPr>
          <w:jc w:val="center"/>
        </w:trPr>
        <w:tc>
          <w:tcPr>
            <w:tcW w:w="704" w:type="dxa"/>
            <w:noWrap/>
            <w:vAlign w:val="center"/>
            <w:hideMark/>
          </w:tcPr>
          <w:p w14:paraId="00D58B5E"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26</w:t>
            </w:r>
          </w:p>
        </w:tc>
        <w:tc>
          <w:tcPr>
            <w:tcW w:w="677" w:type="dxa"/>
            <w:vMerge/>
            <w:noWrap/>
            <w:vAlign w:val="center"/>
            <w:hideMark/>
          </w:tcPr>
          <w:p w14:paraId="1B503B24"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6FF98B13" w14:textId="77777777" w:rsidR="00F6113A" w:rsidRDefault="00F6113A">
            <w:pPr>
              <w:spacing w:line="240" w:lineRule="auto"/>
              <w:jc w:val="center"/>
              <w:rPr>
                <w:rFonts w:ascii="华文仿宋" w:hAnsi="华文仿宋"/>
                <w:sz w:val="21"/>
                <w:szCs w:val="21"/>
              </w:rPr>
            </w:pPr>
          </w:p>
        </w:tc>
        <w:tc>
          <w:tcPr>
            <w:tcW w:w="1737" w:type="dxa"/>
            <w:shd w:val="clear" w:color="000000" w:fill="FFFF00"/>
            <w:noWrap/>
            <w:vAlign w:val="center"/>
            <w:hideMark/>
          </w:tcPr>
          <w:p w14:paraId="535949AE"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数据完整性</w:t>
            </w:r>
          </w:p>
        </w:tc>
        <w:tc>
          <w:tcPr>
            <w:tcW w:w="886" w:type="dxa"/>
            <w:noWrap/>
            <w:vAlign w:val="center"/>
            <w:hideMark/>
          </w:tcPr>
          <w:p w14:paraId="236C7E7D"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7.78</w:t>
            </w:r>
          </w:p>
        </w:tc>
        <w:tc>
          <w:tcPr>
            <w:tcW w:w="836" w:type="dxa"/>
            <w:noWrap/>
            <w:vAlign w:val="center"/>
            <w:hideMark/>
          </w:tcPr>
          <w:p w14:paraId="143D58EE" w14:textId="77777777" w:rsidR="00F6113A" w:rsidRDefault="00F6113A">
            <w:pPr>
              <w:spacing w:line="240" w:lineRule="auto"/>
              <w:jc w:val="center"/>
              <w:rPr>
                <w:rFonts w:ascii="华文仿宋" w:hAnsi="华文仿宋"/>
                <w:sz w:val="21"/>
                <w:szCs w:val="21"/>
              </w:rPr>
            </w:pPr>
          </w:p>
        </w:tc>
        <w:tc>
          <w:tcPr>
            <w:tcW w:w="858" w:type="dxa"/>
            <w:noWrap/>
            <w:vAlign w:val="center"/>
            <w:hideMark/>
          </w:tcPr>
          <w:p w14:paraId="10895BEF"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63" w:type="dxa"/>
            <w:noWrap/>
            <w:vAlign w:val="center"/>
            <w:hideMark/>
          </w:tcPr>
          <w:p w14:paraId="00989F84"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7A2C4D90" w14:textId="77777777" w:rsidR="00F6113A" w:rsidRDefault="00F6113A">
            <w:pPr>
              <w:spacing w:line="240" w:lineRule="auto"/>
              <w:jc w:val="center"/>
              <w:rPr>
                <w:rFonts w:ascii="华文仿宋" w:hAnsi="华文仿宋"/>
                <w:sz w:val="21"/>
                <w:szCs w:val="21"/>
              </w:rPr>
            </w:pPr>
          </w:p>
        </w:tc>
      </w:tr>
      <w:tr w:rsidR="00F6113A" w14:paraId="14C70AD5" w14:textId="77777777">
        <w:trPr>
          <w:jc w:val="center"/>
        </w:trPr>
        <w:tc>
          <w:tcPr>
            <w:tcW w:w="704" w:type="dxa"/>
            <w:noWrap/>
            <w:vAlign w:val="center"/>
            <w:hideMark/>
          </w:tcPr>
          <w:p w14:paraId="2A4A60B2"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27</w:t>
            </w:r>
          </w:p>
        </w:tc>
        <w:tc>
          <w:tcPr>
            <w:tcW w:w="677" w:type="dxa"/>
            <w:vMerge/>
            <w:noWrap/>
            <w:vAlign w:val="center"/>
            <w:hideMark/>
          </w:tcPr>
          <w:p w14:paraId="026C58CC"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11972C34" w14:textId="77777777" w:rsidR="00F6113A" w:rsidRDefault="00F6113A">
            <w:pPr>
              <w:spacing w:line="240" w:lineRule="auto"/>
              <w:jc w:val="center"/>
              <w:rPr>
                <w:rFonts w:ascii="华文仿宋" w:hAnsi="华文仿宋"/>
                <w:sz w:val="21"/>
                <w:szCs w:val="21"/>
              </w:rPr>
            </w:pPr>
          </w:p>
        </w:tc>
        <w:tc>
          <w:tcPr>
            <w:tcW w:w="1737" w:type="dxa"/>
            <w:shd w:val="clear" w:color="000000" w:fill="FFFF00"/>
            <w:noWrap/>
            <w:vAlign w:val="center"/>
            <w:hideMark/>
          </w:tcPr>
          <w:p w14:paraId="6F87932B"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数据备份恢复</w:t>
            </w:r>
          </w:p>
        </w:tc>
        <w:tc>
          <w:tcPr>
            <w:tcW w:w="886" w:type="dxa"/>
            <w:noWrap/>
            <w:vAlign w:val="center"/>
            <w:hideMark/>
          </w:tcPr>
          <w:p w14:paraId="3F25C604"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1.25</w:t>
            </w:r>
          </w:p>
        </w:tc>
        <w:tc>
          <w:tcPr>
            <w:tcW w:w="836" w:type="dxa"/>
            <w:noWrap/>
            <w:vAlign w:val="center"/>
            <w:hideMark/>
          </w:tcPr>
          <w:p w14:paraId="272A68C9" w14:textId="77777777" w:rsidR="00F6113A" w:rsidRDefault="00F6113A">
            <w:pPr>
              <w:spacing w:line="240" w:lineRule="auto"/>
              <w:jc w:val="center"/>
              <w:rPr>
                <w:rFonts w:ascii="华文仿宋" w:hAnsi="华文仿宋"/>
                <w:sz w:val="21"/>
                <w:szCs w:val="21"/>
              </w:rPr>
            </w:pPr>
          </w:p>
        </w:tc>
        <w:tc>
          <w:tcPr>
            <w:tcW w:w="858" w:type="dxa"/>
            <w:noWrap/>
            <w:vAlign w:val="center"/>
            <w:hideMark/>
          </w:tcPr>
          <w:p w14:paraId="2102BEFD"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63" w:type="dxa"/>
            <w:noWrap/>
            <w:vAlign w:val="center"/>
            <w:hideMark/>
          </w:tcPr>
          <w:p w14:paraId="0165ACD5"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34A40E58" w14:textId="77777777" w:rsidR="00F6113A" w:rsidRDefault="00F6113A">
            <w:pPr>
              <w:spacing w:line="240" w:lineRule="auto"/>
              <w:jc w:val="center"/>
              <w:rPr>
                <w:rFonts w:ascii="华文仿宋" w:hAnsi="华文仿宋"/>
                <w:sz w:val="21"/>
                <w:szCs w:val="21"/>
              </w:rPr>
            </w:pPr>
          </w:p>
        </w:tc>
      </w:tr>
      <w:tr w:rsidR="00F6113A" w14:paraId="6AA1234A" w14:textId="77777777">
        <w:trPr>
          <w:jc w:val="center"/>
        </w:trPr>
        <w:tc>
          <w:tcPr>
            <w:tcW w:w="704" w:type="dxa"/>
            <w:noWrap/>
            <w:vAlign w:val="center"/>
            <w:hideMark/>
          </w:tcPr>
          <w:p w14:paraId="32F74996"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28</w:t>
            </w:r>
          </w:p>
        </w:tc>
        <w:tc>
          <w:tcPr>
            <w:tcW w:w="677" w:type="dxa"/>
            <w:vMerge/>
            <w:noWrap/>
            <w:vAlign w:val="center"/>
            <w:hideMark/>
          </w:tcPr>
          <w:p w14:paraId="53CEC42A"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3E485816" w14:textId="77777777" w:rsidR="00F6113A" w:rsidRDefault="00F6113A">
            <w:pPr>
              <w:spacing w:line="240" w:lineRule="auto"/>
              <w:jc w:val="center"/>
              <w:rPr>
                <w:rFonts w:ascii="华文仿宋" w:hAnsi="华文仿宋"/>
                <w:sz w:val="21"/>
                <w:szCs w:val="21"/>
              </w:rPr>
            </w:pPr>
          </w:p>
        </w:tc>
        <w:tc>
          <w:tcPr>
            <w:tcW w:w="1737" w:type="dxa"/>
            <w:shd w:val="clear" w:color="000000" w:fill="FFFF00"/>
            <w:noWrap/>
            <w:vAlign w:val="center"/>
            <w:hideMark/>
          </w:tcPr>
          <w:p w14:paraId="78681776"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剩余信息保护</w:t>
            </w:r>
          </w:p>
        </w:tc>
        <w:tc>
          <w:tcPr>
            <w:tcW w:w="886" w:type="dxa"/>
            <w:noWrap/>
            <w:vAlign w:val="center"/>
            <w:hideMark/>
          </w:tcPr>
          <w:p w14:paraId="4C58F10B"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6.25</w:t>
            </w:r>
          </w:p>
        </w:tc>
        <w:tc>
          <w:tcPr>
            <w:tcW w:w="836" w:type="dxa"/>
            <w:noWrap/>
            <w:vAlign w:val="center"/>
            <w:hideMark/>
          </w:tcPr>
          <w:p w14:paraId="0B24117C" w14:textId="77777777" w:rsidR="00F6113A" w:rsidRDefault="00F6113A">
            <w:pPr>
              <w:spacing w:line="240" w:lineRule="auto"/>
              <w:jc w:val="center"/>
              <w:rPr>
                <w:rFonts w:ascii="华文仿宋" w:hAnsi="华文仿宋"/>
                <w:sz w:val="21"/>
                <w:szCs w:val="21"/>
              </w:rPr>
            </w:pPr>
          </w:p>
        </w:tc>
        <w:tc>
          <w:tcPr>
            <w:tcW w:w="858" w:type="dxa"/>
            <w:noWrap/>
            <w:vAlign w:val="center"/>
            <w:hideMark/>
          </w:tcPr>
          <w:p w14:paraId="01BF7766"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63" w:type="dxa"/>
            <w:noWrap/>
            <w:vAlign w:val="center"/>
            <w:hideMark/>
          </w:tcPr>
          <w:p w14:paraId="2954441F"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20C6185B" w14:textId="77777777" w:rsidR="00F6113A" w:rsidRDefault="00F6113A">
            <w:pPr>
              <w:spacing w:line="240" w:lineRule="auto"/>
              <w:jc w:val="center"/>
              <w:rPr>
                <w:rFonts w:ascii="华文仿宋" w:hAnsi="华文仿宋"/>
                <w:sz w:val="21"/>
                <w:szCs w:val="21"/>
              </w:rPr>
            </w:pPr>
          </w:p>
        </w:tc>
      </w:tr>
      <w:tr w:rsidR="00F6113A" w14:paraId="74659ABA" w14:textId="77777777">
        <w:trPr>
          <w:jc w:val="center"/>
        </w:trPr>
        <w:tc>
          <w:tcPr>
            <w:tcW w:w="704" w:type="dxa"/>
            <w:noWrap/>
            <w:vAlign w:val="center"/>
            <w:hideMark/>
          </w:tcPr>
          <w:p w14:paraId="42D3AB9E"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29</w:t>
            </w:r>
          </w:p>
        </w:tc>
        <w:tc>
          <w:tcPr>
            <w:tcW w:w="677" w:type="dxa"/>
            <w:vMerge/>
            <w:noWrap/>
            <w:vAlign w:val="center"/>
            <w:hideMark/>
          </w:tcPr>
          <w:p w14:paraId="4D6BAF27"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372B5471" w14:textId="77777777" w:rsidR="00F6113A" w:rsidRDefault="00F6113A">
            <w:pPr>
              <w:spacing w:line="240" w:lineRule="auto"/>
              <w:jc w:val="center"/>
              <w:rPr>
                <w:rFonts w:ascii="华文仿宋" w:hAnsi="华文仿宋"/>
                <w:sz w:val="21"/>
                <w:szCs w:val="21"/>
              </w:rPr>
            </w:pPr>
          </w:p>
        </w:tc>
        <w:tc>
          <w:tcPr>
            <w:tcW w:w="1737" w:type="dxa"/>
            <w:shd w:val="clear" w:color="000000" w:fill="auto"/>
            <w:noWrap/>
            <w:vAlign w:val="center"/>
            <w:hideMark/>
          </w:tcPr>
          <w:p w14:paraId="145354C3"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个人信息保护</w:t>
            </w:r>
          </w:p>
        </w:tc>
        <w:tc>
          <w:tcPr>
            <w:tcW w:w="886" w:type="dxa"/>
            <w:noWrap/>
            <w:vAlign w:val="center"/>
            <w:hideMark/>
          </w:tcPr>
          <w:p w14:paraId="5BE76AEB"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10.0</w:t>
            </w:r>
          </w:p>
        </w:tc>
        <w:tc>
          <w:tcPr>
            <w:tcW w:w="836" w:type="dxa"/>
            <w:noWrap/>
            <w:vAlign w:val="center"/>
            <w:hideMark/>
          </w:tcPr>
          <w:p w14:paraId="57FDAE68"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58" w:type="dxa"/>
            <w:noWrap/>
            <w:vAlign w:val="center"/>
            <w:hideMark/>
          </w:tcPr>
          <w:p w14:paraId="3A18C158"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62BE2695"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33DB0543" w14:textId="77777777" w:rsidR="00F6113A" w:rsidRDefault="00F6113A">
            <w:pPr>
              <w:spacing w:line="240" w:lineRule="auto"/>
              <w:jc w:val="center"/>
              <w:rPr>
                <w:rFonts w:ascii="华文仿宋" w:hAnsi="华文仿宋"/>
                <w:sz w:val="21"/>
                <w:szCs w:val="21"/>
              </w:rPr>
            </w:pPr>
          </w:p>
        </w:tc>
      </w:tr>
      <w:tr w:rsidR="00F6113A" w14:paraId="632662B0" w14:textId="77777777">
        <w:trPr>
          <w:jc w:val="center"/>
        </w:trPr>
        <w:tc>
          <w:tcPr>
            <w:tcW w:w="704" w:type="dxa"/>
            <w:noWrap/>
            <w:vAlign w:val="center"/>
            <w:hideMark/>
          </w:tcPr>
          <w:p w14:paraId="78EDC508"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30</w:t>
            </w:r>
          </w:p>
        </w:tc>
        <w:tc>
          <w:tcPr>
            <w:tcW w:w="677" w:type="dxa"/>
            <w:vMerge/>
            <w:noWrap/>
            <w:vAlign w:val="center"/>
            <w:hideMark/>
          </w:tcPr>
          <w:p w14:paraId="54ACC0A9" w14:textId="77777777" w:rsidR="00F6113A" w:rsidRDefault="00F6113A">
            <w:pPr>
              <w:spacing w:line="240" w:lineRule="auto"/>
              <w:jc w:val="center"/>
              <w:rPr>
                <w:rFonts w:ascii="华文仿宋" w:hAnsi="华文仿宋"/>
                <w:sz w:val="21"/>
                <w:szCs w:val="21"/>
              </w:rPr>
            </w:pPr>
          </w:p>
        </w:tc>
        <w:tc>
          <w:tcPr>
            <w:tcW w:w="846" w:type="dxa"/>
            <w:vMerge w:val="restart"/>
            <w:noWrap/>
            <w:vAlign w:val="center"/>
            <w:hideMark/>
          </w:tcPr>
          <w:p w14:paraId="0267FDDF"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安全管理中心</w:t>
            </w:r>
          </w:p>
        </w:tc>
        <w:tc>
          <w:tcPr>
            <w:tcW w:w="1737" w:type="dxa"/>
            <w:shd w:val="clear" w:color="000000" w:fill="auto"/>
            <w:noWrap/>
            <w:vAlign w:val="center"/>
            <w:hideMark/>
          </w:tcPr>
          <w:p w14:paraId="6A830BC2"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系统管理</w:t>
            </w:r>
          </w:p>
        </w:tc>
        <w:tc>
          <w:tcPr>
            <w:tcW w:w="886" w:type="dxa"/>
            <w:noWrap/>
            <w:vAlign w:val="center"/>
            <w:hideMark/>
          </w:tcPr>
          <w:p w14:paraId="4066F0B7"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10.0</w:t>
            </w:r>
          </w:p>
        </w:tc>
        <w:tc>
          <w:tcPr>
            <w:tcW w:w="836" w:type="dxa"/>
            <w:noWrap/>
            <w:vAlign w:val="center"/>
            <w:hideMark/>
          </w:tcPr>
          <w:p w14:paraId="482D61CA"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58" w:type="dxa"/>
            <w:noWrap/>
            <w:vAlign w:val="center"/>
            <w:hideMark/>
          </w:tcPr>
          <w:p w14:paraId="100D5CE6"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6BB1A736"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1968C3A5" w14:textId="77777777" w:rsidR="00F6113A" w:rsidRDefault="00F6113A">
            <w:pPr>
              <w:spacing w:line="240" w:lineRule="auto"/>
              <w:jc w:val="center"/>
              <w:rPr>
                <w:rFonts w:ascii="华文仿宋" w:hAnsi="华文仿宋"/>
                <w:sz w:val="21"/>
                <w:szCs w:val="21"/>
              </w:rPr>
            </w:pPr>
          </w:p>
        </w:tc>
      </w:tr>
      <w:tr w:rsidR="00F6113A" w14:paraId="53D76234" w14:textId="77777777">
        <w:trPr>
          <w:jc w:val="center"/>
        </w:trPr>
        <w:tc>
          <w:tcPr>
            <w:tcW w:w="704" w:type="dxa"/>
            <w:noWrap/>
            <w:vAlign w:val="center"/>
            <w:hideMark/>
          </w:tcPr>
          <w:p w14:paraId="52A4DA4B"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31</w:t>
            </w:r>
          </w:p>
        </w:tc>
        <w:tc>
          <w:tcPr>
            <w:tcW w:w="677" w:type="dxa"/>
            <w:vMerge/>
            <w:noWrap/>
            <w:vAlign w:val="center"/>
            <w:hideMark/>
          </w:tcPr>
          <w:p w14:paraId="19575FB7"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47FFBB9C" w14:textId="77777777" w:rsidR="00F6113A" w:rsidRDefault="00F6113A">
            <w:pPr>
              <w:spacing w:line="240" w:lineRule="auto"/>
              <w:jc w:val="center"/>
              <w:rPr>
                <w:rFonts w:ascii="华文仿宋" w:hAnsi="华文仿宋"/>
                <w:sz w:val="21"/>
                <w:szCs w:val="21"/>
              </w:rPr>
            </w:pPr>
          </w:p>
        </w:tc>
        <w:tc>
          <w:tcPr>
            <w:tcW w:w="1737" w:type="dxa"/>
            <w:shd w:val="clear" w:color="000000" w:fill="FFFF00"/>
            <w:noWrap/>
            <w:vAlign w:val="center"/>
            <w:hideMark/>
          </w:tcPr>
          <w:p w14:paraId="38CD1821"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审计管理</w:t>
            </w:r>
          </w:p>
        </w:tc>
        <w:tc>
          <w:tcPr>
            <w:tcW w:w="886" w:type="dxa"/>
            <w:noWrap/>
            <w:vAlign w:val="center"/>
            <w:hideMark/>
          </w:tcPr>
          <w:p w14:paraId="2F237644"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2.5</w:t>
            </w:r>
          </w:p>
        </w:tc>
        <w:tc>
          <w:tcPr>
            <w:tcW w:w="836" w:type="dxa"/>
            <w:noWrap/>
            <w:vAlign w:val="center"/>
            <w:hideMark/>
          </w:tcPr>
          <w:p w14:paraId="7E7CE518" w14:textId="77777777" w:rsidR="00F6113A" w:rsidRDefault="00F6113A">
            <w:pPr>
              <w:spacing w:line="240" w:lineRule="auto"/>
              <w:jc w:val="center"/>
              <w:rPr>
                <w:rFonts w:ascii="华文仿宋" w:hAnsi="华文仿宋"/>
                <w:sz w:val="21"/>
                <w:szCs w:val="21"/>
              </w:rPr>
            </w:pPr>
          </w:p>
        </w:tc>
        <w:tc>
          <w:tcPr>
            <w:tcW w:w="858" w:type="dxa"/>
            <w:noWrap/>
            <w:vAlign w:val="center"/>
            <w:hideMark/>
          </w:tcPr>
          <w:p w14:paraId="186DB41F"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63" w:type="dxa"/>
            <w:noWrap/>
            <w:vAlign w:val="center"/>
            <w:hideMark/>
          </w:tcPr>
          <w:p w14:paraId="43A3BA0A"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7B24F4FC" w14:textId="77777777" w:rsidR="00F6113A" w:rsidRDefault="00F6113A">
            <w:pPr>
              <w:spacing w:line="240" w:lineRule="auto"/>
              <w:jc w:val="center"/>
              <w:rPr>
                <w:rFonts w:ascii="华文仿宋" w:hAnsi="华文仿宋"/>
                <w:sz w:val="21"/>
                <w:szCs w:val="21"/>
              </w:rPr>
            </w:pPr>
          </w:p>
        </w:tc>
      </w:tr>
      <w:tr w:rsidR="00F6113A" w14:paraId="5B90EAC3" w14:textId="77777777">
        <w:trPr>
          <w:jc w:val="center"/>
        </w:trPr>
        <w:tc>
          <w:tcPr>
            <w:tcW w:w="704" w:type="dxa"/>
            <w:noWrap/>
            <w:vAlign w:val="center"/>
            <w:hideMark/>
          </w:tcPr>
          <w:p w14:paraId="08DF4C12"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32</w:t>
            </w:r>
          </w:p>
        </w:tc>
        <w:tc>
          <w:tcPr>
            <w:tcW w:w="677" w:type="dxa"/>
            <w:vMerge/>
            <w:noWrap/>
            <w:vAlign w:val="center"/>
            <w:hideMark/>
          </w:tcPr>
          <w:p w14:paraId="79760695" w14:textId="77777777" w:rsidR="00F6113A" w:rsidRDefault="00F6113A">
            <w:pPr>
              <w:spacing w:line="240" w:lineRule="auto"/>
              <w:jc w:val="center"/>
              <w:rPr>
                <w:rFonts w:ascii="华文仿宋" w:hAnsi="华文仿宋"/>
                <w:sz w:val="21"/>
                <w:szCs w:val="21"/>
              </w:rPr>
            </w:pPr>
          </w:p>
        </w:tc>
        <w:tc>
          <w:tcPr>
            <w:tcW w:w="846" w:type="dxa"/>
            <w:vMerge w:val="restart"/>
            <w:noWrap/>
            <w:vAlign w:val="center"/>
            <w:hideMark/>
          </w:tcPr>
          <w:p w14:paraId="3FE77D3D"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安全管理制度</w:t>
            </w:r>
          </w:p>
        </w:tc>
        <w:tc>
          <w:tcPr>
            <w:tcW w:w="1737" w:type="dxa"/>
            <w:shd w:val="clear" w:color="000000" w:fill="auto"/>
            <w:noWrap/>
            <w:vAlign w:val="center"/>
            <w:hideMark/>
          </w:tcPr>
          <w:p w14:paraId="2EBC516C"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安全策略</w:t>
            </w:r>
          </w:p>
        </w:tc>
        <w:tc>
          <w:tcPr>
            <w:tcW w:w="886" w:type="dxa"/>
            <w:noWrap/>
            <w:vAlign w:val="center"/>
            <w:hideMark/>
          </w:tcPr>
          <w:p w14:paraId="098C61EC"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10.0</w:t>
            </w:r>
          </w:p>
        </w:tc>
        <w:tc>
          <w:tcPr>
            <w:tcW w:w="836" w:type="dxa"/>
            <w:noWrap/>
            <w:vAlign w:val="center"/>
            <w:hideMark/>
          </w:tcPr>
          <w:p w14:paraId="69954B5C"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58" w:type="dxa"/>
            <w:noWrap/>
            <w:vAlign w:val="center"/>
            <w:hideMark/>
          </w:tcPr>
          <w:p w14:paraId="1F790435"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00A31B6E"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0C600AF4" w14:textId="77777777" w:rsidR="00F6113A" w:rsidRDefault="00F6113A">
            <w:pPr>
              <w:spacing w:line="240" w:lineRule="auto"/>
              <w:jc w:val="center"/>
              <w:rPr>
                <w:rFonts w:ascii="华文仿宋" w:hAnsi="华文仿宋"/>
                <w:sz w:val="21"/>
                <w:szCs w:val="21"/>
              </w:rPr>
            </w:pPr>
          </w:p>
        </w:tc>
      </w:tr>
      <w:tr w:rsidR="00F6113A" w14:paraId="45EFAD44" w14:textId="77777777">
        <w:trPr>
          <w:jc w:val="center"/>
        </w:trPr>
        <w:tc>
          <w:tcPr>
            <w:tcW w:w="704" w:type="dxa"/>
            <w:noWrap/>
            <w:vAlign w:val="center"/>
            <w:hideMark/>
          </w:tcPr>
          <w:p w14:paraId="618B220D"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33</w:t>
            </w:r>
          </w:p>
        </w:tc>
        <w:tc>
          <w:tcPr>
            <w:tcW w:w="677" w:type="dxa"/>
            <w:vMerge/>
            <w:noWrap/>
            <w:vAlign w:val="center"/>
            <w:hideMark/>
          </w:tcPr>
          <w:p w14:paraId="31A641C3"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5235A50A" w14:textId="77777777" w:rsidR="00F6113A" w:rsidRDefault="00F6113A">
            <w:pPr>
              <w:spacing w:line="240" w:lineRule="auto"/>
              <w:jc w:val="center"/>
              <w:rPr>
                <w:rFonts w:ascii="华文仿宋" w:hAnsi="华文仿宋"/>
                <w:sz w:val="21"/>
                <w:szCs w:val="21"/>
              </w:rPr>
            </w:pPr>
          </w:p>
        </w:tc>
        <w:tc>
          <w:tcPr>
            <w:tcW w:w="1737" w:type="dxa"/>
            <w:shd w:val="clear" w:color="000000" w:fill="auto"/>
            <w:noWrap/>
            <w:vAlign w:val="center"/>
            <w:hideMark/>
          </w:tcPr>
          <w:p w14:paraId="6F094A3F"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管理制度</w:t>
            </w:r>
          </w:p>
        </w:tc>
        <w:tc>
          <w:tcPr>
            <w:tcW w:w="886" w:type="dxa"/>
            <w:noWrap/>
            <w:vAlign w:val="center"/>
            <w:hideMark/>
          </w:tcPr>
          <w:p w14:paraId="52723604"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10.0</w:t>
            </w:r>
          </w:p>
        </w:tc>
        <w:tc>
          <w:tcPr>
            <w:tcW w:w="836" w:type="dxa"/>
            <w:noWrap/>
            <w:vAlign w:val="center"/>
            <w:hideMark/>
          </w:tcPr>
          <w:p w14:paraId="028F1D49"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58" w:type="dxa"/>
            <w:noWrap/>
            <w:vAlign w:val="center"/>
            <w:hideMark/>
          </w:tcPr>
          <w:p w14:paraId="4763273A"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41E4AE45"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7CFE6182" w14:textId="77777777" w:rsidR="00F6113A" w:rsidRDefault="00F6113A">
            <w:pPr>
              <w:spacing w:line="240" w:lineRule="auto"/>
              <w:jc w:val="center"/>
              <w:rPr>
                <w:rFonts w:ascii="华文仿宋" w:hAnsi="华文仿宋"/>
                <w:sz w:val="21"/>
                <w:szCs w:val="21"/>
              </w:rPr>
            </w:pPr>
          </w:p>
        </w:tc>
      </w:tr>
      <w:tr w:rsidR="00F6113A" w14:paraId="38CBFC5C" w14:textId="77777777">
        <w:trPr>
          <w:jc w:val="center"/>
        </w:trPr>
        <w:tc>
          <w:tcPr>
            <w:tcW w:w="704" w:type="dxa"/>
            <w:noWrap/>
            <w:vAlign w:val="center"/>
            <w:hideMark/>
          </w:tcPr>
          <w:p w14:paraId="16D6D90E"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34</w:t>
            </w:r>
          </w:p>
        </w:tc>
        <w:tc>
          <w:tcPr>
            <w:tcW w:w="677" w:type="dxa"/>
            <w:vMerge/>
            <w:noWrap/>
            <w:vAlign w:val="center"/>
            <w:hideMark/>
          </w:tcPr>
          <w:p w14:paraId="4B51AF46"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17BDEB52" w14:textId="77777777" w:rsidR="00F6113A" w:rsidRDefault="00F6113A">
            <w:pPr>
              <w:spacing w:line="240" w:lineRule="auto"/>
              <w:jc w:val="center"/>
              <w:rPr>
                <w:rFonts w:ascii="华文仿宋" w:hAnsi="华文仿宋"/>
                <w:sz w:val="21"/>
                <w:szCs w:val="21"/>
              </w:rPr>
            </w:pPr>
          </w:p>
        </w:tc>
        <w:tc>
          <w:tcPr>
            <w:tcW w:w="1737" w:type="dxa"/>
            <w:shd w:val="clear" w:color="000000" w:fill="auto"/>
            <w:noWrap/>
            <w:vAlign w:val="center"/>
            <w:hideMark/>
          </w:tcPr>
          <w:p w14:paraId="6BF968ED"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制定和发布</w:t>
            </w:r>
          </w:p>
        </w:tc>
        <w:tc>
          <w:tcPr>
            <w:tcW w:w="886" w:type="dxa"/>
            <w:noWrap/>
            <w:vAlign w:val="center"/>
            <w:hideMark/>
          </w:tcPr>
          <w:p w14:paraId="5A3B3885"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10.0</w:t>
            </w:r>
          </w:p>
        </w:tc>
        <w:tc>
          <w:tcPr>
            <w:tcW w:w="836" w:type="dxa"/>
            <w:noWrap/>
            <w:vAlign w:val="center"/>
            <w:hideMark/>
          </w:tcPr>
          <w:p w14:paraId="2CF419DD"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58" w:type="dxa"/>
            <w:noWrap/>
            <w:vAlign w:val="center"/>
            <w:hideMark/>
          </w:tcPr>
          <w:p w14:paraId="2B90FB11"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73FC9576"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3BFECB59" w14:textId="77777777" w:rsidR="00F6113A" w:rsidRDefault="00F6113A">
            <w:pPr>
              <w:spacing w:line="240" w:lineRule="auto"/>
              <w:jc w:val="center"/>
              <w:rPr>
                <w:rFonts w:ascii="华文仿宋" w:hAnsi="华文仿宋"/>
                <w:sz w:val="21"/>
                <w:szCs w:val="21"/>
              </w:rPr>
            </w:pPr>
          </w:p>
        </w:tc>
      </w:tr>
      <w:tr w:rsidR="00F6113A" w14:paraId="25BC591E" w14:textId="77777777">
        <w:trPr>
          <w:jc w:val="center"/>
        </w:trPr>
        <w:tc>
          <w:tcPr>
            <w:tcW w:w="704" w:type="dxa"/>
            <w:noWrap/>
            <w:vAlign w:val="center"/>
            <w:hideMark/>
          </w:tcPr>
          <w:p w14:paraId="049D25E6"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35</w:t>
            </w:r>
          </w:p>
        </w:tc>
        <w:tc>
          <w:tcPr>
            <w:tcW w:w="677" w:type="dxa"/>
            <w:vMerge/>
            <w:noWrap/>
            <w:vAlign w:val="center"/>
            <w:hideMark/>
          </w:tcPr>
          <w:p w14:paraId="1BC39F2E"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3ABE6B26" w14:textId="77777777" w:rsidR="00F6113A" w:rsidRDefault="00F6113A">
            <w:pPr>
              <w:spacing w:line="240" w:lineRule="auto"/>
              <w:jc w:val="center"/>
              <w:rPr>
                <w:rFonts w:ascii="华文仿宋" w:hAnsi="华文仿宋"/>
                <w:sz w:val="21"/>
                <w:szCs w:val="21"/>
              </w:rPr>
            </w:pPr>
          </w:p>
        </w:tc>
        <w:tc>
          <w:tcPr>
            <w:tcW w:w="1737" w:type="dxa"/>
            <w:shd w:val="clear" w:color="000000" w:fill="auto"/>
            <w:noWrap/>
            <w:vAlign w:val="center"/>
            <w:hideMark/>
          </w:tcPr>
          <w:p w14:paraId="36215690"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评审和修订</w:t>
            </w:r>
          </w:p>
        </w:tc>
        <w:tc>
          <w:tcPr>
            <w:tcW w:w="886" w:type="dxa"/>
            <w:noWrap/>
            <w:vAlign w:val="center"/>
            <w:hideMark/>
          </w:tcPr>
          <w:p w14:paraId="3802B046"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10.0</w:t>
            </w:r>
          </w:p>
        </w:tc>
        <w:tc>
          <w:tcPr>
            <w:tcW w:w="836" w:type="dxa"/>
            <w:noWrap/>
            <w:vAlign w:val="center"/>
            <w:hideMark/>
          </w:tcPr>
          <w:p w14:paraId="5A313EBA"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58" w:type="dxa"/>
            <w:noWrap/>
            <w:vAlign w:val="center"/>
            <w:hideMark/>
          </w:tcPr>
          <w:p w14:paraId="2E40427C"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72434B83"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1AB4D0D6" w14:textId="77777777" w:rsidR="00F6113A" w:rsidRDefault="00F6113A">
            <w:pPr>
              <w:spacing w:line="240" w:lineRule="auto"/>
              <w:jc w:val="center"/>
              <w:rPr>
                <w:rFonts w:ascii="华文仿宋" w:hAnsi="华文仿宋"/>
                <w:sz w:val="21"/>
                <w:szCs w:val="21"/>
              </w:rPr>
            </w:pPr>
          </w:p>
        </w:tc>
      </w:tr>
      <w:tr w:rsidR="00F6113A" w14:paraId="36C0CB67" w14:textId="77777777">
        <w:trPr>
          <w:jc w:val="center"/>
        </w:trPr>
        <w:tc>
          <w:tcPr>
            <w:tcW w:w="704" w:type="dxa"/>
            <w:noWrap/>
            <w:vAlign w:val="center"/>
            <w:hideMark/>
          </w:tcPr>
          <w:p w14:paraId="45B3904A"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36</w:t>
            </w:r>
          </w:p>
        </w:tc>
        <w:tc>
          <w:tcPr>
            <w:tcW w:w="677" w:type="dxa"/>
            <w:vMerge/>
            <w:noWrap/>
            <w:vAlign w:val="center"/>
            <w:hideMark/>
          </w:tcPr>
          <w:p w14:paraId="14B35029" w14:textId="77777777" w:rsidR="00F6113A" w:rsidRDefault="00F6113A">
            <w:pPr>
              <w:spacing w:line="240" w:lineRule="auto"/>
              <w:jc w:val="center"/>
              <w:rPr>
                <w:rFonts w:ascii="华文仿宋" w:hAnsi="华文仿宋"/>
                <w:sz w:val="21"/>
                <w:szCs w:val="21"/>
              </w:rPr>
            </w:pPr>
          </w:p>
        </w:tc>
        <w:tc>
          <w:tcPr>
            <w:tcW w:w="846" w:type="dxa"/>
            <w:vMerge w:val="restart"/>
            <w:noWrap/>
            <w:vAlign w:val="center"/>
            <w:hideMark/>
          </w:tcPr>
          <w:p w14:paraId="3E16F03D"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安全管</w:t>
            </w:r>
            <w:r>
              <w:rPr>
                <w:rFonts w:ascii="华文仿宋" w:hAnsi="华文仿宋" w:hint="eastAsia"/>
                <w:color w:val="000000"/>
                <w:sz w:val="21"/>
                <w:szCs w:val="21"/>
              </w:rPr>
              <w:lastRenderedPageBreak/>
              <w:t>理机构</w:t>
            </w:r>
          </w:p>
        </w:tc>
        <w:tc>
          <w:tcPr>
            <w:tcW w:w="1737" w:type="dxa"/>
            <w:shd w:val="clear" w:color="000000" w:fill="auto"/>
            <w:noWrap/>
            <w:vAlign w:val="center"/>
            <w:hideMark/>
          </w:tcPr>
          <w:p w14:paraId="110B289C"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lastRenderedPageBreak/>
              <w:t>岗位设置</w:t>
            </w:r>
          </w:p>
        </w:tc>
        <w:tc>
          <w:tcPr>
            <w:tcW w:w="886" w:type="dxa"/>
            <w:noWrap/>
            <w:vAlign w:val="center"/>
            <w:hideMark/>
          </w:tcPr>
          <w:p w14:paraId="742190FB"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10.0</w:t>
            </w:r>
          </w:p>
        </w:tc>
        <w:tc>
          <w:tcPr>
            <w:tcW w:w="836" w:type="dxa"/>
            <w:noWrap/>
            <w:vAlign w:val="center"/>
            <w:hideMark/>
          </w:tcPr>
          <w:p w14:paraId="46C3E2BF"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58" w:type="dxa"/>
            <w:noWrap/>
            <w:vAlign w:val="center"/>
            <w:hideMark/>
          </w:tcPr>
          <w:p w14:paraId="63DE9313"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6CBD2A00"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300123A2" w14:textId="77777777" w:rsidR="00F6113A" w:rsidRDefault="00F6113A">
            <w:pPr>
              <w:spacing w:line="240" w:lineRule="auto"/>
              <w:jc w:val="center"/>
              <w:rPr>
                <w:rFonts w:ascii="华文仿宋" w:hAnsi="华文仿宋"/>
                <w:sz w:val="21"/>
                <w:szCs w:val="21"/>
              </w:rPr>
            </w:pPr>
          </w:p>
        </w:tc>
      </w:tr>
      <w:tr w:rsidR="00F6113A" w14:paraId="59AEA04C" w14:textId="77777777">
        <w:trPr>
          <w:jc w:val="center"/>
        </w:trPr>
        <w:tc>
          <w:tcPr>
            <w:tcW w:w="704" w:type="dxa"/>
            <w:noWrap/>
            <w:vAlign w:val="center"/>
            <w:hideMark/>
          </w:tcPr>
          <w:p w14:paraId="1D48082F"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37</w:t>
            </w:r>
          </w:p>
        </w:tc>
        <w:tc>
          <w:tcPr>
            <w:tcW w:w="677" w:type="dxa"/>
            <w:vMerge/>
            <w:noWrap/>
            <w:vAlign w:val="center"/>
            <w:hideMark/>
          </w:tcPr>
          <w:p w14:paraId="6F6EBDC6"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067358CF" w14:textId="77777777" w:rsidR="00F6113A" w:rsidRDefault="00F6113A">
            <w:pPr>
              <w:spacing w:line="240" w:lineRule="auto"/>
              <w:jc w:val="center"/>
              <w:rPr>
                <w:rFonts w:ascii="华文仿宋" w:hAnsi="华文仿宋"/>
                <w:sz w:val="21"/>
                <w:szCs w:val="21"/>
              </w:rPr>
            </w:pPr>
          </w:p>
        </w:tc>
        <w:tc>
          <w:tcPr>
            <w:tcW w:w="1737" w:type="dxa"/>
            <w:shd w:val="clear" w:color="000000" w:fill="auto"/>
            <w:noWrap/>
            <w:vAlign w:val="center"/>
            <w:hideMark/>
          </w:tcPr>
          <w:p w14:paraId="1222A4B1"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人员配备</w:t>
            </w:r>
          </w:p>
        </w:tc>
        <w:tc>
          <w:tcPr>
            <w:tcW w:w="886" w:type="dxa"/>
            <w:noWrap/>
            <w:vAlign w:val="center"/>
            <w:hideMark/>
          </w:tcPr>
          <w:p w14:paraId="5614C336"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10.0</w:t>
            </w:r>
          </w:p>
        </w:tc>
        <w:tc>
          <w:tcPr>
            <w:tcW w:w="836" w:type="dxa"/>
            <w:noWrap/>
            <w:vAlign w:val="center"/>
            <w:hideMark/>
          </w:tcPr>
          <w:p w14:paraId="7591CF32"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58" w:type="dxa"/>
            <w:noWrap/>
            <w:vAlign w:val="center"/>
            <w:hideMark/>
          </w:tcPr>
          <w:p w14:paraId="75C6B689"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63558BE5"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63E4C035" w14:textId="77777777" w:rsidR="00F6113A" w:rsidRDefault="00F6113A">
            <w:pPr>
              <w:spacing w:line="240" w:lineRule="auto"/>
              <w:jc w:val="center"/>
              <w:rPr>
                <w:rFonts w:ascii="华文仿宋" w:hAnsi="华文仿宋"/>
                <w:sz w:val="21"/>
                <w:szCs w:val="21"/>
              </w:rPr>
            </w:pPr>
          </w:p>
        </w:tc>
      </w:tr>
      <w:tr w:rsidR="00F6113A" w14:paraId="674B4428" w14:textId="77777777">
        <w:trPr>
          <w:jc w:val="center"/>
        </w:trPr>
        <w:tc>
          <w:tcPr>
            <w:tcW w:w="704" w:type="dxa"/>
            <w:noWrap/>
            <w:vAlign w:val="center"/>
            <w:hideMark/>
          </w:tcPr>
          <w:p w14:paraId="1B4864CB"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38</w:t>
            </w:r>
          </w:p>
        </w:tc>
        <w:tc>
          <w:tcPr>
            <w:tcW w:w="677" w:type="dxa"/>
            <w:vMerge/>
            <w:noWrap/>
            <w:vAlign w:val="center"/>
            <w:hideMark/>
          </w:tcPr>
          <w:p w14:paraId="434F89C6"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5D655C73" w14:textId="77777777" w:rsidR="00F6113A" w:rsidRDefault="00F6113A">
            <w:pPr>
              <w:spacing w:line="240" w:lineRule="auto"/>
              <w:jc w:val="center"/>
              <w:rPr>
                <w:rFonts w:ascii="华文仿宋" w:hAnsi="华文仿宋"/>
                <w:sz w:val="21"/>
                <w:szCs w:val="21"/>
              </w:rPr>
            </w:pPr>
          </w:p>
        </w:tc>
        <w:tc>
          <w:tcPr>
            <w:tcW w:w="1737" w:type="dxa"/>
            <w:shd w:val="clear" w:color="000000" w:fill="FFFF00"/>
            <w:noWrap/>
            <w:vAlign w:val="center"/>
            <w:hideMark/>
          </w:tcPr>
          <w:p w14:paraId="14989AB8"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授权和审批</w:t>
            </w:r>
          </w:p>
        </w:tc>
        <w:tc>
          <w:tcPr>
            <w:tcW w:w="886" w:type="dxa"/>
            <w:noWrap/>
            <w:vAlign w:val="center"/>
            <w:hideMark/>
          </w:tcPr>
          <w:p w14:paraId="3D7450BF"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5.88</w:t>
            </w:r>
          </w:p>
        </w:tc>
        <w:tc>
          <w:tcPr>
            <w:tcW w:w="836" w:type="dxa"/>
            <w:noWrap/>
            <w:vAlign w:val="center"/>
            <w:hideMark/>
          </w:tcPr>
          <w:p w14:paraId="324A894D" w14:textId="77777777" w:rsidR="00F6113A" w:rsidRDefault="00F6113A">
            <w:pPr>
              <w:spacing w:line="240" w:lineRule="auto"/>
              <w:jc w:val="center"/>
              <w:rPr>
                <w:rFonts w:ascii="华文仿宋" w:hAnsi="华文仿宋"/>
                <w:sz w:val="21"/>
                <w:szCs w:val="21"/>
              </w:rPr>
            </w:pPr>
          </w:p>
        </w:tc>
        <w:tc>
          <w:tcPr>
            <w:tcW w:w="858" w:type="dxa"/>
            <w:noWrap/>
            <w:vAlign w:val="center"/>
            <w:hideMark/>
          </w:tcPr>
          <w:p w14:paraId="7082279C"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63" w:type="dxa"/>
            <w:noWrap/>
            <w:vAlign w:val="center"/>
            <w:hideMark/>
          </w:tcPr>
          <w:p w14:paraId="4C36874E"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62F18A15" w14:textId="77777777" w:rsidR="00F6113A" w:rsidRDefault="00F6113A">
            <w:pPr>
              <w:spacing w:line="240" w:lineRule="auto"/>
              <w:jc w:val="center"/>
              <w:rPr>
                <w:rFonts w:ascii="华文仿宋" w:hAnsi="华文仿宋"/>
                <w:sz w:val="21"/>
                <w:szCs w:val="21"/>
              </w:rPr>
            </w:pPr>
          </w:p>
        </w:tc>
      </w:tr>
      <w:tr w:rsidR="00F6113A" w14:paraId="069D50CC" w14:textId="77777777">
        <w:trPr>
          <w:jc w:val="center"/>
        </w:trPr>
        <w:tc>
          <w:tcPr>
            <w:tcW w:w="704" w:type="dxa"/>
            <w:noWrap/>
            <w:vAlign w:val="center"/>
            <w:hideMark/>
          </w:tcPr>
          <w:p w14:paraId="4D82AE63"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39</w:t>
            </w:r>
          </w:p>
        </w:tc>
        <w:tc>
          <w:tcPr>
            <w:tcW w:w="677" w:type="dxa"/>
            <w:vMerge/>
            <w:noWrap/>
            <w:vAlign w:val="center"/>
            <w:hideMark/>
          </w:tcPr>
          <w:p w14:paraId="2968EF79"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39B7B0D3" w14:textId="77777777" w:rsidR="00F6113A" w:rsidRDefault="00F6113A">
            <w:pPr>
              <w:spacing w:line="240" w:lineRule="auto"/>
              <w:jc w:val="center"/>
              <w:rPr>
                <w:rFonts w:ascii="华文仿宋" w:hAnsi="华文仿宋"/>
                <w:sz w:val="21"/>
                <w:szCs w:val="21"/>
              </w:rPr>
            </w:pPr>
          </w:p>
        </w:tc>
        <w:tc>
          <w:tcPr>
            <w:tcW w:w="1737" w:type="dxa"/>
            <w:shd w:val="clear" w:color="000000" w:fill="auto"/>
            <w:noWrap/>
            <w:vAlign w:val="center"/>
            <w:hideMark/>
          </w:tcPr>
          <w:p w14:paraId="57076D83"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沟通和合作</w:t>
            </w:r>
          </w:p>
        </w:tc>
        <w:tc>
          <w:tcPr>
            <w:tcW w:w="886" w:type="dxa"/>
            <w:noWrap/>
            <w:vAlign w:val="center"/>
            <w:hideMark/>
          </w:tcPr>
          <w:p w14:paraId="530112C8"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10.0</w:t>
            </w:r>
          </w:p>
        </w:tc>
        <w:tc>
          <w:tcPr>
            <w:tcW w:w="836" w:type="dxa"/>
            <w:noWrap/>
            <w:vAlign w:val="center"/>
            <w:hideMark/>
          </w:tcPr>
          <w:p w14:paraId="6B3A547A"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58" w:type="dxa"/>
            <w:noWrap/>
            <w:vAlign w:val="center"/>
            <w:hideMark/>
          </w:tcPr>
          <w:p w14:paraId="37C7B3A6"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0343AD5E"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565E9C41" w14:textId="77777777" w:rsidR="00F6113A" w:rsidRDefault="00F6113A">
            <w:pPr>
              <w:spacing w:line="240" w:lineRule="auto"/>
              <w:jc w:val="center"/>
              <w:rPr>
                <w:rFonts w:ascii="华文仿宋" w:hAnsi="华文仿宋"/>
                <w:sz w:val="21"/>
                <w:szCs w:val="21"/>
              </w:rPr>
            </w:pPr>
          </w:p>
        </w:tc>
      </w:tr>
      <w:tr w:rsidR="00F6113A" w14:paraId="039B945B" w14:textId="77777777">
        <w:trPr>
          <w:jc w:val="center"/>
        </w:trPr>
        <w:tc>
          <w:tcPr>
            <w:tcW w:w="704" w:type="dxa"/>
            <w:noWrap/>
            <w:vAlign w:val="center"/>
            <w:hideMark/>
          </w:tcPr>
          <w:p w14:paraId="5C314ACB"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40</w:t>
            </w:r>
          </w:p>
        </w:tc>
        <w:tc>
          <w:tcPr>
            <w:tcW w:w="677" w:type="dxa"/>
            <w:vMerge/>
            <w:noWrap/>
            <w:vAlign w:val="center"/>
            <w:hideMark/>
          </w:tcPr>
          <w:p w14:paraId="6A0F3FC9"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660EED64" w14:textId="77777777" w:rsidR="00F6113A" w:rsidRDefault="00F6113A">
            <w:pPr>
              <w:spacing w:line="240" w:lineRule="auto"/>
              <w:jc w:val="center"/>
              <w:rPr>
                <w:rFonts w:ascii="华文仿宋" w:hAnsi="华文仿宋"/>
                <w:sz w:val="21"/>
                <w:szCs w:val="21"/>
              </w:rPr>
            </w:pPr>
          </w:p>
        </w:tc>
        <w:tc>
          <w:tcPr>
            <w:tcW w:w="1737" w:type="dxa"/>
            <w:shd w:val="clear" w:color="000000" w:fill="FFFF00"/>
            <w:noWrap/>
            <w:vAlign w:val="center"/>
            <w:hideMark/>
          </w:tcPr>
          <w:p w14:paraId="65B5FA54"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审核和检查</w:t>
            </w:r>
          </w:p>
        </w:tc>
        <w:tc>
          <w:tcPr>
            <w:tcW w:w="886" w:type="dxa"/>
            <w:noWrap/>
            <w:vAlign w:val="center"/>
            <w:hideMark/>
          </w:tcPr>
          <w:p w14:paraId="11516307"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5.0</w:t>
            </w:r>
          </w:p>
        </w:tc>
        <w:tc>
          <w:tcPr>
            <w:tcW w:w="836" w:type="dxa"/>
            <w:noWrap/>
            <w:vAlign w:val="center"/>
            <w:hideMark/>
          </w:tcPr>
          <w:p w14:paraId="7A50B657" w14:textId="77777777" w:rsidR="00F6113A" w:rsidRDefault="00F6113A">
            <w:pPr>
              <w:spacing w:line="240" w:lineRule="auto"/>
              <w:jc w:val="center"/>
              <w:rPr>
                <w:rFonts w:ascii="华文仿宋" w:hAnsi="华文仿宋"/>
                <w:sz w:val="21"/>
                <w:szCs w:val="21"/>
              </w:rPr>
            </w:pPr>
          </w:p>
        </w:tc>
        <w:tc>
          <w:tcPr>
            <w:tcW w:w="858" w:type="dxa"/>
            <w:noWrap/>
            <w:vAlign w:val="center"/>
            <w:hideMark/>
          </w:tcPr>
          <w:p w14:paraId="05702DA8"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63" w:type="dxa"/>
            <w:noWrap/>
            <w:vAlign w:val="center"/>
            <w:hideMark/>
          </w:tcPr>
          <w:p w14:paraId="3B9437DC"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402FC4BE" w14:textId="77777777" w:rsidR="00F6113A" w:rsidRDefault="00F6113A">
            <w:pPr>
              <w:spacing w:line="240" w:lineRule="auto"/>
              <w:jc w:val="center"/>
              <w:rPr>
                <w:rFonts w:ascii="华文仿宋" w:hAnsi="华文仿宋"/>
                <w:sz w:val="21"/>
                <w:szCs w:val="21"/>
              </w:rPr>
            </w:pPr>
          </w:p>
        </w:tc>
      </w:tr>
      <w:tr w:rsidR="00F6113A" w14:paraId="2BBB2729" w14:textId="77777777">
        <w:trPr>
          <w:jc w:val="center"/>
        </w:trPr>
        <w:tc>
          <w:tcPr>
            <w:tcW w:w="704" w:type="dxa"/>
            <w:noWrap/>
            <w:vAlign w:val="center"/>
            <w:hideMark/>
          </w:tcPr>
          <w:p w14:paraId="029706AF"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41</w:t>
            </w:r>
          </w:p>
        </w:tc>
        <w:tc>
          <w:tcPr>
            <w:tcW w:w="677" w:type="dxa"/>
            <w:vMerge/>
            <w:noWrap/>
            <w:vAlign w:val="center"/>
            <w:hideMark/>
          </w:tcPr>
          <w:p w14:paraId="76E80DB6" w14:textId="77777777" w:rsidR="00F6113A" w:rsidRDefault="00F6113A">
            <w:pPr>
              <w:spacing w:line="240" w:lineRule="auto"/>
              <w:jc w:val="center"/>
              <w:rPr>
                <w:rFonts w:ascii="华文仿宋" w:hAnsi="华文仿宋"/>
                <w:sz w:val="21"/>
                <w:szCs w:val="21"/>
              </w:rPr>
            </w:pPr>
          </w:p>
        </w:tc>
        <w:tc>
          <w:tcPr>
            <w:tcW w:w="846" w:type="dxa"/>
            <w:vMerge w:val="restart"/>
            <w:noWrap/>
            <w:vAlign w:val="center"/>
            <w:hideMark/>
          </w:tcPr>
          <w:p w14:paraId="3F62EA6B"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安全管理人员</w:t>
            </w:r>
          </w:p>
        </w:tc>
        <w:tc>
          <w:tcPr>
            <w:tcW w:w="1737" w:type="dxa"/>
            <w:shd w:val="clear" w:color="000000" w:fill="auto"/>
            <w:noWrap/>
            <w:vAlign w:val="center"/>
            <w:hideMark/>
          </w:tcPr>
          <w:p w14:paraId="50C7D99F"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人员录用</w:t>
            </w:r>
          </w:p>
        </w:tc>
        <w:tc>
          <w:tcPr>
            <w:tcW w:w="886" w:type="dxa"/>
            <w:noWrap/>
            <w:vAlign w:val="center"/>
            <w:hideMark/>
          </w:tcPr>
          <w:p w14:paraId="1DF47EEF"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10.0</w:t>
            </w:r>
          </w:p>
        </w:tc>
        <w:tc>
          <w:tcPr>
            <w:tcW w:w="836" w:type="dxa"/>
            <w:noWrap/>
            <w:vAlign w:val="center"/>
            <w:hideMark/>
          </w:tcPr>
          <w:p w14:paraId="47B645F4"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58" w:type="dxa"/>
            <w:noWrap/>
            <w:vAlign w:val="center"/>
            <w:hideMark/>
          </w:tcPr>
          <w:p w14:paraId="36A68525"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2D4EBEAD"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40F5AB58" w14:textId="77777777" w:rsidR="00F6113A" w:rsidRDefault="00F6113A">
            <w:pPr>
              <w:spacing w:line="240" w:lineRule="auto"/>
              <w:jc w:val="center"/>
              <w:rPr>
                <w:rFonts w:ascii="华文仿宋" w:hAnsi="华文仿宋"/>
                <w:sz w:val="21"/>
                <w:szCs w:val="21"/>
              </w:rPr>
            </w:pPr>
          </w:p>
        </w:tc>
      </w:tr>
      <w:tr w:rsidR="00F6113A" w14:paraId="18A8F908" w14:textId="77777777">
        <w:trPr>
          <w:jc w:val="center"/>
        </w:trPr>
        <w:tc>
          <w:tcPr>
            <w:tcW w:w="704" w:type="dxa"/>
            <w:noWrap/>
            <w:vAlign w:val="center"/>
            <w:hideMark/>
          </w:tcPr>
          <w:p w14:paraId="45DA21B7"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42</w:t>
            </w:r>
          </w:p>
        </w:tc>
        <w:tc>
          <w:tcPr>
            <w:tcW w:w="677" w:type="dxa"/>
            <w:vMerge/>
            <w:noWrap/>
            <w:vAlign w:val="center"/>
            <w:hideMark/>
          </w:tcPr>
          <w:p w14:paraId="5C4C50CE"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76C4DB2E" w14:textId="77777777" w:rsidR="00F6113A" w:rsidRDefault="00F6113A">
            <w:pPr>
              <w:spacing w:line="240" w:lineRule="auto"/>
              <w:jc w:val="center"/>
              <w:rPr>
                <w:rFonts w:ascii="华文仿宋" w:hAnsi="华文仿宋"/>
                <w:sz w:val="21"/>
                <w:szCs w:val="21"/>
              </w:rPr>
            </w:pPr>
          </w:p>
        </w:tc>
        <w:tc>
          <w:tcPr>
            <w:tcW w:w="1737" w:type="dxa"/>
            <w:shd w:val="clear" w:color="000000" w:fill="auto"/>
            <w:noWrap/>
            <w:vAlign w:val="center"/>
            <w:hideMark/>
          </w:tcPr>
          <w:p w14:paraId="79196693"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人员离岗</w:t>
            </w:r>
          </w:p>
        </w:tc>
        <w:tc>
          <w:tcPr>
            <w:tcW w:w="886" w:type="dxa"/>
            <w:noWrap/>
            <w:vAlign w:val="center"/>
            <w:hideMark/>
          </w:tcPr>
          <w:p w14:paraId="5E8100C6"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10.0</w:t>
            </w:r>
          </w:p>
        </w:tc>
        <w:tc>
          <w:tcPr>
            <w:tcW w:w="836" w:type="dxa"/>
            <w:noWrap/>
            <w:vAlign w:val="center"/>
            <w:hideMark/>
          </w:tcPr>
          <w:p w14:paraId="16079103"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58" w:type="dxa"/>
            <w:noWrap/>
            <w:vAlign w:val="center"/>
            <w:hideMark/>
          </w:tcPr>
          <w:p w14:paraId="3B52D4D7"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73BC1125"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10EABEDE" w14:textId="77777777" w:rsidR="00F6113A" w:rsidRDefault="00F6113A">
            <w:pPr>
              <w:spacing w:line="240" w:lineRule="auto"/>
              <w:jc w:val="center"/>
              <w:rPr>
                <w:rFonts w:ascii="华文仿宋" w:hAnsi="华文仿宋"/>
                <w:sz w:val="21"/>
                <w:szCs w:val="21"/>
              </w:rPr>
            </w:pPr>
          </w:p>
        </w:tc>
      </w:tr>
      <w:tr w:rsidR="00F6113A" w14:paraId="0B8724DC" w14:textId="77777777">
        <w:trPr>
          <w:jc w:val="center"/>
        </w:trPr>
        <w:tc>
          <w:tcPr>
            <w:tcW w:w="704" w:type="dxa"/>
            <w:noWrap/>
            <w:vAlign w:val="center"/>
            <w:hideMark/>
          </w:tcPr>
          <w:p w14:paraId="25666C18"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43</w:t>
            </w:r>
          </w:p>
        </w:tc>
        <w:tc>
          <w:tcPr>
            <w:tcW w:w="677" w:type="dxa"/>
            <w:vMerge/>
            <w:noWrap/>
            <w:vAlign w:val="center"/>
            <w:hideMark/>
          </w:tcPr>
          <w:p w14:paraId="654D936F"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6C1DE46F" w14:textId="77777777" w:rsidR="00F6113A" w:rsidRDefault="00F6113A">
            <w:pPr>
              <w:spacing w:line="240" w:lineRule="auto"/>
              <w:jc w:val="center"/>
              <w:rPr>
                <w:rFonts w:ascii="华文仿宋" w:hAnsi="华文仿宋"/>
                <w:sz w:val="21"/>
                <w:szCs w:val="21"/>
              </w:rPr>
            </w:pPr>
          </w:p>
        </w:tc>
        <w:tc>
          <w:tcPr>
            <w:tcW w:w="1737" w:type="dxa"/>
            <w:shd w:val="clear" w:color="000000" w:fill="auto"/>
            <w:noWrap/>
            <w:vAlign w:val="center"/>
            <w:hideMark/>
          </w:tcPr>
          <w:p w14:paraId="51D171BB"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安全意识教育和培训</w:t>
            </w:r>
          </w:p>
        </w:tc>
        <w:tc>
          <w:tcPr>
            <w:tcW w:w="886" w:type="dxa"/>
            <w:noWrap/>
            <w:vAlign w:val="center"/>
            <w:hideMark/>
          </w:tcPr>
          <w:p w14:paraId="6B04F310"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10.0</w:t>
            </w:r>
          </w:p>
        </w:tc>
        <w:tc>
          <w:tcPr>
            <w:tcW w:w="836" w:type="dxa"/>
            <w:noWrap/>
            <w:vAlign w:val="center"/>
            <w:hideMark/>
          </w:tcPr>
          <w:p w14:paraId="37EDAEBD"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58" w:type="dxa"/>
            <w:noWrap/>
            <w:vAlign w:val="center"/>
            <w:hideMark/>
          </w:tcPr>
          <w:p w14:paraId="3455614D"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4A829C3E"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0FB0C520" w14:textId="77777777" w:rsidR="00F6113A" w:rsidRDefault="00F6113A">
            <w:pPr>
              <w:spacing w:line="240" w:lineRule="auto"/>
              <w:jc w:val="center"/>
              <w:rPr>
                <w:rFonts w:ascii="华文仿宋" w:hAnsi="华文仿宋"/>
                <w:sz w:val="21"/>
                <w:szCs w:val="21"/>
              </w:rPr>
            </w:pPr>
          </w:p>
        </w:tc>
      </w:tr>
      <w:tr w:rsidR="00F6113A" w14:paraId="5668823A" w14:textId="77777777">
        <w:trPr>
          <w:jc w:val="center"/>
        </w:trPr>
        <w:tc>
          <w:tcPr>
            <w:tcW w:w="704" w:type="dxa"/>
            <w:noWrap/>
            <w:vAlign w:val="center"/>
            <w:hideMark/>
          </w:tcPr>
          <w:p w14:paraId="5A9DC34B"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44</w:t>
            </w:r>
          </w:p>
        </w:tc>
        <w:tc>
          <w:tcPr>
            <w:tcW w:w="677" w:type="dxa"/>
            <w:vMerge/>
            <w:noWrap/>
            <w:vAlign w:val="center"/>
            <w:hideMark/>
          </w:tcPr>
          <w:p w14:paraId="7159F700"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2365A447" w14:textId="77777777" w:rsidR="00F6113A" w:rsidRDefault="00F6113A">
            <w:pPr>
              <w:spacing w:line="240" w:lineRule="auto"/>
              <w:jc w:val="center"/>
              <w:rPr>
                <w:rFonts w:ascii="华文仿宋" w:hAnsi="华文仿宋"/>
                <w:sz w:val="21"/>
                <w:szCs w:val="21"/>
              </w:rPr>
            </w:pPr>
          </w:p>
        </w:tc>
        <w:tc>
          <w:tcPr>
            <w:tcW w:w="1737" w:type="dxa"/>
            <w:shd w:val="clear" w:color="000000" w:fill="auto"/>
            <w:noWrap/>
            <w:vAlign w:val="center"/>
            <w:hideMark/>
          </w:tcPr>
          <w:p w14:paraId="0D5BF337"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外部人员访问管理</w:t>
            </w:r>
          </w:p>
        </w:tc>
        <w:tc>
          <w:tcPr>
            <w:tcW w:w="886" w:type="dxa"/>
            <w:noWrap/>
            <w:vAlign w:val="center"/>
            <w:hideMark/>
          </w:tcPr>
          <w:p w14:paraId="1B8E3A08"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10.0</w:t>
            </w:r>
          </w:p>
        </w:tc>
        <w:tc>
          <w:tcPr>
            <w:tcW w:w="836" w:type="dxa"/>
            <w:noWrap/>
            <w:vAlign w:val="center"/>
            <w:hideMark/>
          </w:tcPr>
          <w:p w14:paraId="3A550F76"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58" w:type="dxa"/>
            <w:noWrap/>
            <w:vAlign w:val="center"/>
            <w:hideMark/>
          </w:tcPr>
          <w:p w14:paraId="6C3EF170"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45C15225"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2479240B" w14:textId="77777777" w:rsidR="00F6113A" w:rsidRDefault="00F6113A">
            <w:pPr>
              <w:spacing w:line="240" w:lineRule="auto"/>
              <w:jc w:val="center"/>
              <w:rPr>
                <w:rFonts w:ascii="华文仿宋" w:hAnsi="华文仿宋"/>
                <w:sz w:val="21"/>
                <w:szCs w:val="21"/>
              </w:rPr>
            </w:pPr>
          </w:p>
        </w:tc>
      </w:tr>
      <w:tr w:rsidR="00F6113A" w14:paraId="70AEAA74" w14:textId="77777777">
        <w:trPr>
          <w:jc w:val="center"/>
        </w:trPr>
        <w:tc>
          <w:tcPr>
            <w:tcW w:w="704" w:type="dxa"/>
            <w:noWrap/>
            <w:vAlign w:val="center"/>
            <w:hideMark/>
          </w:tcPr>
          <w:p w14:paraId="0258C8CF"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45</w:t>
            </w:r>
          </w:p>
        </w:tc>
        <w:tc>
          <w:tcPr>
            <w:tcW w:w="677" w:type="dxa"/>
            <w:vMerge/>
            <w:noWrap/>
            <w:vAlign w:val="center"/>
            <w:hideMark/>
          </w:tcPr>
          <w:p w14:paraId="231C6998" w14:textId="77777777" w:rsidR="00F6113A" w:rsidRDefault="00F6113A">
            <w:pPr>
              <w:spacing w:line="240" w:lineRule="auto"/>
              <w:jc w:val="center"/>
              <w:rPr>
                <w:rFonts w:ascii="华文仿宋" w:hAnsi="华文仿宋"/>
                <w:sz w:val="21"/>
                <w:szCs w:val="21"/>
              </w:rPr>
            </w:pPr>
          </w:p>
        </w:tc>
        <w:tc>
          <w:tcPr>
            <w:tcW w:w="846" w:type="dxa"/>
            <w:vMerge w:val="restart"/>
            <w:noWrap/>
            <w:vAlign w:val="center"/>
            <w:hideMark/>
          </w:tcPr>
          <w:p w14:paraId="140BAF23"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安全建设管理</w:t>
            </w:r>
          </w:p>
        </w:tc>
        <w:tc>
          <w:tcPr>
            <w:tcW w:w="1737" w:type="dxa"/>
            <w:shd w:val="clear" w:color="000000" w:fill="auto"/>
            <w:noWrap/>
            <w:vAlign w:val="center"/>
            <w:hideMark/>
          </w:tcPr>
          <w:p w14:paraId="1F4A7DB3"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定级和备案</w:t>
            </w:r>
          </w:p>
        </w:tc>
        <w:tc>
          <w:tcPr>
            <w:tcW w:w="886" w:type="dxa"/>
            <w:noWrap/>
            <w:vAlign w:val="center"/>
            <w:hideMark/>
          </w:tcPr>
          <w:p w14:paraId="07C50769"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10.0</w:t>
            </w:r>
          </w:p>
        </w:tc>
        <w:tc>
          <w:tcPr>
            <w:tcW w:w="836" w:type="dxa"/>
            <w:noWrap/>
            <w:vAlign w:val="center"/>
            <w:hideMark/>
          </w:tcPr>
          <w:p w14:paraId="2CB9F048"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58" w:type="dxa"/>
            <w:noWrap/>
            <w:vAlign w:val="center"/>
            <w:hideMark/>
          </w:tcPr>
          <w:p w14:paraId="7443C947"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678DA1CD"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3F851CCD" w14:textId="77777777" w:rsidR="00F6113A" w:rsidRDefault="00F6113A">
            <w:pPr>
              <w:spacing w:line="240" w:lineRule="auto"/>
              <w:jc w:val="center"/>
              <w:rPr>
                <w:rFonts w:ascii="华文仿宋" w:hAnsi="华文仿宋"/>
                <w:sz w:val="21"/>
                <w:szCs w:val="21"/>
              </w:rPr>
            </w:pPr>
          </w:p>
        </w:tc>
      </w:tr>
      <w:tr w:rsidR="00F6113A" w14:paraId="785B911C" w14:textId="77777777">
        <w:trPr>
          <w:jc w:val="center"/>
        </w:trPr>
        <w:tc>
          <w:tcPr>
            <w:tcW w:w="704" w:type="dxa"/>
            <w:noWrap/>
            <w:vAlign w:val="center"/>
            <w:hideMark/>
          </w:tcPr>
          <w:p w14:paraId="77CE1701"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46</w:t>
            </w:r>
          </w:p>
        </w:tc>
        <w:tc>
          <w:tcPr>
            <w:tcW w:w="677" w:type="dxa"/>
            <w:vMerge/>
            <w:noWrap/>
            <w:vAlign w:val="center"/>
            <w:hideMark/>
          </w:tcPr>
          <w:p w14:paraId="38556CBC"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40394D60" w14:textId="77777777" w:rsidR="00F6113A" w:rsidRDefault="00F6113A">
            <w:pPr>
              <w:spacing w:line="240" w:lineRule="auto"/>
              <w:jc w:val="center"/>
              <w:rPr>
                <w:rFonts w:ascii="华文仿宋" w:hAnsi="华文仿宋"/>
                <w:sz w:val="21"/>
                <w:szCs w:val="21"/>
              </w:rPr>
            </w:pPr>
          </w:p>
        </w:tc>
        <w:tc>
          <w:tcPr>
            <w:tcW w:w="1737" w:type="dxa"/>
            <w:shd w:val="clear" w:color="000000" w:fill="FFFF00"/>
            <w:noWrap/>
            <w:vAlign w:val="center"/>
            <w:hideMark/>
          </w:tcPr>
          <w:p w14:paraId="715A36FC"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安全方案设计</w:t>
            </w:r>
          </w:p>
        </w:tc>
        <w:tc>
          <w:tcPr>
            <w:tcW w:w="886" w:type="dxa"/>
            <w:noWrap/>
            <w:vAlign w:val="center"/>
            <w:hideMark/>
          </w:tcPr>
          <w:p w14:paraId="2CFC5CF5"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2.59</w:t>
            </w:r>
          </w:p>
        </w:tc>
        <w:tc>
          <w:tcPr>
            <w:tcW w:w="836" w:type="dxa"/>
            <w:noWrap/>
            <w:vAlign w:val="center"/>
            <w:hideMark/>
          </w:tcPr>
          <w:p w14:paraId="6886DCC5" w14:textId="77777777" w:rsidR="00F6113A" w:rsidRDefault="00F6113A">
            <w:pPr>
              <w:spacing w:line="240" w:lineRule="auto"/>
              <w:jc w:val="center"/>
              <w:rPr>
                <w:rFonts w:ascii="华文仿宋" w:hAnsi="华文仿宋"/>
                <w:sz w:val="21"/>
                <w:szCs w:val="21"/>
              </w:rPr>
            </w:pPr>
          </w:p>
        </w:tc>
        <w:tc>
          <w:tcPr>
            <w:tcW w:w="858" w:type="dxa"/>
            <w:noWrap/>
            <w:vAlign w:val="center"/>
            <w:hideMark/>
          </w:tcPr>
          <w:p w14:paraId="18D0737F"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63" w:type="dxa"/>
            <w:noWrap/>
            <w:vAlign w:val="center"/>
            <w:hideMark/>
          </w:tcPr>
          <w:p w14:paraId="0FEB8144"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58CAD509" w14:textId="77777777" w:rsidR="00F6113A" w:rsidRDefault="00F6113A">
            <w:pPr>
              <w:spacing w:line="240" w:lineRule="auto"/>
              <w:jc w:val="center"/>
              <w:rPr>
                <w:rFonts w:ascii="华文仿宋" w:hAnsi="华文仿宋"/>
                <w:sz w:val="21"/>
                <w:szCs w:val="21"/>
              </w:rPr>
            </w:pPr>
          </w:p>
        </w:tc>
      </w:tr>
      <w:tr w:rsidR="00F6113A" w14:paraId="6673987C" w14:textId="77777777">
        <w:trPr>
          <w:jc w:val="center"/>
        </w:trPr>
        <w:tc>
          <w:tcPr>
            <w:tcW w:w="704" w:type="dxa"/>
            <w:noWrap/>
            <w:vAlign w:val="center"/>
            <w:hideMark/>
          </w:tcPr>
          <w:p w14:paraId="6BDACD04"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47</w:t>
            </w:r>
          </w:p>
        </w:tc>
        <w:tc>
          <w:tcPr>
            <w:tcW w:w="677" w:type="dxa"/>
            <w:vMerge/>
            <w:noWrap/>
            <w:vAlign w:val="center"/>
            <w:hideMark/>
          </w:tcPr>
          <w:p w14:paraId="43F7F762"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1ADA37DB" w14:textId="77777777" w:rsidR="00F6113A" w:rsidRDefault="00F6113A">
            <w:pPr>
              <w:spacing w:line="240" w:lineRule="auto"/>
              <w:jc w:val="center"/>
              <w:rPr>
                <w:rFonts w:ascii="华文仿宋" w:hAnsi="华文仿宋"/>
                <w:sz w:val="21"/>
                <w:szCs w:val="21"/>
              </w:rPr>
            </w:pPr>
          </w:p>
        </w:tc>
        <w:tc>
          <w:tcPr>
            <w:tcW w:w="1737" w:type="dxa"/>
            <w:shd w:val="clear" w:color="000000" w:fill="auto"/>
            <w:noWrap/>
            <w:vAlign w:val="center"/>
            <w:hideMark/>
          </w:tcPr>
          <w:p w14:paraId="409D8A73"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产品采购和使用</w:t>
            </w:r>
          </w:p>
        </w:tc>
        <w:tc>
          <w:tcPr>
            <w:tcW w:w="886" w:type="dxa"/>
            <w:noWrap/>
            <w:vAlign w:val="center"/>
            <w:hideMark/>
          </w:tcPr>
          <w:p w14:paraId="76D538F6"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10.0</w:t>
            </w:r>
          </w:p>
        </w:tc>
        <w:tc>
          <w:tcPr>
            <w:tcW w:w="836" w:type="dxa"/>
            <w:noWrap/>
            <w:vAlign w:val="center"/>
            <w:hideMark/>
          </w:tcPr>
          <w:p w14:paraId="6CF737BD"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58" w:type="dxa"/>
            <w:noWrap/>
            <w:vAlign w:val="center"/>
            <w:hideMark/>
          </w:tcPr>
          <w:p w14:paraId="63224FF5"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36626569"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77D94D33" w14:textId="77777777" w:rsidR="00F6113A" w:rsidRDefault="00F6113A">
            <w:pPr>
              <w:spacing w:line="240" w:lineRule="auto"/>
              <w:jc w:val="center"/>
              <w:rPr>
                <w:rFonts w:ascii="华文仿宋" w:hAnsi="华文仿宋"/>
                <w:sz w:val="21"/>
                <w:szCs w:val="21"/>
              </w:rPr>
            </w:pPr>
          </w:p>
        </w:tc>
      </w:tr>
      <w:tr w:rsidR="00F6113A" w14:paraId="716D7964" w14:textId="77777777">
        <w:trPr>
          <w:jc w:val="center"/>
        </w:trPr>
        <w:tc>
          <w:tcPr>
            <w:tcW w:w="704" w:type="dxa"/>
            <w:noWrap/>
            <w:vAlign w:val="center"/>
            <w:hideMark/>
          </w:tcPr>
          <w:p w14:paraId="7BADA9BB"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48</w:t>
            </w:r>
          </w:p>
        </w:tc>
        <w:tc>
          <w:tcPr>
            <w:tcW w:w="677" w:type="dxa"/>
            <w:vMerge/>
            <w:noWrap/>
            <w:vAlign w:val="center"/>
            <w:hideMark/>
          </w:tcPr>
          <w:p w14:paraId="50555F39"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7632E3F2" w14:textId="77777777" w:rsidR="00F6113A" w:rsidRDefault="00F6113A">
            <w:pPr>
              <w:spacing w:line="240" w:lineRule="auto"/>
              <w:jc w:val="center"/>
              <w:rPr>
                <w:rFonts w:ascii="华文仿宋" w:hAnsi="华文仿宋"/>
                <w:sz w:val="21"/>
                <w:szCs w:val="21"/>
              </w:rPr>
            </w:pPr>
          </w:p>
        </w:tc>
        <w:tc>
          <w:tcPr>
            <w:tcW w:w="1737" w:type="dxa"/>
            <w:shd w:val="clear" w:color="000000" w:fill="auto"/>
            <w:noWrap/>
            <w:vAlign w:val="center"/>
            <w:hideMark/>
          </w:tcPr>
          <w:p w14:paraId="195FBDBE"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自行软件开发</w:t>
            </w:r>
          </w:p>
        </w:tc>
        <w:tc>
          <w:tcPr>
            <w:tcW w:w="886" w:type="dxa"/>
            <w:noWrap/>
            <w:vAlign w:val="center"/>
            <w:hideMark/>
          </w:tcPr>
          <w:p w14:paraId="08FEDB33"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N/A</w:t>
            </w:r>
          </w:p>
        </w:tc>
        <w:tc>
          <w:tcPr>
            <w:tcW w:w="836" w:type="dxa"/>
            <w:noWrap/>
            <w:vAlign w:val="center"/>
            <w:hideMark/>
          </w:tcPr>
          <w:p w14:paraId="342BD758" w14:textId="77777777" w:rsidR="00F6113A" w:rsidRDefault="00F6113A">
            <w:pPr>
              <w:spacing w:line="240" w:lineRule="auto"/>
              <w:jc w:val="center"/>
              <w:rPr>
                <w:rFonts w:ascii="华文仿宋" w:hAnsi="华文仿宋"/>
                <w:sz w:val="21"/>
                <w:szCs w:val="21"/>
              </w:rPr>
            </w:pPr>
          </w:p>
        </w:tc>
        <w:tc>
          <w:tcPr>
            <w:tcW w:w="858" w:type="dxa"/>
            <w:noWrap/>
            <w:vAlign w:val="center"/>
            <w:hideMark/>
          </w:tcPr>
          <w:p w14:paraId="10F11E11"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0D1B3684"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68070C3D"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r>
      <w:tr w:rsidR="00F6113A" w14:paraId="6052C835" w14:textId="77777777">
        <w:trPr>
          <w:jc w:val="center"/>
        </w:trPr>
        <w:tc>
          <w:tcPr>
            <w:tcW w:w="704" w:type="dxa"/>
            <w:noWrap/>
            <w:vAlign w:val="center"/>
            <w:hideMark/>
          </w:tcPr>
          <w:p w14:paraId="0FD6ED7D"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49</w:t>
            </w:r>
          </w:p>
        </w:tc>
        <w:tc>
          <w:tcPr>
            <w:tcW w:w="677" w:type="dxa"/>
            <w:vMerge/>
            <w:noWrap/>
            <w:vAlign w:val="center"/>
            <w:hideMark/>
          </w:tcPr>
          <w:p w14:paraId="43618723"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0F8A226F" w14:textId="77777777" w:rsidR="00F6113A" w:rsidRDefault="00F6113A">
            <w:pPr>
              <w:spacing w:line="240" w:lineRule="auto"/>
              <w:jc w:val="center"/>
              <w:rPr>
                <w:rFonts w:ascii="华文仿宋" w:hAnsi="华文仿宋"/>
                <w:sz w:val="21"/>
                <w:szCs w:val="21"/>
              </w:rPr>
            </w:pPr>
          </w:p>
        </w:tc>
        <w:tc>
          <w:tcPr>
            <w:tcW w:w="1737" w:type="dxa"/>
            <w:shd w:val="clear" w:color="000000" w:fill="FFFF00"/>
            <w:noWrap/>
            <w:vAlign w:val="center"/>
            <w:hideMark/>
          </w:tcPr>
          <w:p w14:paraId="4157B233"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外包软件开发</w:t>
            </w:r>
          </w:p>
        </w:tc>
        <w:tc>
          <w:tcPr>
            <w:tcW w:w="886" w:type="dxa"/>
            <w:noWrap/>
            <w:vAlign w:val="center"/>
            <w:hideMark/>
          </w:tcPr>
          <w:p w14:paraId="5C5C1901"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5.0</w:t>
            </w:r>
          </w:p>
        </w:tc>
        <w:tc>
          <w:tcPr>
            <w:tcW w:w="836" w:type="dxa"/>
            <w:noWrap/>
            <w:vAlign w:val="center"/>
            <w:hideMark/>
          </w:tcPr>
          <w:p w14:paraId="54382A55" w14:textId="77777777" w:rsidR="00F6113A" w:rsidRDefault="00F6113A">
            <w:pPr>
              <w:spacing w:line="240" w:lineRule="auto"/>
              <w:jc w:val="center"/>
              <w:rPr>
                <w:rFonts w:ascii="华文仿宋" w:hAnsi="华文仿宋"/>
                <w:sz w:val="21"/>
                <w:szCs w:val="21"/>
              </w:rPr>
            </w:pPr>
          </w:p>
        </w:tc>
        <w:tc>
          <w:tcPr>
            <w:tcW w:w="858" w:type="dxa"/>
            <w:noWrap/>
            <w:vAlign w:val="center"/>
            <w:hideMark/>
          </w:tcPr>
          <w:p w14:paraId="09BCD919"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63" w:type="dxa"/>
            <w:noWrap/>
            <w:vAlign w:val="center"/>
            <w:hideMark/>
          </w:tcPr>
          <w:p w14:paraId="2CE13BDF"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57C29ECB" w14:textId="77777777" w:rsidR="00F6113A" w:rsidRDefault="00F6113A">
            <w:pPr>
              <w:spacing w:line="240" w:lineRule="auto"/>
              <w:jc w:val="center"/>
              <w:rPr>
                <w:rFonts w:ascii="华文仿宋" w:hAnsi="华文仿宋"/>
                <w:sz w:val="21"/>
                <w:szCs w:val="21"/>
              </w:rPr>
            </w:pPr>
          </w:p>
        </w:tc>
      </w:tr>
      <w:tr w:rsidR="00F6113A" w14:paraId="58D6181B" w14:textId="77777777">
        <w:trPr>
          <w:jc w:val="center"/>
        </w:trPr>
        <w:tc>
          <w:tcPr>
            <w:tcW w:w="704" w:type="dxa"/>
            <w:noWrap/>
            <w:vAlign w:val="center"/>
            <w:hideMark/>
          </w:tcPr>
          <w:p w14:paraId="62D779C2"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50</w:t>
            </w:r>
          </w:p>
        </w:tc>
        <w:tc>
          <w:tcPr>
            <w:tcW w:w="677" w:type="dxa"/>
            <w:vMerge/>
            <w:noWrap/>
            <w:vAlign w:val="center"/>
            <w:hideMark/>
          </w:tcPr>
          <w:p w14:paraId="7F6705E1"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2E5972FD" w14:textId="77777777" w:rsidR="00F6113A" w:rsidRDefault="00F6113A">
            <w:pPr>
              <w:spacing w:line="240" w:lineRule="auto"/>
              <w:jc w:val="center"/>
              <w:rPr>
                <w:rFonts w:ascii="华文仿宋" w:hAnsi="华文仿宋"/>
                <w:sz w:val="21"/>
                <w:szCs w:val="21"/>
              </w:rPr>
            </w:pPr>
          </w:p>
        </w:tc>
        <w:tc>
          <w:tcPr>
            <w:tcW w:w="1737" w:type="dxa"/>
            <w:shd w:val="clear" w:color="000000" w:fill="auto"/>
            <w:noWrap/>
            <w:vAlign w:val="center"/>
            <w:hideMark/>
          </w:tcPr>
          <w:p w14:paraId="389D1D44"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工程实施</w:t>
            </w:r>
          </w:p>
        </w:tc>
        <w:tc>
          <w:tcPr>
            <w:tcW w:w="886" w:type="dxa"/>
            <w:noWrap/>
            <w:vAlign w:val="center"/>
            <w:hideMark/>
          </w:tcPr>
          <w:p w14:paraId="7E788CDF"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10.0</w:t>
            </w:r>
          </w:p>
        </w:tc>
        <w:tc>
          <w:tcPr>
            <w:tcW w:w="836" w:type="dxa"/>
            <w:noWrap/>
            <w:vAlign w:val="center"/>
            <w:hideMark/>
          </w:tcPr>
          <w:p w14:paraId="71C138AD"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58" w:type="dxa"/>
            <w:noWrap/>
            <w:vAlign w:val="center"/>
            <w:hideMark/>
          </w:tcPr>
          <w:p w14:paraId="1CA833D2"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7BD8B336"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43601A19" w14:textId="77777777" w:rsidR="00F6113A" w:rsidRDefault="00F6113A">
            <w:pPr>
              <w:spacing w:line="240" w:lineRule="auto"/>
              <w:jc w:val="center"/>
              <w:rPr>
                <w:rFonts w:ascii="华文仿宋" w:hAnsi="华文仿宋"/>
                <w:sz w:val="21"/>
                <w:szCs w:val="21"/>
              </w:rPr>
            </w:pPr>
          </w:p>
        </w:tc>
      </w:tr>
      <w:tr w:rsidR="00F6113A" w14:paraId="1C38FAB8" w14:textId="77777777">
        <w:trPr>
          <w:jc w:val="center"/>
        </w:trPr>
        <w:tc>
          <w:tcPr>
            <w:tcW w:w="704" w:type="dxa"/>
            <w:noWrap/>
            <w:vAlign w:val="center"/>
            <w:hideMark/>
          </w:tcPr>
          <w:p w14:paraId="2867BAA6"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51</w:t>
            </w:r>
          </w:p>
        </w:tc>
        <w:tc>
          <w:tcPr>
            <w:tcW w:w="677" w:type="dxa"/>
            <w:vMerge/>
            <w:noWrap/>
            <w:vAlign w:val="center"/>
            <w:hideMark/>
          </w:tcPr>
          <w:p w14:paraId="2E7028EE"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1FDEF5E6" w14:textId="77777777" w:rsidR="00F6113A" w:rsidRDefault="00F6113A">
            <w:pPr>
              <w:spacing w:line="240" w:lineRule="auto"/>
              <w:jc w:val="center"/>
              <w:rPr>
                <w:rFonts w:ascii="华文仿宋" w:hAnsi="华文仿宋"/>
                <w:sz w:val="21"/>
                <w:szCs w:val="21"/>
              </w:rPr>
            </w:pPr>
          </w:p>
        </w:tc>
        <w:tc>
          <w:tcPr>
            <w:tcW w:w="1737" w:type="dxa"/>
            <w:shd w:val="clear" w:color="000000" w:fill="FFFF00"/>
            <w:noWrap/>
            <w:vAlign w:val="center"/>
            <w:hideMark/>
          </w:tcPr>
          <w:p w14:paraId="478C3E50"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测试验收</w:t>
            </w:r>
          </w:p>
        </w:tc>
        <w:tc>
          <w:tcPr>
            <w:tcW w:w="886" w:type="dxa"/>
            <w:noWrap/>
            <w:vAlign w:val="center"/>
            <w:hideMark/>
          </w:tcPr>
          <w:p w14:paraId="6A3F6105"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4.12</w:t>
            </w:r>
          </w:p>
        </w:tc>
        <w:tc>
          <w:tcPr>
            <w:tcW w:w="836" w:type="dxa"/>
            <w:noWrap/>
            <w:vAlign w:val="center"/>
            <w:hideMark/>
          </w:tcPr>
          <w:p w14:paraId="1C79F47B" w14:textId="77777777" w:rsidR="00F6113A" w:rsidRDefault="00F6113A">
            <w:pPr>
              <w:spacing w:line="240" w:lineRule="auto"/>
              <w:jc w:val="center"/>
              <w:rPr>
                <w:rFonts w:ascii="华文仿宋" w:hAnsi="华文仿宋"/>
                <w:sz w:val="21"/>
                <w:szCs w:val="21"/>
              </w:rPr>
            </w:pPr>
          </w:p>
        </w:tc>
        <w:tc>
          <w:tcPr>
            <w:tcW w:w="858" w:type="dxa"/>
            <w:noWrap/>
            <w:vAlign w:val="center"/>
            <w:hideMark/>
          </w:tcPr>
          <w:p w14:paraId="0DA4C93C"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63" w:type="dxa"/>
            <w:noWrap/>
            <w:vAlign w:val="center"/>
            <w:hideMark/>
          </w:tcPr>
          <w:p w14:paraId="05C8BF45"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015E5D96" w14:textId="77777777" w:rsidR="00F6113A" w:rsidRDefault="00F6113A">
            <w:pPr>
              <w:spacing w:line="240" w:lineRule="auto"/>
              <w:jc w:val="center"/>
              <w:rPr>
                <w:rFonts w:ascii="华文仿宋" w:hAnsi="华文仿宋"/>
                <w:sz w:val="21"/>
                <w:szCs w:val="21"/>
              </w:rPr>
            </w:pPr>
          </w:p>
        </w:tc>
      </w:tr>
      <w:tr w:rsidR="00F6113A" w14:paraId="16F1014B" w14:textId="77777777">
        <w:trPr>
          <w:jc w:val="center"/>
        </w:trPr>
        <w:tc>
          <w:tcPr>
            <w:tcW w:w="704" w:type="dxa"/>
            <w:noWrap/>
            <w:vAlign w:val="center"/>
            <w:hideMark/>
          </w:tcPr>
          <w:p w14:paraId="50F7134D"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52</w:t>
            </w:r>
          </w:p>
        </w:tc>
        <w:tc>
          <w:tcPr>
            <w:tcW w:w="677" w:type="dxa"/>
            <w:vMerge/>
            <w:noWrap/>
            <w:vAlign w:val="center"/>
            <w:hideMark/>
          </w:tcPr>
          <w:p w14:paraId="31AC47A1"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3944B4C5" w14:textId="77777777" w:rsidR="00F6113A" w:rsidRDefault="00F6113A">
            <w:pPr>
              <w:spacing w:line="240" w:lineRule="auto"/>
              <w:jc w:val="center"/>
              <w:rPr>
                <w:rFonts w:ascii="华文仿宋" w:hAnsi="华文仿宋"/>
                <w:sz w:val="21"/>
                <w:szCs w:val="21"/>
              </w:rPr>
            </w:pPr>
          </w:p>
        </w:tc>
        <w:tc>
          <w:tcPr>
            <w:tcW w:w="1737" w:type="dxa"/>
            <w:shd w:val="clear" w:color="000000" w:fill="FFFF00"/>
            <w:noWrap/>
            <w:vAlign w:val="center"/>
            <w:hideMark/>
          </w:tcPr>
          <w:p w14:paraId="1BD7B5C5"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系统交付</w:t>
            </w:r>
          </w:p>
        </w:tc>
        <w:tc>
          <w:tcPr>
            <w:tcW w:w="886" w:type="dxa"/>
            <w:noWrap/>
            <w:vAlign w:val="center"/>
            <w:hideMark/>
          </w:tcPr>
          <w:p w14:paraId="3D6515FE"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7.08</w:t>
            </w:r>
          </w:p>
        </w:tc>
        <w:tc>
          <w:tcPr>
            <w:tcW w:w="836" w:type="dxa"/>
            <w:noWrap/>
            <w:vAlign w:val="center"/>
            <w:hideMark/>
          </w:tcPr>
          <w:p w14:paraId="6A09796D" w14:textId="77777777" w:rsidR="00F6113A" w:rsidRDefault="00F6113A">
            <w:pPr>
              <w:spacing w:line="240" w:lineRule="auto"/>
              <w:jc w:val="center"/>
              <w:rPr>
                <w:rFonts w:ascii="华文仿宋" w:hAnsi="华文仿宋"/>
                <w:sz w:val="21"/>
                <w:szCs w:val="21"/>
              </w:rPr>
            </w:pPr>
          </w:p>
        </w:tc>
        <w:tc>
          <w:tcPr>
            <w:tcW w:w="858" w:type="dxa"/>
            <w:noWrap/>
            <w:vAlign w:val="center"/>
            <w:hideMark/>
          </w:tcPr>
          <w:p w14:paraId="088447BB"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63" w:type="dxa"/>
            <w:noWrap/>
            <w:vAlign w:val="center"/>
            <w:hideMark/>
          </w:tcPr>
          <w:p w14:paraId="55C09172"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5798AB50" w14:textId="77777777" w:rsidR="00F6113A" w:rsidRDefault="00F6113A">
            <w:pPr>
              <w:spacing w:line="240" w:lineRule="auto"/>
              <w:jc w:val="center"/>
              <w:rPr>
                <w:rFonts w:ascii="华文仿宋" w:hAnsi="华文仿宋"/>
                <w:sz w:val="21"/>
                <w:szCs w:val="21"/>
              </w:rPr>
            </w:pPr>
          </w:p>
        </w:tc>
      </w:tr>
      <w:tr w:rsidR="00F6113A" w14:paraId="2FED876D" w14:textId="77777777">
        <w:trPr>
          <w:jc w:val="center"/>
        </w:trPr>
        <w:tc>
          <w:tcPr>
            <w:tcW w:w="704" w:type="dxa"/>
            <w:noWrap/>
            <w:vAlign w:val="center"/>
            <w:hideMark/>
          </w:tcPr>
          <w:p w14:paraId="36CB5CEF"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53</w:t>
            </w:r>
          </w:p>
        </w:tc>
        <w:tc>
          <w:tcPr>
            <w:tcW w:w="677" w:type="dxa"/>
            <w:vMerge/>
            <w:noWrap/>
            <w:vAlign w:val="center"/>
            <w:hideMark/>
          </w:tcPr>
          <w:p w14:paraId="32B909A0"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7FB31FEE" w14:textId="77777777" w:rsidR="00F6113A" w:rsidRDefault="00F6113A">
            <w:pPr>
              <w:spacing w:line="240" w:lineRule="auto"/>
              <w:jc w:val="center"/>
              <w:rPr>
                <w:rFonts w:ascii="华文仿宋" w:hAnsi="华文仿宋"/>
                <w:sz w:val="21"/>
                <w:szCs w:val="21"/>
              </w:rPr>
            </w:pPr>
          </w:p>
        </w:tc>
        <w:tc>
          <w:tcPr>
            <w:tcW w:w="1737" w:type="dxa"/>
            <w:shd w:val="clear" w:color="000000" w:fill="auto"/>
            <w:noWrap/>
            <w:vAlign w:val="center"/>
            <w:hideMark/>
          </w:tcPr>
          <w:p w14:paraId="15DCE161"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等级测评</w:t>
            </w:r>
          </w:p>
        </w:tc>
        <w:tc>
          <w:tcPr>
            <w:tcW w:w="886" w:type="dxa"/>
            <w:noWrap/>
            <w:vAlign w:val="center"/>
            <w:hideMark/>
          </w:tcPr>
          <w:p w14:paraId="55BEF9B7"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10.0</w:t>
            </w:r>
          </w:p>
        </w:tc>
        <w:tc>
          <w:tcPr>
            <w:tcW w:w="836" w:type="dxa"/>
            <w:noWrap/>
            <w:vAlign w:val="center"/>
            <w:hideMark/>
          </w:tcPr>
          <w:p w14:paraId="1A7EB328"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58" w:type="dxa"/>
            <w:noWrap/>
            <w:vAlign w:val="center"/>
            <w:hideMark/>
          </w:tcPr>
          <w:p w14:paraId="09ABB890"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1BD4142D"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3216CE1A" w14:textId="77777777" w:rsidR="00F6113A" w:rsidRDefault="00F6113A">
            <w:pPr>
              <w:spacing w:line="240" w:lineRule="auto"/>
              <w:jc w:val="center"/>
              <w:rPr>
                <w:rFonts w:ascii="华文仿宋" w:hAnsi="华文仿宋"/>
                <w:sz w:val="21"/>
                <w:szCs w:val="21"/>
              </w:rPr>
            </w:pPr>
          </w:p>
        </w:tc>
      </w:tr>
      <w:tr w:rsidR="00F6113A" w14:paraId="4B8181B4" w14:textId="77777777">
        <w:trPr>
          <w:jc w:val="center"/>
        </w:trPr>
        <w:tc>
          <w:tcPr>
            <w:tcW w:w="704" w:type="dxa"/>
            <w:noWrap/>
            <w:vAlign w:val="center"/>
            <w:hideMark/>
          </w:tcPr>
          <w:p w14:paraId="46711B1E"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54</w:t>
            </w:r>
          </w:p>
        </w:tc>
        <w:tc>
          <w:tcPr>
            <w:tcW w:w="677" w:type="dxa"/>
            <w:vMerge/>
            <w:noWrap/>
            <w:vAlign w:val="center"/>
            <w:hideMark/>
          </w:tcPr>
          <w:p w14:paraId="7C2A226A"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77773883" w14:textId="77777777" w:rsidR="00F6113A" w:rsidRDefault="00F6113A">
            <w:pPr>
              <w:spacing w:line="240" w:lineRule="auto"/>
              <w:jc w:val="center"/>
              <w:rPr>
                <w:rFonts w:ascii="华文仿宋" w:hAnsi="华文仿宋"/>
                <w:sz w:val="21"/>
                <w:szCs w:val="21"/>
              </w:rPr>
            </w:pPr>
          </w:p>
        </w:tc>
        <w:tc>
          <w:tcPr>
            <w:tcW w:w="1737" w:type="dxa"/>
            <w:shd w:val="clear" w:color="000000" w:fill="auto"/>
            <w:noWrap/>
            <w:vAlign w:val="center"/>
            <w:hideMark/>
          </w:tcPr>
          <w:p w14:paraId="33BFEB1B"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服务供应商选择</w:t>
            </w:r>
          </w:p>
        </w:tc>
        <w:tc>
          <w:tcPr>
            <w:tcW w:w="886" w:type="dxa"/>
            <w:noWrap/>
            <w:vAlign w:val="center"/>
            <w:hideMark/>
          </w:tcPr>
          <w:p w14:paraId="64AB4BD7"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10.0</w:t>
            </w:r>
          </w:p>
        </w:tc>
        <w:tc>
          <w:tcPr>
            <w:tcW w:w="836" w:type="dxa"/>
            <w:noWrap/>
            <w:vAlign w:val="center"/>
            <w:hideMark/>
          </w:tcPr>
          <w:p w14:paraId="1A895990"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58" w:type="dxa"/>
            <w:noWrap/>
            <w:vAlign w:val="center"/>
            <w:hideMark/>
          </w:tcPr>
          <w:p w14:paraId="223DB6B7"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3497564F"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2CD6E7A5" w14:textId="77777777" w:rsidR="00F6113A" w:rsidRDefault="00F6113A">
            <w:pPr>
              <w:spacing w:line="240" w:lineRule="auto"/>
              <w:jc w:val="center"/>
              <w:rPr>
                <w:rFonts w:ascii="华文仿宋" w:hAnsi="华文仿宋"/>
                <w:sz w:val="21"/>
                <w:szCs w:val="21"/>
              </w:rPr>
            </w:pPr>
          </w:p>
        </w:tc>
      </w:tr>
      <w:tr w:rsidR="00F6113A" w14:paraId="77AAB21B" w14:textId="77777777">
        <w:trPr>
          <w:jc w:val="center"/>
        </w:trPr>
        <w:tc>
          <w:tcPr>
            <w:tcW w:w="704" w:type="dxa"/>
            <w:noWrap/>
            <w:vAlign w:val="center"/>
            <w:hideMark/>
          </w:tcPr>
          <w:p w14:paraId="4259AB49"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55</w:t>
            </w:r>
          </w:p>
        </w:tc>
        <w:tc>
          <w:tcPr>
            <w:tcW w:w="677" w:type="dxa"/>
            <w:vMerge/>
            <w:noWrap/>
            <w:vAlign w:val="center"/>
            <w:hideMark/>
          </w:tcPr>
          <w:p w14:paraId="050CE1A5" w14:textId="77777777" w:rsidR="00F6113A" w:rsidRDefault="00F6113A">
            <w:pPr>
              <w:spacing w:line="240" w:lineRule="auto"/>
              <w:jc w:val="center"/>
              <w:rPr>
                <w:rFonts w:ascii="华文仿宋" w:hAnsi="华文仿宋"/>
                <w:sz w:val="21"/>
                <w:szCs w:val="21"/>
              </w:rPr>
            </w:pPr>
          </w:p>
        </w:tc>
        <w:tc>
          <w:tcPr>
            <w:tcW w:w="846" w:type="dxa"/>
            <w:vMerge w:val="restart"/>
            <w:noWrap/>
            <w:vAlign w:val="center"/>
            <w:hideMark/>
          </w:tcPr>
          <w:p w14:paraId="5A392D6A" w14:textId="77777777" w:rsidR="00F6113A" w:rsidRDefault="00600A91">
            <w:pPr>
              <w:spacing w:line="240" w:lineRule="auto"/>
              <w:jc w:val="center"/>
              <w:rPr>
                <w:rFonts w:ascii="华文仿宋" w:hAnsi="华文仿宋"/>
                <w:sz w:val="21"/>
                <w:szCs w:val="21"/>
              </w:rPr>
            </w:pPr>
            <w:proofErr w:type="gramStart"/>
            <w:r>
              <w:rPr>
                <w:rFonts w:ascii="华文仿宋" w:hAnsi="华文仿宋" w:hint="eastAsia"/>
                <w:color w:val="000000"/>
                <w:sz w:val="21"/>
                <w:szCs w:val="21"/>
              </w:rPr>
              <w:t>安全运维管理</w:t>
            </w:r>
            <w:proofErr w:type="gramEnd"/>
          </w:p>
        </w:tc>
        <w:tc>
          <w:tcPr>
            <w:tcW w:w="1737" w:type="dxa"/>
            <w:shd w:val="clear" w:color="000000" w:fill="auto"/>
            <w:noWrap/>
            <w:vAlign w:val="center"/>
            <w:hideMark/>
          </w:tcPr>
          <w:p w14:paraId="5E90175E"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环境管理</w:t>
            </w:r>
          </w:p>
        </w:tc>
        <w:tc>
          <w:tcPr>
            <w:tcW w:w="886" w:type="dxa"/>
            <w:noWrap/>
            <w:vAlign w:val="center"/>
            <w:hideMark/>
          </w:tcPr>
          <w:p w14:paraId="58DD6583"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10.0</w:t>
            </w:r>
          </w:p>
        </w:tc>
        <w:tc>
          <w:tcPr>
            <w:tcW w:w="836" w:type="dxa"/>
            <w:noWrap/>
            <w:vAlign w:val="center"/>
            <w:hideMark/>
          </w:tcPr>
          <w:p w14:paraId="408C2FCD"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58" w:type="dxa"/>
            <w:noWrap/>
            <w:vAlign w:val="center"/>
            <w:hideMark/>
          </w:tcPr>
          <w:p w14:paraId="5D12A3D0"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2F234252"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76B422DF" w14:textId="77777777" w:rsidR="00F6113A" w:rsidRDefault="00F6113A">
            <w:pPr>
              <w:spacing w:line="240" w:lineRule="auto"/>
              <w:jc w:val="center"/>
              <w:rPr>
                <w:rFonts w:ascii="华文仿宋" w:hAnsi="华文仿宋"/>
                <w:sz w:val="21"/>
                <w:szCs w:val="21"/>
              </w:rPr>
            </w:pPr>
          </w:p>
        </w:tc>
      </w:tr>
      <w:tr w:rsidR="00F6113A" w14:paraId="4926E388" w14:textId="77777777">
        <w:trPr>
          <w:jc w:val="center"/>
        </w:trPr>
        <w:tc>
          <w:tcPr>
            <w:tcW w:w="704" w:type="dxa"/>
            <w:noWrap/>
            <w:vAlign w:val="center"/>
            <w:hideMark/>
          </w:tcPr>
          <w:p w14:paraId="6A7FA1A1"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56</w:t>
            </w:r>
          </w:p>
        </w:tc>
        <w:tc>
          <w:tcPr>
            <w:tcW w:w="677" w:type="dxa"/>
            <w:vMerge/>
            <w:noWrap/>
            <w:vAlign w:val="center"/>
            <w:hideMark/>
          </w:tcPr>
          <w:p w14:paraId="3D688604"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6DEA09D6" w14:textId="77777777" w:rsidR="00F6113A" w:rsidRDefault="00F6113A">
            <w:pPr>
              <w:spacing w:line="240" w:lineRule="auto"/>
              <w:jc w:val="center"/>
              <w:rPr>
                <w:rFonts w:ascii="华文仿宋" w:hAnsi="华文仿宋"/>
                <w:sz w:val="21"/>
                <w:szCs w:val="21"/>
              </w:rPr>
            </w:pPr>
          </w:p>
        </w:tc>
        <w:tc>
          <w:tcPr>
            <w:tcW w:w="1737" w:type="dxa"/>
            <w:shd w:val="clear" w:color="000000" w:fill="auto"/>
            <w:noWrap/>
            <w:vAlign w:val="center"/>
            <w:hideMark/>
          </w:tcPr>
          <w:p w14:paraId="46885466"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资产管理</w:t>
            </w:r>
          </w:p>
        </w:tc>
        <w:tc>
          <w:tcPr>
            <w:tcW w:w="886" w:type="dxa"/>
            <w:noWrap/>
            <w:vAlign w:val="center"/>
            <w:hideMark/>
          </w:tcPr>
          <w:p w14:paraId="771A980E"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10.0</w:t>
            </w:r>
          </w:p>
        </w:tc>
        <w:tc>
          <w:tcPr>
            <w:tcW w:w="836" w:type="dxa"/>
            <w:noWrap/>
            <w:vAlign w:val="center"/>
            <w:hideMark/>
          </w:tcPr>
          <w:p w14:paraId="52484A78"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58" w:type="dxa"/>
            <w:noWrap/>
            <w:vAlign w:val="center"/>
            <w:hideMark/>
          </w:tcPr>
          <w:p w14:paraId="3A5DC153"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39CE5DED"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3CF61F98" w14:textId="77777777" w:rsidR="00F6113A" w:rsidRDefault="00F6113A">
            <w:pPr>
              <w:spacing w:line="240" w:lineRule="auto"/>
              <w:jc w:val="center"/>
              <w:rPr>
                <w:rFonts w:ascii="华文仿宋" w:hAnsi="华文仿宋"/>
                <w:sz w:val="21"/>
                <w:szCs w:val="21"/>
              </w:rPr>
            </w:pPr>
          </w:p>
        </w:tc>
      </w:tr>
      <w:tr w:rsidR="00F6113A" w14:paraId="71237516" w14:textId="77777777">
        <w:trPr>
          <w:jc w:val="center"/>
        </w:trPr>
        <w:tc>
          <w:tcPr>
            <w:tcW w:w="704" w:type="dxa"/>
            <w:noWrap/>
            <w:vAlign w:val="center"/>
            <w:hideMark/>
          </w:tcPr>
          <w:p w14:paraId="73F3C606"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57</w:t>
            </w:r>
          </w:p>
        </w:tc>
        <w:tc>
          <w:tcPr>
            <w:tcW w:w="677" w:type="dxa"/>
            <w:vMerge/>
            <w:noWrap/>
            <w:vAlign w:val="center"/>
            <w:hideMark/>
          </w:tcPr>
          <w:p w14:paraId="6A00CA6A"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3B6236A0" w14:textId="77777777" w:rsidR="00F6113A" w:rsidRDefault="00F6113A">
            <w:pPr>
              <w:spacing w:line="240" w:lineRule="auto"/>
              <w:jc w:val="center"/>
              <w:rPr>
                <w:rFonts w:ascii="华文仿宋" w:hAnsi="华文仿宋"/>
                <w:sz w:val="21"/>
                <w:szCs w:val="21"/>
              </w:rPr>
            </w:pPr>
          </w:p>
        </w:tc>
        <w:tc>
          <w:tcPr>
            <w:tcW w:w="1737" w:type="dxa"/>
            <w:shd w:val="clear" w:color="000000" w:fill="auto"/>
            <w:noWrap/>
            <w:vAlign w:val="center"/>
            <w:hideMark/>
          </w:tcPr>
          <w:p w14:paraId="41D6641A"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介质管理</w:t>
            </w:r>
          </w:p>
        </w:tc>
        <w:tc>
          <w:tcPr>
            <w:tcW w:w="886" w:type="dxa"/>
            <w:noWrap/>
            <w:vAlign w:val="center"/>
            <w:hideMark/>
          </w:tcPr>
          <w:p w14:paraId="58CB1A54"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10.0</w:t>
            </w:r>
          </w:p>
        </w:tc>
        <w:tc>
          <w:tcPr>
            <w:tcW w:w="836" w:type="dxa"/>
            <w:noWrap/>
            <w:vAlign w:val="center"/>
            <w:hideMark/>
          </w:tcPr>
          <w:p w14:paraId="02BDDD0A"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58" w:type="dxa"/>
            <w:noWrap/>
            <w:vAlign w:val="center"/>
            <w:hideMark/>
          </w:tcPr>
          <w:p w14:paraId="48D577EA"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40661717"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279097FC" w14:textId="77777777" w:rsidR="00F6113A" w:rsidRDefault="00F6113A">
            <w:pPr>
              <w:spacing w:line="240" w:lineRule="auto"/>
              <w:jc w:val="center"/>
              <w:rPr>
                <w:rFonts w:ascii="华文仿宋" w:hAnsi="华文仿宋"/>
                <w:sz w:val="21"/>
                <w:szCs w:val="21"/>
              </w:rPr>
            </w:pPr>
          </w:p>
        </w:tc>
      </w:tr>
      <w:tr w:rsidR="00F6113A" w14:paraId="62B7FEF0" w14:textId="77777777">
        <w:trPr>
          <w:jc w:val="center"/>
        </w:trPr>
        <w:tc>
          <w:tcPr>
            <w:tcW w:w="704" w:type="dxa"/>
            <w:noWrap/>
            <w:vAlign w:val="center"/>
            <w:hideMark/>
          </w:tcPr>
          <w:p w14:paraId="784FC553"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58</w:t>
            </w:r>
          </w:p>
        </w:tc>
        <w:tc>
          <w:tcPr>
            <w:tcW w:w="677" w:type="dxa"/>
            <w:vMerge/>
            <w:noWrap/>
            <w:vAlign w:val="center"/>
            <w:hideMark/>
          </w:tcPr>
          <w:p w14:paraId="2751F691"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0E6CE46E" w14:textId="77777777" w:rsidR="00F6113A" w:rsidRDefault="00F6113A">
            <w:pPr>
              <w:spacing w:line="240" w:lineRule="auto"/>
              <w:jc w:val="center"/>
              <w:rPr>
                <w:rFonts w:ascii="华文仿宋" w:hAnsi="华文仿宋"/>
                <w:sz w:val="21"/>
                <w:szCs w:val="21"/>
              </w:rPr>
            </w:pPr>
          </w:p>
        </w:tc>
        <w:tc>
          <w:tcPr>
            <w:tcW w:w="1737" w:type="dxa"/>
            <w:shd w:val="clear" w:color="000000" w:fill="auto"/>
            <w:noWrap/>
            <w:vAlign w:val="center"/>
            <w:hideMark/>
          </w:tcPr>
          <w:p w14:paraId="02841BF1"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设备维护管理</w:t>
            </w:r>
          </w:p>
        </w:tc>
        <w:tc>
          <w:tcPr>
            <w:tcW w:w="886" w:type="dxa"/>
            <w:noWrap/>
            <w:vAlign w:val="center"/>
            <w:hideMark/>
          </w:tcPr>
          <w:p w14:paraId="2130A712"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10.0</w:t>
            </w:r>
          </w:p>
        </w:tc>
        <w:tc>
          <w:tcPr>
            <w:tcW w:w="836" w:type="dxa"/>
            <w:noWrap/>
            <w:vAlign w:val="center"/>
            <w:hideMark/>
          </w:tcPr>
          <w:p w14:paraId="6286320F"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58" w:type="dxa"/>
            <w:noWrap/>
            <w:vAlign w:val="center"/>
            <w:hideMark/>
          </w:tcPr>
          <w:p w14:paraId="513B5618"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6C62BF17"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2349D689" w14:textId="77777777" w:rsidR="00F6113A" w:rsidRDefault="00F6113A">
            <w:pPr>
              <w:spacing w:line="240" w:lineRule="auto"/>
              <w:jc w:val="center"/>
              <w:rPr>
                <w:rFonts w:ascii="华文仿宋" w:hAnsi="华文仿宋"/>
                <w:sz w:val="21"/>
                <w:szCs w:val="21"/>
              </w:rPr>
            </w:pPr>
          </w:p>
        </w:tc>
      </w:tr>
      <w:tr w:rsidR="00F6113A" w14:paraId="2555BF25" w14:textId="77777777">
        <w:trPr>
          <w:jc w:val="center"/>
        </w:trPr>
        <w:tc>
          <w:tcPr>
            <w:tcW w:w="704" w:type="dxa"/>
            <w:noWrap/>
            <w:vAlign w:val="center"/>
            <w:hideMark/>
          </w:tcPr>
          <w:p w14:paraId="47BC2DBB"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59</w:t>
            </w:r>
          </w:p>
        </w:tc>
        <w:tc>
          <w:tcPr>
            <w:tcW w:w="677" w:type="dxa"/>
            <w:vMerge/>
            <w:noWrap/>
            <w:vAlign w:val="center"/>
            <w:hideMark/>
          </w:tcPr>
          <w:p w14:paraId="19333208"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5C13213D" w14:textId="77777777" w:rsidR="00F6113A" w:rsidRDefault="00F6113A">
            <w:pPr>
              <w:spacing w:line="240" w:lineRule="auto"/>
              <w:jc w:val="center"/>
              <w:rPr>
                <w:rFonts w:ascii="华文仿宋" w:hAnsi="华文仿宋"/>
                <w:sz w:val="21"/>
                <w:szCs w:val="21"/>
              </w:rPr>
            </w:pPr>
          </w:p>
        </w:tc>
        <w:tc>
          <w:tcPr>
            <w:tcW w:w="1737" w:type="dxa"/>
            <w:shd w:val="clear" w:color="000000" w:fill="FF0000"/>
            <w:noWrap/>
            <w:vAlign w:val="center"/>
            <w:hideMark/>
          </w:tcPr>
          <w:p w14:paraId="64EF142C"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漏洞和风险管理</w:t>
            </w:r>
          </w:p>
        </w:tc>
        <w:tc>
          <w:tcPr>
            <w:tcW w:w="886" w:type="dxa"/>
            <w:noWrap/>
            <w:vAlign w:val="center"/>
            <w:hideMark/>
          </w:tcPr>
          <w:p w14:paraId="42E5D538"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0.0</w:t>
            </w:r>
          </w:p>
        </w:tc>
        <w:tc>
          <w:tcPr>
            <w:tcW w:w="836" w:type="dxa"/>
            <w:noWrap/>
            <w:vAlign w:val="center"/>
            <w:hideMark/>
          </w:tcPr>
          <w:p w14:paraId="06319B24" w14:textId="77777777" w:rsidR="00F6113A" w:rsidRDefault="00F6113A">
            <w:pPr>
              <w:spacing w:line="240" w:lineRule="auto"/>
              <w:jc w:val="center"/>
              <w:rPr>
                <w:rFonts w:ascii="华文仿宋" w:hAnsi="华文仿宋"/>
                <w:sz w:val="21"/>
                <w:szCs w:val="21"/>
              </w:rPr>
            </w:pPr>
          </w:p>
        </w:tc>
        <w:tc>
          <w:tcPr>
            <w:tcW w:w="858" w:type="dxa"/>
            <w:noWrap/>
            <w:vAlign w:val="center"/>
            <w:hideMark/>
          </w:tcPr>
          <w:p w14:paraId="381966BB"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4186E5AE"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89" w:type="dxa"/>
            <w:noWrap/>
            <w:vAlign w:val="center"/>
            <w:hideMark/>
          </w:tcPr>
          <w:p w14:paraId="6F262491" w14:textId="77777777" w:rsidR="00F6113A" w:rsidRDefault="00F6113A">
            <w:pPr>
              <w:spacing w:line="240" w:lineRule="auto"/>
              <w:jc w:val="center"/>
              <w:rPr>
                <w:rFonts w:ascii="华文仿宋" w:hAnsi="华文仿宋"/>
                <w:sz w:val="21"/>
                <w:szCs w:val="21"/>
              </w:rPr>
            </w:pPr>
          </w:p>
        </w:tc>
      </w:tr>
      <w:tr w:rsidR="00F6113A" w14:paraId="4889814F" w14:textId="77777777">
        <w:trPr>
          <w:jc w:val="center"/>
        </w:trPr>
        <w:tc>
          <w:tcPr>
            <w:tcW w:w="704" w:type="dxa"/>
            <w:noWrap/>
            <w:vAlign w:val="center"/>
            <w:hideMark/>
          </w:tcPr>
          <w:p w14:paraId="6592BAA4"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60</w:t>
            </w:r>
          </w:p>
        </w:tc>
        <w:tc>
          <w:tcPr>
            <w:tcW w:w="677" w:type="dxa"/>
            <w:vMerge/>
            <w:noWrap/>
            <w:vAlign w:val="center"/>
            <w:hideMark/>
          </w:tcPr>
          <w:p w14:paraId="490F1B5D"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6399AD4D" w14:textId="77777777" w:rsidR="00F6113A" w:rsidRDefault="00F6113A">
            <w:pPr>
              <w:spacing w:line="240" w:lineRule="auto"/>
              <w:jc w:val="center"/>
              <w:rPr>
                <w:rFonts w:ascii="华文仿宋" w:hAnsi="华文仿宋"/>
                <w:sz w:val="21"/>
                <w:szCs w:val="21"/>
              </w:rPr>
            </w:pPr>
          </w:p>
        </w:tc>
        <w:tc>
          <w:tcPr>
            <w:tcW w:w="1737" w:type="dxa"/>
            <w:shd w:val="clear" w:color="000000" w:fill="FFFF00"/>
            <w:noWrap/>
            <w:vAlign w:val="center"/>
            <w:hideMark/>
          </w:tcPr>
          <w:p w14:paraId="199A601B"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网络和系统安全管理</w:t>
            </w:r>
          </w:p>
        </w:tc>
        <w:tc>
          <w:tcPr>
            <w:tcW w:w="886" w:type="dxa"/>
            <w:noWrap/>
            <w:vAlign w:val="center"/>
            <w:hideMark/>
          </w:tcPr>
          <w:p w14:paraId="5265AC52"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7.73</w:t>
            </w:r>
          </w:p>
        </w:tc>
        <w:tc>
          <w:tcPr>
            <w:tcW w:w="836" w:type="dxa"/>
            <w:noWrap/>
            <w:vAlign w:val="center"/>
            <w:hideMark/>
          </w:tcPr>
          <w:p w14:paraId="2190AEB1" w14:textId="77777777" w:rsidR="00F6113A" w:rsidRDefault="00F6113A">
            <w:pPr>
              <w:spacing w:line="240" w:lineRule="auto"/>
              <w:jc w:val="center"/>
              <w:rPr>
                <w:rFonts w:ascii="华文仿宋" w:hAnsi="华文仿宋"/>
                <w:sz w:val="21"/>
                <w:szCs w:val="21"/>
              </w:rPr>
            </w:pPr>
          </w:p>
        </w:tc>
        <w:tc>
          <w:tcPr>
            <w:tcW w:w="858" w:type="dxa"/>
            <w:noWrap/>
            <w:vAlign w:val="center"/>
            <w:hideMark/>
          </w:tcPr>
          <w:p w14:paraId="468A7B2A"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63" w:type="dxa"/>
            <w:noWrap/>
            <w:vAlign w:val="center"/>
            <w:hideMark/>
          </w:tcPr>
          <w:p w14:paraId="49A3E34F"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2F541A81" w14:textId="77777777" w:rsidR="00F6113A" w:rsidRDefault="00F6113A">
            <w:pPr>
              <w:spacing w:line="240" w:lineRule="auto"/>
              <w:jc w:val="center"/>
              <w:rPr>
                <w:rFonts w:ascii="华文仿宋" w:hAnsi="华文仿宋"/>
                <w:sz w:val="21"/>
                <w:szCs w:val="21"/>
              </w:rPr>
            </w:pPr>
          </w:p>
        </w:tc>
      </w:tr>
      <w:tr w:rsidR="00F6113A" w14:paraId="2E76632B" w14:textId="77777777">
        <w:trPr>
          <w:jc w:val="center"/>
        </w:trPr>
        <w:tc>
          <w:tcPr>
            <w:tcW w:w="704" w:type="dxa"/>
            <w:noWrap/>
            <w:vAlign w:val="center"/>
            <w:hideMark/>
          </w:tcPr>
          <w:p w14:paraId="5E328140"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61</w:t>
            </w:r>
          </w:p>
        </w:tc>
        <w:tc>
          <w:tcPr>
            <w:tcW w:w="677" w:type="dxa"/>
            <w:vMerge/>
            <w:noWrap/>
            <w:vAlign w:val="center"/>
            <w:hideMark/>
          </w:tcPr>
          <w:p w14:paraId="52954E03"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44DEBA28" w14:textId="77777777" w:rsidR="00F6113A" w:rsidRDefault="00F6113A">
            <w:pPr>
              <w:spacing w:line="240" w:lineRule="auto"/>
              <w:jc w:val="center"/>
              <w:rPr>
                <w:rFonts w:ascii="华文仿宋" w:hAnsi="华文仿宋"/>
                <w:sz w:val="21"/>
                <w:szCs w:val="21"/>
              </w:rPr>
            </w:pPr>
          </w:p>
        </w:tc>
        <w:tc>
          <w:tcPr>
            <w:tcW w:w="1737" w:type="dxa"/>
            <w:shd w:val="clear" w:color="000000" w:fill="FFFF00"/>
            <w:noWrap/>
            <w:vAlign w:val="center"/>
            <w:hideMark/>
          </w:tcPr>
          <w:p w14:paraId="2F986E0B"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恶意代码防范管理</w:t>
            </w:r>
          </w:p>
        </w:tc>
        <w:tc>
          <w:tcPr>
            <w:tcW w:w="886" w:type="dxa"/>
            <w:noWrap/>
            <w:vAlign w:val="center"/>
            <w:hideMark/>
          </w:tcPr>
          <w:p w14:paraId="05C269DA"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5.83</w:t>
            </w:r>
          </w:p>
        </w:tc>
        <w:tc>
          <w:tcPr>
            <w:tcW w:w="836" w:type="dxa"/>
            <w:noWrap/>
            <w:vAlign w:val="center"/>
            <w:hideMark/>
          </w:tcPr>
          <w:p w14:paraId="0E63791C" w14:textId="77777777" w:rsidR="00F6113A" w:rsidRDefault="00F6113A">
            <w:pPr>
              <w:spacing w:line="240" w:lineRule="auto"/>
              <w:jc w:val="center"/>
              <w:rPr>
                <w:rFonts w:ascii="华文仿宋" w:hAnsi="华文仿宋"/>
                <w:sz w:val="21"/>
                <w:szCs w:val="21"/>
              </w:rPr>
            </w:pPr>
          </w:p>
        </w:tc>
        <w:tc>
          <w:tcPr>
            <w:tcW w:w="858" w:type="dxa"/>
            <w:noWrap/>
            <w:vAlign w:val="center"/>
            <w:hideMark/>
          </w:tcPr>
          <w:p w14:paraId="1929E165"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63" w:type="dxa"/>
            <w:noWrap/>
            <w:vAlign w:val="center"/>
            <w:hideMark/>
          </w:tcPr>
          <w:p w14:paraId="76B89856"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22B9015F" w14:textId="77777777" w:rsidR="00F6113A" w:rsidRDefault="00F6113A">
            <w:pPr>
              <w:spacing w:line="240" w:lineRule="auto"/>
              <w:jc w:val="center"/>
              <w:rPr>
                <w:rFonts w:ascii="华文仿宋" w:hAnsi="华文仿宋"/>
                <w:sz w:val="21"/>
                <w:szCs w:val="21"/>
              </w:rPr>
            </w:pPr>
          </w:p>
        </w:tc>
      </w:tr>
      <w:tr w:rsidR="00F6113A" w14:paraId="1AD6CF4C" w14:textId="77777777">
        <w:trPr>
          <w:jc w:val="center"/>
        </w:trPr>
        <w:tc>
          <w:tcPr>
            <w:tcW w:w="704" w:type="dxa"/>
            <w:noWrap/>
            <w:vAlign w:val="center"/>
            <w:hideMark/>
          </w:tcPr>
          <w:p w14:paraId="0EC7314E"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62</w:t>
            </w:r>
          </w:p>
        </w:tc>
        <w:tc>
          <w:tcPr>
            <w:tcW w:w="677" w:type="dxa"/>
            <w:vMerge/>
            <w:noWrap/>
            <w:vAlign w:val="center"/>
            <w:hideMark/>
          </w:tcPr>
          <w:p w14:paraId="0ABB3829"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4B66208F" w14:textId="77777777" w:rsidR="00F6113A" w:rsidRDefault="00F6113A">
            <w:pPr>
              <w:spacing w:line="240" w:lineRule="auto"/>
              <w:jc w:val="center"/>
              <w:rPr>
                <w:rFonts w:ascii="华文仿宋" w:hAnsi="华文仿宋"/>
                <w:sz w:val="21"/>
                <w:szCs w:val="21"/>
              </w:rPr>
            </w:pPr>
          </w:p>
        </w:tc>
        <w:tc>
          <w:tcPr>
            <w:tcW w:w="1737" w:type="dxa"/>
            <w:shd w:val="clear" w:color="000000" w:fill="FF0000"/>
            <w:noWrap/>
            <w:vAlign w:val="center"/>
            <w:hideMark/>
          </w:tcPr>
          <w:p w14:paraId="27FBF979"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配置管理</w:t>
            </w:r>
          </w:p>
        </w:tc>
        <w:tc>
          <w:tcPr>
            <w:tcW w:w="886" w:type="dxa"/>
            <w:noWrap/>
            <w:vAlign w:val="center"/>
            <w:hideMark/>
          </w:tcPr>
          <w:p w14:paraId="089E638A"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0.0</w:t>
            </w:r>
          </w:p>
        </w:tc>
        <w:tc>
          <w:tcPr>
            <w:tcW w:w="836" w:type="dxa"/>
            <w:noWrap/>
            <w:vAlign w:val="center"/>
            <w:hideMark/>
          </w:tcPr>
          <w:p w14:paraId="3F5D4AAC" w14:textId="77777777" w:rsidR="00F6113A" w:rsidRDefault="00F6113A">
            <w:pPr>
              <w:spacing w:line="240" w:lineRule="auto"/>
              <w:jc w:val="center"/>
              <w:rPr>
                <w:rFonts w:ascii="华文仿宋" w:hAnsi="华文仿宋"/>
                <w:sz w:val="21"/>
                <w:szCs w:val="21"/>
              </w:rPr>
            </w:pPr>
          </w:p>
        </w:tc>
        <w:tc>
          <w:tcPr>
            <w:tcW w:w="858" w:type="dxa"/>
            <w:noWrap/>
            <w:vAlign w:val="center"/>
            <w:hideMark/>
          </w:tcPr>
          <w:p w14:paraId="79068265"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09C55BB3"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89" w:type="dxa"/>
            <w:noWrap/>
            <w:vAlign w:val="center"/>
            <w:hideMark/>
          </w:tcPr>
          <w:p w14:paraId="735B9101" w14:textId="77777777" w:rsidR="00F6113A" w:rsidRDefault="00F6113A">
            <w:pPr>
              <w:spacing w:line="240" w:lineRule="auto"/>
              <w:jc w:val="center"/>
              <w:rPr>
                <w:rFonts w:ascii="华文仿宋" w:hAnsi="华文仿宋"/>
                <w:sz w:val="21"/>
                <w:szCs w:val="21"/>
              </w:rPr>
            </w:pPr>
          </w:p>
        </w:tc>
      </w:tr>
      <w:tr w:rsidR="00F6113A" w14:paraId="0A39E5CE" w14:textId="77777777">
        <w:trPr>
          <w:jc w:val="center"/>
        </w:trPr>
        <w:tc>
          <w:tcPr>
            <w:tcW w:w="704" w:type="dxa"/>
            <w:noWrap/>
            <w:vAlign w:val="center"/>
            <w:hideMark/>
          </w:tcPr>
          <w:p w14:paraId="3DDB5ADF"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63</w:t>
            </w:r>
          </w:p>
        </w:tc>
        <w:tc>
          <w:tcPr>
            <w:tcW w:w="677" w:type="dxa"/>
            <w:vMerge/>
            <w:noWrap/>
            <w:vAlign w:val="center"/>
            <w:hideMark/>
          </w:tcPr>
          <w:p w14:paraId="2339E2B2"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7EBA9DA7" w14:textId="77777777" w:rsidR="00F6113A" w:rsidRDefault="00F6113A">
            <w:pPr>
              <w:spacing w:line="240" w:lineRule="auto"/>
              <w:jc w:val="center"/>
              <w:rPr>
                <w:rFonts w:ascii="华文仿宋" w:hAnsi="华文仿宋"/>
                <w:sz w:val="21"/>
                <w:szCs w:val="21"/>
              </w:rPr>
            </w:pPr>
          </w:p>
        </w:tc>
        <w:tc>
          <w:tcPr>
            <w:tcW w:w="1737" w:type="dxa"/>
            <w:shd w:val="clear" w:color="000000" w:fill="auto"/>
            <w:noWrap/>
            <w:vAlign w:val="center"/>
            <w:hideMark/>
          </w:tcPr>
          <w:p w14:paraId="583F0B73"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密码管理</w:t>
            </w:r>
          </w:p>
        </w:tc>
        <w:tc>
          <w:tcPr>
            <w:tcW w:w="886" w:type="dxa"/>
            <w:noWrap/>
            <w:vAlign w:val="center"/>
            <w:hideMark/>
          </w:tcPr>
          <w:p w14:paraId="05A71751"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N/A</w:t>
            </w:r>
          </w:p>
        </w:tc>
        <w:tc>
          <w:tcPr>
            <w:tcW w:w="836" w:type="dxa"/>
            <w:noWrap/>
            <w:vAlign w:val="center"/>
            <w:hideMark/>
          </w:tcPr>
          <w:p w14:paraId="76363E69" w14:textId="77777777" w:rsidR="00F6113A" w:rsidRDefault="00F6113A">
            <w:pPr>
              <w:spacing w:line="240" w:lineRule="auto"/>
              <w:jc w:val="center"/>
              <w:rPr>
                <w:rFonts w:ascii="华文仿宋" w:hAnsi="华文仿宋"/>
                <w:sz w:val="21"/>
                <w:szCs w:val="21"/>
              </w:rPr>
            </w:pPr>
          </w:p>
        </w:tc>
        <w:tc>
          <w:tcPr>
            <w:tcW w:w="858" w:type="dxa"/>
            <w:noWrap/>
            <w:vAlign w:val="center"/>
            <w:hideMark/>
          </w:tcPr>
          <w:p w14:paraId="1A0546FF"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57815A0F"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1868DED9"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r>
      <w:tr w:rsidR="00F6113A" w14:paraId="0CC17DC3" w14:textId="77777777">
        <w:trPr>
          <w:jc w:val="center"/>
        </w:trPr>
        <w:tc>
          <w:tcPr>
            <w:tcW w:w="704" w:type="dxa"/>
            <w:noWrap/>
            <w:vAlign w:val="center"/>
            <w:hideMark/>
          </w:tcPr>
          <w:p w14:paraId="6A31C170"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64</w:t>
            </w:r>
          </w:p>
        </w:tc>
        <w:tc>
          <w:tcPr>
            <w:tcW w:w="677" w:type="dxa"/>
            <w:vMerge/>
            <w:noWrap/>
            <w:vAlign w:val="center"/>
            <w:hideMark/>
          </w:tcPr>
          <w:p w14:paraId="11D6C8F8"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77E89F6B" w14:textId="77777777" w:rsidR="00F6113A" w:rsidRDefault="00F6113A">
            <w:pPr>
              <w:spacing w:line="240" w:lineRule="auto"/>
              <w:jc w:val="center"/>
              <w:rPr>
                <w:rFonts w:ascii="华文仿宋" w:hAnsi="华文仿宋"/>
                <w:sz w:val="21"/>
                <w:szCs w:val="21"/>
              </w:rPr>
            </w:pPr>
          </w:p>
        </w:tc>
        <w:tc>
          <w:tcPr>
            <w:tcW w:w="1737" w:type="dxa"/>
            <w:shd w:val="clear" w:color="000000" w:fill="auto"/>
            <w:noWrap/>
            <w:vAlign w:val="center"/>
            <w:hideMark/>
          </w:tcPr>
          <w:p w14:paraId="3238B718"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变更管理</w:t>
            </w:r>
          </w:p>
        </w:tc>
        <w:tc>
          <w:tcPr>
            <w:tcW w:w="886" w:type="dxa"/>
            <w:noWrap/>
            <w:vAlign w:val="center"/>
            <w:hideMark/>
          </w:tcPr>
          <w:p w14:paraId="44D4EADC"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10.0</w:t>
            </w:r>
          </w:p>
        </w:tc>
        <w:tc>
          <w:tcPr>
            <w:tcW w:w="836" w:type="dxa"/>
            <w:noWrap/>
            <w:vAlign w:val="center"/>
            <w:hideMark/>
          </w:tcPr>
          <w:p w14:paraId="3742DD47"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58" w:type="dxa"/>
            <w:noWrap/>
            <w:vAlign w:val="center"/>
            <w:hideMark/>
          </w:tcPr>
          <w:p w14:paraId="1B2FC117"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120F5019"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70808028" w14:textId="77777777" w:rsidR="00F6113A" w:rsidRDefault="00F6113A">
            <w:pPr>
              <w:spacing w:line="240" w:lineRule="auto"/>
              <w:jc w:val="center"/>
              <w:rPr>
                <w:rFonts w:ascii="华文仿宋" w:hAnsi="华文仿宋"/>
                <w:sz w:val="21"/>
                <w:szCs w:val="21"/>
              </w:rPr>
            </w:pPr>
          </w:p>
        </w:tc>
      </w:tr>
      <w:tr w:rsidR="00F6113A" w14:paraId="472827BD" w14:textId="77777777">
        <w:trPr>
          <w:jc w:val="center"/>
        </w:trPr>
        <w:tc>
          <w:tcPr>
            <w:tcW w:w="704" w:type="dxa"/>
            <w:noWrap/>
            <w:vAlign w:val="center"/>
            <w:hideMark/>
          </w:tcPr>
          <w:p w14:paraId="760265CC"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65</w:t>
            </w:r>
          </w:p>
        </w:tc>
        <w:tc>
          <w:tcPr>
            <w:tcW w:w="677" w:type="dxa"/>
            <w:vMerge/>
            <w:noWrap/>
            <w:vAlign w:val="center"/>
            <w:hideMark/>
          </w:tcPr>
          <w:p w14:paraId="550839A5"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37985691" w14:textId="77777777" w:rsidR="00F6113A" w:rsidRDefault="00F6113A">
            <w:pPr>
              <w:spacing w:line="240" w:lineRule="auto"/>
              <w:jc w:val="center"/>
              <w:rPr>
                <w:rFonts w:ascii="华文仿宋" w:hAnsi="华文仿宋"/>
                <w:sz w:val="21"/>
                <w:szCs w:val="21"/>
              </w:rPr>
            </w:pPr>
          </w:p>
        </w:tc>
        <w:tc>
          <w:tcPr>
            <w:tcW w:w="1737" w:type="dxa"/>
            <w:shd w:val="clear" w:color="000000" w:fill="auto"/>
            <w:noWrap/>
            <w:vAlign w:val="center"/>
            <w:hideMark/>
          </w:tcPr>
          <w:p w14:paraId="6A3DDA88"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备份与恢复管理</w:t>
            </w:r>
          </w:p>
        </w:tc>
        <w:tc>
          <w:tcPr>
            <w:tcW w:w="886" w:type="dxa"/>
            <w:noWrap/>
            <w:vAlign w:val="center"/>
            <w:hideMark/>
          </w:tcPr>
          <w:p w14:paraId="61F575C9"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10.0</w:t>
            </w:r>
          </w:p>
        </w:tc>
        <w:tc>
          <w:tcPr>
            <w:tcW w:w="836" w:type="dxa"/>
            <w:noWrap/>
            <w:vAlign w:val="center"/>
            <w:hideMark/>
          </w:tcPr>
          <w:p w14:paraId="20B48CD1"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58" w:type="dxa"/>
            <w:noWrap/>
            <w:vAlign w:val="center"/>
            <w:hideMark/>
          </w:tcPr>
          <w:p w14:paraId="498AFDE0"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743A4CF1"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7BA6C032" w14:textId="77777777" w:rsidR="00F6113A" w:rsidRDefault="00F6113A">
            <w:pPr>
              <w:spacing w:line="240" w:lineRule="auto"/>
              <w:jc w:val="center"/>
              <w:rPr>
                <w:rFonts w:ascii="华文仿宋" w:hAnsi="华文仿宋"/>
                <w:sz w:val="21"/>
                <w:szCs w:val="21"/>
              </w:rPr>
            </w:pPr>
          </w:p>
        </w:tc>
      </w:tr>
      <w:tr w:rsidR="00F6113A" w14:paraId="5E70E603" w14:textId="77777777">
        <w:trPr>
          <w:jc w:val="center"/>
        </w:trPr>
        <w:tc>
          <w:tcPr>
            <w:tcW w:w="704" w:type="dxa"/>
            <w:noWrap/>
            <w:vAlign w:val="center"/>
            <w:hideMark/>
          </w:tcPr>
          <w:p w14:paraId="6A8954F3"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66</w:t>
            </w:r>
          </w:p>
        </w:tc>
        <w:tc>
          <w:tcPr>
            <w:tcW w:w="677" w:type="dxa"/>
            <w:vMerge/>
            <w:noWrap/>
            <w:vAlign w:val="center"/>
            <w:hideMark/>
          </w:tcPr>
          <w:p w14:paraId="318CDF92"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0469B018" w14:textId="77777777" w:rsidR="00F6113A" w:rsidRDefault="00F6113A">
            <w:pPr>
              <w:spacing w:line="240" w:lineRule="auto"/>
              <w:jc w:val="center"/>
              <w:rPr>
                <w:rFonts w:ascii="华文仿宋" w:hAnsi="华文仿宋"/>
                <w:sz w:val="21"/>
                <w:szCs w:val="21"/>
              </w:rPr>
            </w:pPr>
          </w:p>
        </w:tc>
        <w:tc>
          <w:tcPr>
            <w:tcW w:w="1737" w:type="dxa"/>
            <w:shd w:val="clear" w:color="000000" w:fill="auto"/>
            <w:noWrap/>
            <w:vAlign w:val="center"/>
            <w:hideMark/>
          </w:tcPr>
          <w:p w14:paraId="65954A34"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安全事件处置</w:t>
            </w:r>
          </w:p>
        </w:tc>
        <w:tc>
          <w:tcPr>
            <w:tcW w:w="886" w:type="dxa"/>
            <w:noWrap/>
            <w:vAlign w:val="center"/>
            <w:hideMark/>
          </w:tcPr>
          <w:p w14:paraId="2B4CA3A7"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10.0</w:t>
            </w:r>
          </w:p>
        </w:tc>
        <w:tc>
          <w:tcPr>
            <w:tcW w:w="836" w:type="dxa"/>
            <w:noWrap/>
            <w:vAlign w:val="center"/>
            <w:hideMark/>
          </w:tcPr>
          <w:p w14:paraId="362F13B0"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58" w:type="dxa"/>
            <w:noWrap/>
            <w:vAlign w:val="center"/>
            <w:hideMark/>
          </w:tcPr>
          <w:p w14:paraId="47130E7E"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411FE385"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7F6846CB" w14:textId="77777777" w:rsidR="00F6113A" w:rsidRDefault="00F6113A">
            <w:pPr>
              <w:spacing w:line="240" w:lineRule="auto"/>
              <w:jc w:val="center"/>
              <w:rPr>
                <w:rFonts w:ascii="华文仿宋" w:hAnsi="华文仿宋"/>
                <w:sz w:val="21"/>
                <w:szCs w:val="21"/>
              </w:rPr>
            </w:pPr>
          </w:p>
        </w:tc>
      </w:tr>
      <w:tr w:rsidR="00F6113A" w14:paraId="1769D1AE" w14:textId="77777777">
        <w:trPr>
          <w:jc w:val="center"/>
        </w:trPr>
        <w:tc>
          <w:tcPr>
            <w:tcW w:w="704" w:type="dxa"/>
            <w:noWrap/>
            <w:vAlign w:val="center"/>
            <w:hideMark/>
          </w:tcPr>
          <w:p w14:paraId="2C34DC21"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67</w:t>
            </w:r>
          </w:p>
        </w:tc>
        <w:tc>
          <w:tcPr>
            <w:tcW w:w="677" w:type="dxa"/>
            <w:vMerge/>
            <w:noWrap/>
            <w:vAlign w:val="center"/>
            <w:hideMark/>
          </w:tcPr>
          <w:p w14:paraId="02EDAC11"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72EEC5FD" w14:textId="77777777" w:rsidR="00F6113A" w:rsidRDefault="00F6113A">
            <w:pPr>
              <w:spacing w:line="240" w:lineRule="auto"/>
              <w:jc w:val="center"/>
              <w:rPr>
                <w:rFonts w:ascii="华文仿宋" w:hAnsi="华文仿宋"/>
                <w:sz w:val="21"/>
                <w:szCs w:val="21"/>
              </w:rPr>
            </w:pPr>
          </w:p>
        </w:tc>
        <w:tc>
          <w:tcPr>
            <w:tcW w:w="1737" w:type="dxa"/>
            <w:shd w:val="clear" w:color="000000" w:fill="FFFF00"/>
            <w:noWrap/>
            <w:vAlign w:val="center"/>
            <w:hideMark/>
          </w:tcPr>
          <w:p w14:paraId="4D2E757F"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应急预案管理</w:t>
            </w:r>
          </w:p>
        </w:tc>
        <w:tc>
          <w:tcPr>
            <w:tcW w:w="886" w:type="dxa"/>
            <w:noWrap/>
            <w:vAlign w:val="center"/>
            <w:hideMark/>
          </w:tcPr>
          <w:p w14:paraId="0A5E59FD"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7.5</w:t>
            </w:r>
          </w:p>
        </w:tc>
        <w:tc>
          <w:tcPr>
            <w:tcW w:w="836" w:type="dxa"/>
            <w:noWrap/>
            <w:vAlign w:val="center"/>
            <w:hideMark/>
          </w:tcPr>
          <w:p w14:paraId="60AEF202" w14:textId="77777777" w:rsidR="00F6113A" w:rsidRDefault="00F6113A">
            <w:pPr>
              <w:spacing w:line="240" w:lineRule="auto"/>
              <w:jc w:val="center"/>
              <w:rPr>
                <w:rFonts w:ascii="华文仿宋" w:hAnsi="华文仿宋"/>
                <w:sz w:val="21"/>
                <w:szCs w:val="21"/>
              </w:rPr>
            </w:pPr>
          </w:p>
        </w:tc>
        <w:tc>
          <w:tcPr>
            <w:tcW w:w="858" w:type="dxa"/>
            <w:noWrap/>
            <w:vAlign w:val="center"/>
            <w:hideMark/>
          </w:tcPr>
          <w:p w14:paraId="32873249"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863" w:type="dxa"/>
            <w:noWrap/>
            <w:vAlign w:val="center"/>
            <w:hideMark/>
          </w:tcPr>
          <w:p w14:paraId="07A0E228"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4210BE85" w14:textId="77777777" w:rsidR="00F6113A" w:rsidRDefault="00F6113A">
            <w:pPr>
              <w:spacing w:line="240" w:lineRule="auto"/>
              <w:jc w:val="center"/>
              <w:rPr>
                <w:rFonts w:ascii="华文仿宋" w:hAnsi="华文仿宋"/>
                <w:sz w:val="21"/>
                <w:szCs w:val="21"/>
              </w:rPr>
            </w:pPr>
          </w:p>
        </w:tc>
      </w:tr>
      <w:tr w:rsidR="00F6113A" w14:paraId="1A0E0FB4" w14:textId="77777777">
        <w:trPr>
          <w:jc w:val="center"/>
        </w:trPr>
        <w:tc>
          <w:tcPr>
            <w:tcW w:w="704" w:type="dxa"/>
            <w:noWrap/>
            <w:vAlign w:val="center"/>
            <w:hideMark/>
          </w:tcPr>
          <w:p w14:paraId="519DC020"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68</w:t>
            </w:r>
          </w:p>
        </w:tc>
        <w:tc>
          <w:tcPr>
            <w:tcW w:w="677" w:type="dxa"/>
            <w:vMerge/>
            <w:noWrap/>
            <w:vAlign w:val="center"/>
            <w:hideMark/>
          </w:tcPr>
          <w:p w14:paraId="2BE06325" w14:textId="77777777" w:rsidR="00F6113A" w:rsidRDefault="00F6113A">
            <w:pPr>
              <w:spacing w:line="240" w:lineRule="auto"/>
              <w:jc w:val="center"/>
              <w:rPr>
                <w:rFonts w:ascii="华文仿宋" w:hAnsi="华文仿宋"/>
                <w:sz w:val="21"/>
                <w:szCs w:val="21"/>
              </w:rPr>
            </w:pPr>
          </w:p>
        </w:tc>
        <w:tc>
          <w:tcPr>
            <w:tcW w:w="846" w:type="dxa"/>
            <w:vMerge/>
            <w:noWrap/>
            <w:vAlign w:val="center"/>
            <w:hideMark/>
          </w:tcPr>
          <w:p w14:paraId="5A483BE9" w14:textId="77777777" w:rsidR="00F6113A" w:rsidRDefault="00F6113A">
            <w:pPr>
              <w:spacing w:line="240" w:lineRule="auto"/>
              <w:jc w:val="center"/>
              <w:rPr>
                <w:rFonts w:ascii="华文仿宋" w:hAnsi="华文仿宋"/>
                <w:sz w:val="21"/>
                <w:szCs w:val="21"/>
              </w:rPr>
            </w:pPr>
          </w:p>
        </w:tc>
        <w:tc>
          <w:tcPr>
            <w:tcW w:w="1737" w:type="dxa"/>
            <w:shd w:val="clear" w:color="000000" w:fill="auto"/>
            <w:noWrap/>
            <w:vAlign w:val="center"/>
            <w:hideMark/>
          </w:tcPr>
          <w:p w14:paraId="202F3FB3"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外包运</w:t>
            </w:r>
            <w:proofErr w:type="gramStart"/>
            <w:r>
              <w:rPr>
                <w:rFonts w:ascii="华文仿宋" w:hAnsi="华文仿宋" w:hint="eastAsia"/>
                <w:color w:val="000000"/>
                <w:sz w:val="21"/>
                <w:szCs w:val="21"/>
              </w:rPr>
              <w:t>维管理</w:t>
            </w:r>
            <w:proofErr w:type="gramEnd"/>
          </w:p>
        </w:tc>
        <w:tc>
          <w:tcPr>
            <w:tcW w:w="886" w:type="dxa"/>
            <w:noWrap/>
            <w:vAlign w:val="center"/>
            <w:hideMark/>
          </w:tcPr>
          <w:p w14:paraId="4FAB78A3"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N/A</w:t>
            </w:r>
          </w:p>
        </w:tc>
        <w:tc>
          <w:tcPr>
            <w:tcW w:w="836" w:type="dxa"/>
            <w:noWrap/>
            <w:vAlign w:val="center"/>
            <w:hideMark/>
          </w:tcPr>
          <w:p w14:paraId="003FF16A" w14:textId="77777777" w:rsidR="00F6113A" w:rsidRDefault="00F6113A">
            <w:pPr>
              <w:spacing w:line="240" w:lineRule="auto"/>
              <w:jc w:val="center"/>
              <w:rPr>
                <w:rFonts w:ascii="华文仿宋" w:hAnsi="华文仿宋"/>
                <w:sz w:val="21"/>
                <w:szCs w:val="21"/>
              </w:rPr>
            </w:pPr>
          </w:p>
        </w:tc>
        <w:tc>
          <w:tcPr>
            <w:tcW w:w="858" w:type="dxa"/>
            <w:noWrap/>
            <w:vAlign w:val="center"/>
            <w:hideMark/>
          </w:tcPr>
          <w:p w14:paraId="301D2E13" w14:textId="77777777" w:rsidR="00F6113A" w:rsidRDefault="00F6113A">
            <w:pPr>
              <w:spacing w:line="240" w:lineRule="auto"/>
              <w:jc w:val="center"/>
              <w:rPr>
                <w:rFonts w:ascii="华文仿宋" w:hAnsi="华文仿宋"/>
                <w:sz w:val="21"/>
                <w:szCs w:val="21"/>
              </w:rPr>
            </w:pPr>
          </w:p>
        </w:tc>
        <w:tc>
          <w:tcPr>
            <w:tcW w:w="863" w:type="dxa"/>
            <w:noWrap/>
            <w:vAlign w:val="center"/>
            <w:hideMark/>
          </w:tcPr>
          <w:p w14:paraId="6A7D5C14" w14:textId="77777777" w:rsidR="00F6113A" w:rsidRDefault="00F6113A">
            <w:pPr>
              <w:spacing w:line="240" w:lineRule="auto"/>
              <w:jc w:val="center"/>
              <w:rPr>
                <w:rFonts w:ascii="华文仿宋" w:hAnsi="华文仿宋"/>
                <w:sz w:val="21"/>
                <w:szCs w:val="21"/>
              </w:rPr>
            </w:pPr>
          </w:p>
        </w:tc>
        <w:tc>
          <w:tcPr>
            <w:tcW w:w="889" w:type="dxa"/>
            <w:noWrap/>
            <w:vAlign w:val="center"/>
            <w:hideMark/>
          </w:tcPr>
          <w:p w14:paraId="664256F0"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t>
            </w:r>
          </w:p>
        </w:tc>
      </w:tr>
      <w:tr w:rsidR="00F6113A" w14:paraId="59C5F151" w14:textId="77777777">
        <w:trPr>
          <w:jc w:val="center"/>
        </w:trPr>
        <w:tc>
          <w:tcPr>
            <w:tcW w:w="4850" w:type="dxa"/>
            <w:gridSpan w:val="5"/>
            <w:shd w:val="clear" w:color="auto" w:fill="FFFFFF"/>
            <w:noWrap/>
            <w:vAlign w:val="center"/>
            <w:hideMark/>
          </w:tcPr>
          <w:p w14:paraId="287D300D" w14:textId="77777777" w:rsidR="00F6113A" w:rsidRDefault="00600A91">
            <w:pPr>
              <w:spacing w:line="240" w:lineRule="auto"/>
              <w:jc w:val="center"/>
              <w:rPr>
                <w:rFonts w:ascii="华文仿宋" w:hAnsi="华文仿宋"/>
                <w:sz w:val="21"/>
                <w:szCs w:val="21"/>
              </w:rPr>
            </w:pPr>
            <w:r>
              <w:rPr>
                <w:rFonts w:ascii="华文仿宋" w:hAnsi="华文仿宋" w:hint="eastAsia"/>
                <w:b/>
                <w:sz w:val="21"/>
                <w:szCs w:val="21"/>
              </w:rPr>
              <w:t>安全控制点符合情况数量统计</w:t>
            </w:r>
          </w:p>
        </w:tc>
        <w:tc>
          <w:tcPr>
            <w:tcW w:w="836" w:type="dxa"/>
            <w:shd w:val="clear" w:color="auto" w:fill="FFFFFF"/>
            <w:noWrap/>
            <w:vAlign w:val="center"/>
            <w:hideMark/>
          </w:tcPr>
          <w:p w14:paraId="65A93D62" w14:textId="77777777" w:rsidR="00F6113A" w:rsidRDefault="00600A91">
            <w:pPr>
              <w:spacing w:line="240" w:lineRule="auto"/>
              <w:jc w:val="center"/>
              <w:rPr>
                <w:rFonts w:ascii="华文仿宋" w:hAnsi="华文仿宋"/>
                <w:sz w:val="21"/>
                <w:szCs w:val="21"/>
              </w:rPr>
            </w:pPr>
            <w:r>
              <w:rPr>
                <w:rFonts w:ascii="华文仿宋" w:hAnsi="华文仿宋" w:hint="eastAsia"/>
                <w:sz w:val="21"/>
                <w:szCs w:val="21"/>
              </w:rPr>
              <w:t>36</w:t>
            </w:r>
          </w:p>
        </w:tc>
        <w:tc>
          <w:tcPr>
            <w:tcW w:w="858" w:type="dxa"/>
            <w:shd w:val="clear" w:color="auto" w:fill="FFFFFF"/>
            <w:noWrap/>
            <w:vAlign w:val="center"/>
            <w:hideMark/>
          </w:tcPr>
          <w:p w14:paraId="28A4D090" w14:textId="77777777" w:rsidR="00F6113A" w:rsidRDefault="00600A91">
            <w:pPr>
              <w:spacing w:line="240" w:lineRule="auto"/>
              <w:jc w:val="center"/>
              <w:rPr>
                <w:rFonts w:ascii="华文仿宋" w:hAnsi="华文仿宋"/>
                <w:sz w:val="21"/>
                <w:szCs w:val="21"/>
              </w:rPr>
            </w:pPr>
            <w:r>
              <w:rPr>
                <w:rFonts w:ascii="华文仿宋" w:hAnsi="华文仿宋" w:hint="eastAsia"/>
                <w:sz w:val="21"/>
                <w:szCs w:val="21"/>
              </w:rPr>
              <w:t>24</w:t>
            </w:r>
          </w:p>
        </w:tc>
        <w:tc>
          <w:tcPr>
            <w:tcW w:w="863" w:type="dxa"/>
            <w:shd w:val="clear" w:color="auto" w:fill="FFFFFF"/>
            <w:noWrap/>
            <w:vAlign w:val="center"/>
            <w:hideMark/>
          </w:tcPr>
          <w:p w14:paraId="55E1F6BC" w14:textId="77777777" w:rsidR="00F6113A" w:rsidRDefault="00600A91">
            <w:pPr>
              <w:spacing w:line="240" w:lineRule="auto"/>
              <w:jc w:val="center"/>
              <w:rPr>
                <w:rFonts w:ascii="华文仿宋" w:hAnsi="华文仿宋"/>
                <w:sz w:val="21"/>
                <w:szCs w:val="21"/>
              </w:rPr>
            </w:pPr>
            <w:r>
              <w:rPr>
                <w:rFonts w:ascii="华文仿宋" w:hAnsi="华文仿宋" w:hint="eastAsia"/>
                <w:sz w:val="21"/>
                <w:szCs w:val="21"/>
              </w:rPr>
              <w:t>5</w:t>
            </w:r>
          </w:p>
        </w:tc>
        <w:tc>
          <w:tcPr>
            <w:tcW w:w="889" w:type="dxa"/>
            <w:shd w:val="clear" w:color="auto" w:fill="FFFFFF"/>
            <w:noWrap/>
            <w:vAlign w:val="center"/>
            <w:hideMark/>
          </w:tcPr>
          <w:p w14:paraId="58C35CA4" w14:textId="77777777" w:rsidR="00F6113A" w:rsidRDefault="00600A91">
            <w:pPr>
              <w:spacing w:line="240" w:lineRule="auto"/>
              <w:jc w:val="center"/>
              <w:rPr>
                <w:rFonts w:ascii="华文仿宋" w:hAnsi="华文仿宋"/>
                <w:sz w:val="21"/>
                <w:szCs w:val="21"/>
              </w:rPr>
            </w:pPr>
            <w:r>
              <w:rPr>
                <w:rFonts w:ascii="华文仿宋" w:hAnsi="华文仿宋" w:hint="eastAsia"/>
                <w:sz w:val="21"/>
                <w:szCs w:val="21"/>
              </w:rPr>
              <w:t>3</w:t>
            </w:r>
          </w:p>
        </w:tc>
      </w:tr>
    </w:tbl>
    <w:p w14:paraId="19C7A64A" w14:textId="77777777" w:rsidR="00725780" w:rsidRDefault="00725780" w:rsidP="00963AE0">
      <w:pPr>
        <w:pStyle w:val="3"/>
      </w:pPr>
      <w:bookmarkStart w:id="117" w:name="_Toc43122363"/>
      <w:r>
        <w:rPr>
          <w:rFonts w:hint="eastAsia"/>
        </w:rPr>
        <w:lastRenderedPageBreak/>
        <w:t>安全问题汇总</w:t>
      </w:r>
      <w:bookmarkEnd w:id="117"/>
    </w:p>
    <w:p w14:paraId="1B433402" w14:textId="77777777" w:rsidR="00D92A42" w:rsidRPr="008601CA" w:rsidRDefault="00D92A42" w:rsidP="00D92A42">
      <w:pPr>
        <w:ind w:firstLineChars="200" w:firstLine="480"/>
        <w:rPr>
          <w:color w:val="000000" w:themeColor="text1"/>
        </w:rPr>
      </w:pPr>
      <w:r w:rsidRPr="008601CA">
        <w:rPr>
          <w:rFonts w:hint="eastAsia"/>
          <w:color w:val="000000" w:themeColor="text1"/>
        </w:rPr>
        <w:t>对单项测评结果中存在的不符合项进行汇总后，形成了下表中的安全问题。</w:t>
      </w:r>
    </w:p>
    <w:p w14:paraId="7C2F035E" w14:textId="33E741D0" w:rsidR="00D92A42" w:rsidRPr="003B23A6" w:rsidRDefault="00D92A42" w:rsidP="00D92A42">
      <w:pPr>
        <w:pStyle w:val="af6"/>
        <w:jc w:val="center"/>
        <w:rPr>
          <w:rFonts w:ascii="Times New Roman" w:hAnsi="Times New Roman"/>
          <w:b/>
          <w:sz w:val="21"/>
        </w:rPr>
      </w:pPr>
      <w:bookmarkStart w:id="118" w:name="_Toc534702758"/>
      <w:bookmarkStart w:id="119" w:name="_Toc43122460"/>
      <w:r w:rsidRPr="003B23A6">
        <w:rPr>
          <w:rFonts w:ascii="Times New Roman" w:hAnsi="Times New Roman" w:hint="eastAsia"/>
          <w:b/>
          <w:sz w:val="21"/>
        </w:rPr>
        <w:t>表</w:t>
      </w:r>
      <w:r w:rsidRPr="003B23A6">
        <w:rPr>
          <w:rFonts w:ascii="Times New Roman" w:hAnsi="Times New Roman" w:hint="eastAsia"/>
          <w:b/>
          <w:sz w:val="21"/>
        </w:rPr>
        <w:t xml:space="preserve"> </w:t>
      </w:r>
      <w:r w:rsidR="008B1214">
        <w:rPr>
          <w:rFonts w:ascii="Times New Roman" w:hAnsi="Times New Roman"/>
          <w:b/>
          <w:sz w:val="21"/>
        </w:rPr>
        <w:fldChar w:fldCharType="begin"/>
      </w:r>
      <w:r w:rsidR="008B1214">
        <w:rPr>
          <w:rFonts w:ascii="Times New Roman" w:hAnsi="Times New Roman"/>
          <w:b/>
          <w:sz w:val="21"/>
        </w:rPr>
        <w:instrText xml:space="preserve"> </w:instrText>
      </w:r>
      <w:r w:rsidR="008B1214">
        <w:rPr>
          <w:rFonts w:ascii="Times New Roman" w:hAnsi="Times New Roman" w:hint="eastAsia"/>
          <w:b/>
          <w:sz w:val="21"/>
        </w:rPr>
        <w:instrText>STYLEREF 1 \s</w:instrText>
      </w:r>
      <w:r w:rsidR="008B1214">
        <w:rPr>
          <w:rFonts w:ascii="Times New Roman" w:hAnsi="Times New Roman"/>
          <w:b/>
          <w:sz w:val="21"/>
        </w:rPr>
        <w:instrText xml:space="preserve"> </w:instrText>
      </w:r>
      <w:r w:rsidR="008B1214">
        <w:rPr>
          <w:rFonts w:ascii="Times New Roman" w:hAnsi="Times New Roman"/>
          <w:b/>
          <w:sz w:val="21"/>
        </w:rPr>
        <w:fldChar w:fldCharType="separate"/>
      </w:r>
      <w:r w:rsidR="001F602C">
        <w:rPr>
          <w:rFonts w:ascii="Times New Roman" w:hAnsi="Times New Roman"/>
          <w:b/>
          <w:noProof/>
          <w:sz w:val="21"/>
        </w:rPr>
        <w:t>3</w:t>
      </w:r>
      <w:r w:rsidR="008B1214">
        <w:rPr>
          <w:rFonts w:ascii="Times New Roman" w:hAnsi="Times New Roman"/>
          <w:b/>
          <w:sz w:val="21"/>
        </w:rPr>
        <w:fldChar w:fldCharType="end"/>
      </w:r>
      <w:r w:rsidR="008B1214">
        <w:rPr>
          <w:rFonts w:ascii="Times New Roman" w:hAnsi="Times New Roman"/>
          <w:b/>
          <w:sz w:val="21"/>
        </w:rPr>
        <w:noBreakHyphen/>
      </w:r>
      <w:r w:rsidR="008B1214">
        <w:rPr>
          <w:rFonts w:ascii="Times New Roman" w:hAnsi="Times New Roman"/>
          <w:b/>
          <w:sz w:val="21"/>
        </w:rPr>
        <w:fldChar w:fldCharType="begin"/>
      </w:r>
      <w:r w:rsidR="008B1214">
        <w:rPr>
          <w:rFonts w:ascii="Times New Roman" w:hAnsi="Times New Roman"/>
          <w:b/>
          <w:sz w:val="21"/>
        </w:rPr>
        <w:instrText xml:space="preserve"> </w:instrText>
      </w:r>
      <w:r w:rsidR="008B1214">
        <w:rPr>
          <w:rFonts w:ascii="Times New Roman" w:hAnsi="Times New Roman" w:hint="eastAsia"/>
          <w:b/>
          <w:sz w:val="21"/>
        </w:rPr>
        <w:instrText xml:space="preserve">SEQ </w:instrText>
      </w:r>
      <w:r w:rsidR="008B1214">
        <w:rPr>
          <w:rFonts w:ascii="Times New Roman" w:hAnsi="Times New Roman" w:hint="eastAsia"/>
          <w:b/>
          <w:sz w:val="21"/>
        </w:rPr>
        <w:instrText>表</w:instrText>
      </w:r>
      <w:r w:rsidR="008B1214">
        <w:rPr>
          <w:rFonts w:ascii="Times New Roman" w:hAnsi="Times New Roman" w:hint="eastAsia"/>
          <w:b/>
          <w:sz w:val="21"/>
        </w:rPr>
        <w:instrText xml:space="preserve"> \* ARABIC \s 1</w:instrText>
      </w:r>
      <w:r w:rsidR="008B1214">
        <w:rPr>
          <w:rFonts w:ascii="Times New Roman" w:hAnsi="Times New Roman"/>
          <w:b/>
          <w:sz w:val="21"/>
        </w:rPr>
        <w:instrText xml:space="preserve"> </w:instrText>
      </w:r>
      <w:r w:rsidR="008B1214">
        <w:rPr>
          <w:rFonts w:ascii="Times New Roman" w:hAnsi="Times New Roman"/>
          <w:b/>
          <w:sz w:val="21"/>
        </w:rPr>
        <w:fldChar w:fldCharType="separate"/>
      </w:r>
      <w:r w:rsidR="001F602C">
        <w:rPr>
          <w:rFonts w:ascii="Times New Roman" w:hAnsi="Times New Roman"/>
          <w:b/>
          <w:noProof/>
          <w:sz w:val="21"/>
        </w:rPr>
        <w:t>2</w:t>
      </w:r>
      <w:r w:rsidR="008B1214">
        <w:rPr>
          <w:rFonts w:ascii="Times New Roman" w:hAnsi="Times New Roman"/>
          <w:b/>
          <w:sz w:val="21"/>
        </w:rPr>
        <w:fldChar w:fldCharType="end"/>
      </w:r>
      <w:r w:rsidRPr="003B23A6">
        <w:rPr>
          <w:rFonts w:ascii="Times New Roman" w:hAnsi="Times New Roman" w:hint="eastAsia"/>
          <w:b/>
          <w:sz w:val="21"/>
        </w:rPr>
        <w:t>安全问题汇总表</w:t>
      </w:r>
      <w:bookmarkEnd w:id="118"/>
      <w:bookmarkEnd w:id="1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431"/>
        <w:gridCol w:w="1434"/>
        <w:gridCol w:w="873"/>
        <w:gridCol w:w="873"/>
        <w:gridCol w:w="1067"/>
        <w:gridCol w:w="984"/>
        <w:gridCol w:w="930"/>
      </w:tblGrid>
      <w:tr w:rsidR="00D92A42" w:rsidRPr="00A72439" w14:paraId="48346856" w14:textId="77777777" w:rsidTr="00A72439">
        <w:trPr>
          <w:tblHeader/>
          <w:jc w:val="center"/>
        </w:trPr>
        <w:tc>
          <w:tcPr>
            <w:tcW w:w="704" w:type="dxa"/>
            <w:shd w:val="clear" w:color="auto" w:fill="A6A6A6" w:themeFill="background1" w:themeFillShade="A6"/>
            <w:vAlign w:val="center"/>
          </w:tcPr>
          <w:p w14:paraId="32A13AC4" w14:textId="77777777" w:rsidR="00D92A42" w:rsidRPr="00A72439" w:rsidRDefault="00D92A42" w:rsidP="00E25BC0">
            <w:pPr>
              <w:jc w:val="center"/>
              <w:rPr>
                <w:rFonts w:ascii="华文仿宋" w:hAnsi="华文仿宋"/>
                <w:b/>
                <w:sz w:val="21"/>
              </w:rPr>
            </w:pPr>
            <w:r w:rsidRPr="00A72439">
              <w:rPr>
                <w:rFonts w:ascii="华文仿宋" w:hAnsi="华文仿宋" w:hint="eastAsia"/>
                <w:b/>
                <w:sz w:val="21"/>
              </w:rPr>
              <w:t>问题编</w:t>
            </w:r>
            <w:r w:rsidRPr="00A72439">
              <w:rPr>
                <w:rFonts w:ascii="华文仿宋" w:hAnsi="华文仿宋"/>
                <w:b/>
                <w:sz w:val="21"/>
              </w:rPr>
              <w:t>号</w:t>
            </w:r>
          </w:p>
        </w:tc>
        <w:tc>
          <w:tcPr>
            <w:tcW w:w="1431" w:type="dxa"/>
            <w:shd w:val="clear" w:color="auto" w:fill="A6A6A6" w:themeFill="background1" w:themeFillShade="A6"/>
            <w:vAlign w:val="center"/>
          </w:tcPr>
          <w:p w14:paraId="6E58305D" w14:textId="77777777" w:rsidR="00D92A42" w:rsidRPr="00A72439" w:rsidRDefault="00D92A42" w:rsidP="009C26E7">
            <w:pPr>
              <w:keepNext/>
              <w:tabs>
                <w:tab w:val="left" w:pos="180"/>
              </w:tabs>
              <w:jc w:val="center"/>
              <w:rPr>
                <w:rFonts w:ascii="华文仿宋" w:hAnsi="华文仿宋"/>
                <w:b/>
                <w:color w:val="000000"/>
                <w:sz w:val="21"/>
                <w:szCs w:val="21"/>
              </w:rPr>
            </w:pPr>
            <w:r w:rsidRPr="00A72439">
              <w:rPr>
                <w:rFonts w:ascii="华文仿宋" w:hAnsi="华文仿宋" w:hint="eastAsia"/>
                <w:b/>
                <w:color w:val="000000"/>
                <w:sz w:val="21"/>
                <w:szCs w:val="21"/>
              </w:rPr>
              <w:t>安全问题</w:t>
            </w:r>
          </w:p>
        </w:tc>
        <w:tc>
          <w:tcPr>
            <w:tcW w:w="1434" w:type="dxa"/>
            <w:shd w:val="clear" w:color="auto" w:fill="A6A6A6" w:themeFill="background1" w:themeFillShade="A6"/>
            <w:vAlign w:val="center"/>
          </w:tcPr>
          <w:p w14:paraId="484464B5" w14:textId="77777777" w:rsidR="00D92A42" w:rsidRPr="00A72439" w:rsidRDefault="00D92A42" w:rsidP="009C26E7">
            <w:pPr>
              <w:keepNext/>
              <w:tabs>
                <w:tab w:val="left" w:pos="180"/>
              </w:tabs>
              <w:jc w:val="center"/>
              <w:rPr>
                <w:rFonts w:ascii="华文仿宋" w:hAnsi="华文仿宋"/>
                <w:b/>
                <w:color w:val="000000"/>
                <w:sz w:val="21"/>
                <w:szCs w:val="21"/>
              </w:rPr>
            </w:pPr>
            <w:r w:rsidRPr="00A72439">
              <w:rPr>
                <w:rFonts w:ascii="华文仿宋" w:hAnsi="华文仿宋" w:hint="eastAsia"/>
                <w:b/>
                <w:color w:val="000000"/>
                <w:sz w:val="21"/>
                <w:szCs w:val="21"/>
              </w:rPr>
              <w:t>测评对象</w:t>
            </w:r>
          </w:p>
        </w:tc>
        <w:tc>
          <w:tcPr>
            <w:tcW w:w="873" w:type="dxa"/>
            <w:shd w:val="clear" w:color="auto" w:fill="A6A6A6" w:themeFill="background1" w:themeFillShade="A6"/>
            <w:vAlign w:val="center"/>
          </w:tcPr>
          <w:p w14:paraId="02D85697" w14:textId="77777777" w:rsidR="00D92A42" w:rsidRPr="00A72439" w:rsidRDefault="00D92A42" w:rsidP="009C26E7">
            <w:pPr>
              <w:keepNext/>
              <w:tabs>
                <w:tab w:val="left" w:pos="180"/>
              </w:tabs>
              <w:jc w:val="center"/>
              <w:rPr>
                <w:rFonts w:ascii="华文仿宋" w:hAnsi="华文仿宋"/>
                <w:b/>
                <w:color w:val="000000"/>
                <w:sz w:val="21"/>
                <w:szCs w:val="21"/>
              </w:rPr>
            </w:pPr>
            <w:r w:rsidRPr="00A72439">
              <w:rPr>
                <w:rFonts w:ascii="华文仿宋" w:hAnsi="华文仿宋" w:hint="eastAsia"/>
                <w:b/>
                <w:color w:val="000000"/>
                <w:sz w:val="21"/>
                <w:szCs w:val="21"/>
              </w:rPr>
              <w:t>通用/扩展</w:t>
            </w:r>
          </w:p>
        </w:tc>
        <w:tc>
          <w:tcPr>
            <w:tcW w:w="873" w:type="dxa"/>
            <w:shd w:val="clear" w:color="auto" w:fill="A6A6A6" w:themeFill="background1" w:themeFillShade="A6"/>
            <w:vAlign w:val="center"/>
          </w:tcPr>
          <w:p w14:paraId="407E825F" w14:textId="77777777" w:rsidR="00D92A42" w:rsidRPr="00A72439" w:rsidRDefault="00D92A42" w:rsidP="009C26E7">
            <w:pPr>
              <w:keepNext/>
              <w:tabs>
                <w:tab w:val="left" w:pos="180"/>
              </w:tabs>
              <w:jc w:val="center"/>
              <w:rPr>
                <w:rFonts w:ascii="华文仿宋" w:hAnsi="华文仿宋"/>
                <w:b/>
                <w:color w:val="000000"/>
                <w:sz w:val="21"/>
                <w:szCs w:val="21"/>
              </w:rPr>
            </w:pPr>
            <w:r w:rsidRPr="00A72439">
              <w:rPr>
                <w:rFonts w:ascii="华文仿宋" w:hAnsi="华文仿宋" w:hint="eastAsia"/>
                <w:b/>
                <w:color w:val="000000"/>
                <w:sz w:val="21"/>
                <w:szCs w:val="21"/>
              </w:rPr>
              <w:t>安全类</w:t>
            </w:r>
          </w:p>
        </w:tc>
        <w:tc>
          <w:tcPr>
            <w:tcW w:w="1067" w:type="dxa"/>
            <w:shd w:val="clear" w:color="auto" w:fill="A6A6A6" w:themeFill="background1" w:themeFillShade="A6"/>
            <w:vAlign w:val="center"/>
          </w:tcPr>
          <w:p w14:paraId="505C5419" w14:textId="77777777" w:rsidR="00A72439" w:rsidRPr="00A72439" w:rsidRDefault="00D92A42" w:rsidP="009C26E7">
            <w:pPr>
              <w:keepNext/>
              <w:tabs>
                <w:tab w:val="left" w:pos="180"/>
              </w:tabs>
              <w:jc w:val="center"/>
              <w:rPr>
                <w:rFonts w:ascii="华文仿宋" w:hAnsi="华文仿宋"/>
                <w:b/>
                <w:color w:val="000000"/>
                <w:sz w:val="21"/>
                <w:szCs w:val="21"/>
              </w:rPr>
            </w:pPr>
            <w:r w:rsidRPr="00A72439">
              <w:rPr>
                <w:rFonts w:ascii="华文仿宋" w:hAnsi="华文仿宋" w:hint="eastAsia"/>
                <w:b/>
                <w:color w:val="000000"/>
                <w:sz w:val="21"/>
                <w:szCs w:val="21"/>
              </w:rPr>
              <w:t>安全</w:t>
            </w:r>
          </w:p>
          <w:p w14:paraId="01132EE8" w14:textId="77777777" w:rsidR="00D92A42" w:rsidRPr="00A72439" w:rsidRDefault="00D92A42" w:rsidP="009C26E7">
            <w:pPr>
              <w:keepNext/>
              <w:tabs>
                <w:tab w:val="left" w:pos="180"/>
              </w:tabs>
              <w:jc w:val="center"/>
              <w:rPr>
                <w:rFonts w:ascii="华文仿宋" w:hAnsi="华文仿宋"/>
                <w:b/>
                <w:color w:val="000000"/>
                <w:sz w:val="21"/>
                <w:szCs w:val="21"/>
              </w:rPr>
            </w:pPr>
            <w:r w:rsidRPr="00A72439">
              <w:rPr>
                <w:rFonts w:ascii="华文仿宋" w:hAnsi="华文仿宋" w:hint="eastAsia"/>
                <w:b/>
                <w:color w:val="000000"/>
                <w:sz w:val="21"/>
                <w:szCs w:val="21"/>
              </w:rPr>
              <w:t>控制点</w:t>
            </w:r>
          </w:p>
        </w:tc>
        <w:tc>
          <w:tcPr>
            <w:tcW w:w="984" w:type="dxa"/>
            <w:shd w:val="clear" w:color="auto" w:fill="A6A6A6" w:themeFill="background1" w:themeFillShade="A6"/>
            <w:vAlign w:val="center"/>
          </w:tcPr>
          <w:p w14:paraId="57FB3C5E" w14:textId="77777777" w:rsidR="00D92A42" w:rsidRPr="00A72439" w:rsidRDefault="00D92A42" w:rsidP="009C26E7">
            <w:pPr>
              <w:keepNext/>
              <w:tabs>
                <w:tab w:val="left" w:pos="180"/>
              </w:tabs>
              <w:jc w:val="center"/>
              <w:rPr>
                <w:rFonts w:ascii="华文仿宋" w:hAnsi="华文仿宋"/>
                <w:b/>
                <w:color w:val="000000"/>
                <w:sz w:val="21"/>
                <w:szCs w:val="21"/>
              </w:rPr>
            </w:pPr>
            <w:r w:rsidRPr="00A72439">
              <w:rPr>
                <w:rFonts w:ascii="华文仿宋" w:hAnsi="华文仿宋" w:hint="eastAsia"/>
                <w:b/>
                <w:color w:val="000000"/>
                <w:sz w:val="21"/>
                <w:szCs w:val="21"/>
              </w:rPr>
              <w:t>测评项</w:t>
            </w:r>
          </w:p>
        </w:tc>
        <w:tc>
          <w:tcPr>
            <w:tcW w:w="930" w:type="dxa"/>
            <w:shd w:val="clear" w:color="auto" w:fill="A6A6A6" w:themeFill="background1" w:themeFillShade="A6"/>
            <w:vAlign w:val="center"/>
          </w:tcPr>
          <w:p w14:paraId="5C47C3EE" w14:textId="77777777" w:rsidR="00D92A42" w:rsidRPr="00A72439" w:rsidRDefault="00D92A42" w:rsidP="009C26E7">
            <w:pPr>
              <w:keepNext/>
              <w:tabs>
                <w:tab w:val="left" w:pos="180"/>
              </w:tabs>
              <w:jc w:val="center"/>
              <w:rPr>
                <w:rFonts w:ascii="华文仿宋" w:hAnsi="华文仿宋"/>
                <w:b/>
                <w:color w:val="000000"/>
                <w:sz w:val="21"/>
                <w:szCs w:val="21"/>
              </w:rPr>
            </w:pPr>
            <w:r w:rsidRPr="00A72439">
              <w:rPr>
                <w:rFonts w:ascii="华文仿宋" w:hAnsi="华文仿宋" w:hint="eastAsia"/>
                <w:b/>
                <w:color w:val="000000"/>
                <w:sz w:val="21"/>
                <w:szCs w:val="21"/>
              </w:rPr>
              <w:t>测评项权重</w:t>
            </w:r>
          </w:p>
        </w:tc>
      </w:tr>
      <w:tr w:rsidR="00F6113A" w14:paraId="41A70E4E" w14:textId="77777777">
        <w:trPr>
          <w:jc w:val="center"/>
        </w:trPr>
        <w:tc>
          <w:tcPr>
            <w:tcW w:w="8296" w:type="dxa"/>
            <w:gridSpan w:val="8"/>
            <w:shd w:val="clear" w:color="auto" w:fill="B0E398"/>
            <w:noWrap/>
            <w:vAlign w:val="center"/>
            <w:hideMark/>
          </w:tcPr>
          <w:p w14:paraId="1D939425" w14:textId="77777777" w:rsidR="00F6113A" w:rsidRDefault="00600A91">
            <w:pPr>
              <w:spacing w:line="240" w:lineRule="auto"/>
              <w:jc w:val="center"/>
              <w:rPr>
                <w:rFonts w:ascii="华文仿宋" w:hAnsi="华文仿宋"/>
                <w:sz w:val="21"/>
                <w:szCs w:val="21"/>
              </w:rPr>
            </w:pPr>
            <w:r>
              <w:rPr>
                <w:rFonts w:ascii="华文仿宋" w:hAnsi="华文仿宋" w:hint="eastAsia"/>
                <w:b/>
                <w:sz w:val="21"/>
                <w:szCs w:val="21"/>
              </w:rPr>
              <w:t>安全通用要求</w:t>
            </w:r>
          </w:p>
        </w:tc>
      </w:tr>
      <w:tr w:rsidR="00F6113A" w14:paraId="376E5CD6" w14:textId="77777777">
        <w:trPr>
          <w:jc w:val="center"/>
        </w:trPr>
        <w:tc>
          <w:tcPr>
            <w:tcW w:w="704" w:type="dxa"/>
            <w:noWrap/>
            <w:vAlign w:val="center"/>
            <w:hideMark/>
          </w:tcPr>
          <w:p w14:paraId="40DCAF63"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W02</w:t>
            </w:r>
          </w:p>
        </w:tc>
        <w:tc>
          <w:tcPr>
            <w:tcW w:w="1431" w:type="dxa"/>
            <w:noWrap/>
            <w:vAlign w:val="center"/>
            <w:hideMark/>
          </w:tcPr>
          <w:p w14:paraId="6D4135C4"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机房未采用具有耐火等级的建筑材料进行装修装饰。</w:t>
            </w:r>
          </w:p>
        </w:tc>
        <w:tc>
          <w:tcPr>
            <w:tcW w:w="1434" w:type="dxa"/>
            <w:noWrap/>
            <w:vAlign w:val="center"/>
            <w:hideMark/>
          </w:tcPr>
          <w:p w14:paraId="79B88102"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数据中心机房</w:t>
            </w:r>
          </w:p>
        </w:tc>
        <w:tc>
          <w:tcPr>
            <w:tcW w:w="873" w:type="dxa"/>
            <w:vMerge w:val="restart"/>
            <w:noWrap/>
            <w:vAlign w:val="center"/>
            <w:hideMark/>
          </w:tcPr>
          <w:p w14:paraId="363A1DA4"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安全通用要求</w:t>
            </w:r>
          </w:p>
        </w:tc>
        <w:tc>
          <w:tcPr>
            <w:tcW w:w="873" w:type="dxa"/>
            <w:vMerge w:val="restart"/>
            <w:noWrap/>
            <w:vAlign w:val="center"/>
            <w:hideMark/>
          </w:tcPr>
          <w:p w14:paraId="6E8FF66A"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安全物理环境</w:t>
            </w:r>
          </w:p>
        </w:tc>
        <w:tc>
          <w:tcPr>
            <w:tcW w:w="1067" w:type="dxa"/>
            <w:noWrap/>
            <w:vAlign w:val="center"/>
            <w:hideMark/>
          </w:tcPr>
          <w:p w14:paraId="23ED388C"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防火</w:t>
            </w:r>
          </w:p>
        </w:tc>
        <w:tc>
          <w:tcPr>
            <w:tcW w:w="984" w:type="dxa"/>
            <w:noWrap/>
            <w:vAlign w:val="center"/>
            <w:hideMark/>
          </w:tcPr>
          <w:p w14:paraId="5E9F0609"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b）机房及相关的工作房间和辅助房应采用具有耐火等级的建筑材料。</w:t>
            </w:r>
          </w:p>
        </w:tc>
        <w:tc>
          <w:tcPr>
            <w:tcW w:w="930" w:type="dxa"/>
            <w:noWrap/>
            <w:vAlign w:val="center"/>
            <w:hideMark/>
          </w:tcPr>
          <w:p w14:paraId="15B7636F"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F6113A" w14:paraId="3025E467" w14:textId="77777777">
        <w:trPr>
          <w:jc w:val="center"/>
        </w:trPr>
        <w:tc>
          <w:tcPr>
            <w:tcW w:w="704" w:type="dxa"/>
            <w:noWrap/>
            <w:vAlign w:val="center"/>
            <w:hideMark/>
          </w:tcPr>
          <w:p w14:paraId="1FEC4A79"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W03</w:t>
            </w:r>
          </w:p>
        </w:tc>
        <w:tc>
          <w:tcPr>
            <w:tcW w:w="1431" w:type="dxa"/>
            <w:noWrap/>
            <w:vAlign w:val="center"/>
            <w:hideMark/>
          </w:tcPr>
          <w:p w14:paraId="46F1B76F"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机房安装家用空调，无法对温湿度进行精密控制。</w:t>
            </w:r>
          </w:p>
        </w:tc>
        <w:tc>
          <w:tcPr>
            <w:tcW w:w="1434" w:type="dxa"/>
            <w:noWrap/>
            <w:vAlign w:val="center"/>
            <w:hideMark/>
          </w:tcPr>
          <w:p w14:paraId="4216EEFF"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数据中心机房</w:t>
            </w:r>
          </w:p>
        </w:tc>
        <w:tc>
          <w:tcPr>
            <w:tcW w:w="873" w:type="dxa"/>
            <w:vMerge/>
            <w:noWrap/>
            <w:vAlign w:val="center"/>
            <w:hideMark/>
          </w:tcPr>
          <w:p w14:paraId="04DB8608" w14:textId="77777777" w:rsidR="00F6113A" w:rsidRDefault="00F6113A">
            <w:pPr>
              <w:spacing w:line="240" w:lineRule="auto"/>
              <w:jc w:val="center"/>
              <w:rPr>
                <w:rFonts w:ascii="华文仿宋" w:hAnsi="华文仿宋"/>
                <w:sz w:val="21"/>
                <w:szCs w:val="21"/>
              </w:rPr>
            </w:pPr>
          </w:p>
        </w:tc>
        <w:tc>
          <w:tcPr>
            <w:tcW w:w="873" w:type="dxa"/>
            <w:vMerge/>
            <w:noWrap/>
            <w:vAlign w:val="center"/>
            <w:hideMark/>
          </w:tcPr>
          <w:p w14:paraId="74B188C4" w14:textId="77777777" w:rsidR="00F6113A" w:rsidRDefault="00F6113A">
            <w:pPr>
              <w:spacing w:line="240" w:lineRule="auto"/>
              <w:jc w:val="center"/>
              <w:rPr>
                <w:rFonts w:ascii="华文仿宋" w:hAnsi="华文仿宋"/>
                <w:sz w:val="21"/>
                <w:szCs w:val="21"/>
              </w:rPr>
            </w:pPr>
          </w:p>
        </w:tc>
        <w:tc>
          <w:tcPr>
            <w:tcW w:w="1067" w:type="dxa"/>
            <w:noWrap/>
            <w:vAlign w:val="center"/>
            <w:hideMark/>
          </w:tcPr>
          <w:p w14:paraId="59D8B951"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防水和防潮</w:t>
            </w:r>
          </w:p>
        </w:tc>
        <w:tc>
          <w:tcPr>
            <w:tcW w:w="984" w:type="dxa"/>
            <w:noWrap/>
            <w:vAlign w:val="center"/>
            <w:hideMark/>
          </w:tcPr>
          <w:p w14:paraId="6A4A4AD7"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b）应采取措施防止机房内水蒸气结露和地下积水的转移与渗透。</w:t>
            </w:r>
          </w:p>
        </w:tc>
        <w:tc>
          <w:tcPr>
            <w:tcW w:w="930" w:type="dxa"/>
            <w:noWrap/>
            <w:vAlign w:val="center"/>
            <w:hideMark/>
          </w:tcPr>
          <w:p w14:paraId="3F2601F5"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F6113A" w14:paraId="4895EA9D" w14:textId="77777777">
        <w:trPr>
          <w:jc w:val="center"/>
        </w:trPr>
        <w:tc>
          <w:tcPr>
            <w:tcW w:w="704" w:type="dxa"/>
            <w:noWrap/>
            <w:vAlign w:val="center"/>
            <w:hideMark/>
          </w:tcPr>
          <w:p w14:paraId="38B81970"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W04</w:t>
            </w:r>
          </w:p>
        </w:tc>
        <w:tc>
          <w:tcPr>
            <w:tcW w:w="1431" w:type="dxa"/>
            <w:noWrap/>
            <w:vAlign w:val="center"/>
            <w:hideMark/>
          </w:tcPr>
          <w:p w14:paraId="09B4A53F"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机房未配备专用精密空调对温湿度进行控制。</w:t>
            </w:r>
          </w:p>
        </w:tc>
        <w:tc>
          <w:tcPr>
            <w:tcW w:w="1434" w:type="dxa"/>
            <w:noWrap/>
            <w:vAlign w:val="center"/>
            <w:hideMark/>
          </w:tcPr>
          <w:p w14:paraId="72342745"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数据中心机房</w:t>
            </w:r>
          </w:p>
        </w:tc>
        <w:tc>
          <w:tcPr>
            <w:tcW w:w="873" w:type="dxa"/>
            <w:vMerge/>
            <w:noWrap/>
            <w:vAlign w:val="center"/>
            <w:hideMark/>
          </w:tcPr>
          <w:p w14:paraId="55D3638C" w14:textId="77777777" w:rsidR="00F6113A" w:rsidRDefault="00F6113A">
            <w:pPr>
              <w:spacing w:line="240" w:lineRule="auto"/>
              <w:jc w:val="center"/>
              <w:rPr>
                <w:rFonts w:ascii="华文仿宋" w:hAnsi="华文仿宋"/>
                <w:sz w:val="21"/>
                <w:szCs w:val="21"/>
              </w:rPr>
            </w:pPr>
          </w:p>
        </w:tc>
        <w:tc>
          <w:tcPr>
            <w:tcW w:w="873" w:type="dxa"/>
            <w:vMerge/>
            <w:noWrap/>
            <w:vAlign w:val="center"/>
            <w:hideMark/>
          </w:tcPr>
          <w:p w14:paraId="299ED7D7" w14:textId="77777777" w:rsidR="00F6113A" w:rsidRDefault="00F6113A">
            <w:pPr>
              <w:spacing w:line="240" w:lineRule="auto"/>
              <w:jc w:val="center"/>
              <w:rPr>
                <w:rFonts w:ascii="华文仿宋" w:hAnsi="华文仿宋"/>
                <w:sz w:val="21"/>
                <w:szCs w:val="21"/>
              </w:rPr>
            </w:pPr>
          </w:p>
        </w:tc>
        <w:tc>
          <w:tcPr>
            <w:tcW w:w="1067" w:type="dxa"/>
            <w:noWrap/>
            <w:vAlign w:val="center"/>
            <w:hideMark/>
          </w:tcPr>
          <w:p w14:paraId="4DCB0EBF"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温湿度控制</w:t>
            </w:r>
          </w:p>
        </w:tc>
        <w:tc>
          <w:tcPr>
            <w:tcW w:w="984" w:type="dxa"/>
            <w:noWrap/>
            <w:vAlign w:val="center"/>
            <w:hideMark/>
          </w:tcPr>
          <w:p w14:paraId="0201A5B5"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a）应设置温湿度自动调节设施，使机房温湿度的变化在设备运行所允许的范围之内。</w:t>
            </w:r>
          </w:p>
        </w:tc>
        <w:tc>
          <w:tcPr>
            <w:tcW w:w="930" w:type="dxa"/>
            <w:noWrap/>
            <w:vAlign w:val="center"/>
            <w:hideMark/>
          </w:tcPr>
          <w:p w14:paraId="143ECEF3"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F6113A" w14:paraId="0F10640E" w14:textId="77777777">
        <w:trPr>
          <w:jc w:val="center"/>
        </w:trPr>
        <w:tc>
          <w:tcPr>
            <w:tcW w:w="704" w:type="dxa"/>
            <w:noWrap/>
            <w:vAlign w:val="center"/>
            <w:hideMark/>
          </w:tcPr>
          <w:p w14:paraId="3A566B91"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W06</w:t>
            </w:r>
          </w:p>
        </w:tc>
        <w:tc>
          <w:tcPr>
            <w:tcW w:w="1431" w:type="dxa"/>
            <w:noWrap/>
            <w:vAlign w:val="center"/>
            <w:hideMark/>
          </w:tcPr>
          <w:p w14:paraId="20696E0C"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未采用密码技术进行通信完整性验证。</w:t>
            </w:r>
          </w:p>
        </w:tc>
        <w:tc>
          <w:tcPr>
            <w:tcW w:w="1434" w:type="dxa"/>
            <w:noWrap/>
            <w:vAlign w:val="center"/>
            <w:hideMark/>
          </w:tcPr>
          <w:p w14:paraId="07AF8A12"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安全通信网络</w:t>
            </w:r>
          </w:p>
        </w:tc>
        <w:tc>
          <w:tcPr>
            <w:tcW w:w="873" w:type="dxa"/>
            <w:vMerge/>
            <w:noWrap/>
            <w:vAlign w:val="center"/>
            <w:hideMark/>
          </w:tcPr>
          <w:p w14:paraId="7450817E" w14:textId="77777777" w:rsidR="00F6113A" w:rsidRDefault="00F6113A">
            <w:pPr>
              <w:spacing w:line="240" w:lineRule="auto"/>
              <w:jc w:val="center"/>
              <w:rPr>
                <w:rFonts w:ascii="华文仿宋" w:hAnsi="华文仿宋"/>
                <w:sz w:val="21"/>
                <w:szCs w:val="21"/>
              </w:rPr>
            </w:pPr>
          </w:p>
        </w:tc>
        <w:tc>
          <w:tcPr>
            <w:tcW w:w="873" w:type="dxa"/>
            <w:vMerge w:val="restart"/>
            <w:noWrap/>
            <w:vAlign w:val="center"/>
            <w:hideMark/>
          </w:tcPr>
          <w:p w14:paraId="4F84BE60"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安全通信网络</w:t>
            </w:r>
          </w:p>
        </w:tc>
        <w:tc>
          <w:tcPr>
            <w:tcW w:w="1067" w:type="dxa"/>
            <w:noWrap/>
            <w:vAlign w:val="center"/>
            <w:hideMark/>
          </w:tcPr>
          <w:p w14:paraId="32884F9A"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通信传输</w:t>
            </w:r>
          </w:p>
        </w:tc>
        <w:tc>
          <w:tcPr>
            <w:tcW w:w="984" w:type="dxa"/>
            <w:noWrap/>
            <w:vAlign w:val="center"/>
            <w:hideMark/>
          </w:tcPr>
          <w:p w14:paraId="3262A1E9"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a）应采用校验技术保证通信过程中数据的完整性。</w:t>
            </w:r>
          </w:p>
        </w:tc>
        <w:tc>
          <w:tcPr>
            <w:tcW w:w="930" w:type="dxa"/>
            <w:noWrap/>
            <w:vAlign w:val="center"/>
            <w:hideMark/>
          </w:tcPr>
          <w:p w14:paraId="0CEA2EC1"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0.7</w:t>
            </w:r>
          </w:p>
        </w:tc>
      </w:tr>
      <w:tr w:rsidR="00F6113A" w14:paraId="0E3A525F" w14:textId="77777777">
        <w:trPr>
          <w:jc w:val="center"/>
        </w:trPr>
        <w:tc>
          <w:tcPr>
            <w:tcW w:w="704" w:type="dxa"/>
            <w:noWrap/>
            <w:vAlign w:val="center"/>
            <w:hideMark/>
          </w:tcPr>
          <w:p w14:paraId="02DB1A92"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W07</w:t>
            </w:r>
          </w:p>
        </w:tc>
        <w:tc>
          <w:tcPr>
            <w:tcW w:w="1431" w:type="dxa"/>
            <w:noWrap/>
            <w:vAlign w:val="center"/>
            <w:hideMark/>
          </w:tcPr>
          <w:p w14:paraId="2A971055"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内部网络系统未采取可信验证措施。</w:t>
            </w:r>
          </w:p>
        </w:tc>
        <w:tc>
          <w:tcPr>
            <w:tcW w:w="1434" w:type="dxa"/>
            <w:noWrap/>
            <w:vAlign w:val="center"/>
            <w:hideMark/>
          </w:tcPr>
          <w:p w14:paraId="005A56B1"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安全通信网络</w:t>
            </w:r>
          </w:p>
        </w:tc>
        <w:tc>
          <w:tcPr>
            <w:tcW w:w="873" w:type="dxa"/>
            <w:vMerge/>
            <w:noWrap/>
            <w:vAlign w:val="center"/>
            <w:hideMark/>
          </w:tcPr>
          <w:p w14:paraId="24BC6532" w14:textId="77777777" w:rsidR="00F6113A" w:rsidRDefault="00F6113A">
            <w:pPr>
              <w:spacing w:line="240" w:lineRule="auto"/>
              <w:jc w:val="center"/>
              <w:rPr>
                <w:rFonts w:ascii="华文仿宋" w:hAnsi="华文仿宋"/>
                <w:sz w:val="21"/>
                <w:szCs w:val="21"/>
              </w:rPr>
            </w:pPr>
          </w:p>
        </w:tc>
        <w:tc>
          <w:tcPr>
            <w:tcW w:w="873" w:type="dxa"/>
            <w:vMerge/>
            <w:noWrap/>
            <w:vAlign w:val="center"/>
            <w:hideMark/>
          </w:tcPr>
          <w:p w14:paraId="6A82FF09" w14:textId="77777777" w:rsidR="00F6113A" w:rsidRDefault="00F6113A">
            <w:pPr>
              <w:spacing w:line="240" w:lineRule="auto"/>
              <w:jc w:val="center"/>
              <w:rPr>
                <w:rFonts w:ascii="华文仿宋" w:hAnsi="华文仿宋"/>
                <w:sz w:val="21"/>
                <w:szCs w:val="21"/>
              </w:rPr>
            </w:pPr>
          </w:p>
        </w:tc>
        <w:tc>
          <w:tcPr>
            <w:tcW w:w="1067" w:type="dxa"/>
            <w:noWrap/>
            <w:vAlign w:val="center"/>
            <w:hideMark/>
          </w:tcPr>
          <w:p w14:paraId="3E7EFC9F"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可信验证</w:t>
            </w:r>
          </w:p>
        </w:tc>
        <w:tc>
          <w:tcPr>
            <w:tcW w:w="984" w:type="dxa"/>
            <w:noWrap/>
            <w:vAlign w:val="center"/>
            <w:hideMark/>
          </w:tcPr>
          <w:p w14:paraId="28AE3F5F"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a）可基于可信根对通信设备的系统引导程序、系统程序、重要配置参数和通信应用程序等进行可信验证，并在检测到其可信性受到破坏后进行报警，并将验证结果形成审计记录送至安全管理中心。</w:t>
            </w:r>
          </w:p>
        </w:tc>
        <w:tc>
          <w:tcPr>
            <w:tcW w:w="930" w:type="dxa"/>
            <w:noWrap/>
            <w:vAlign w:val="center"/>
            <w:hideMark/>
          </w:tcPr>
          <w:p w14:paraId="3FC1F0A9"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0.4</w:t>
            </w:r>
          </w:p>
        </w:tc>
      </w:tr>
      <w:tr w:rsidR="00F6113A" w14:paraId="3C4AD0F8" w14:textId="77777777">
        <w:trPr>
          <w:jc w:val="center"/>
        </w:trPr>
        <w:tc>
          <w:tcPr>
            <w:tcW w:w="704" w:type="dxa"/>
            <w:noWrap/>
            <w:vAlign w:val="center"/>
            <w:hideMark/>
          </w:tcPr>
          <w:p w14:paraId="6E76CB38"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W13</w:t>
            </w:r>
          </w:p>
        </w:tc>
        <w:tc>
          <w:tcPr>
            <w:tcW w:w="1431" w:type="dxa"/>
            <w:noWrap/>
            <w:vAlign w:val="center"/>
            <w:hideMark/>
          </w:tcPr>
          <w:p w14:paraId="5E5F12D6"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外连边界未完善防护类型，专线边</w:t>
            </w:r>
            <w:r>
              <w:rPr>
                <w:rFonts w:ascii="华文仿宋" w:hAnsi="华文仿宋" w:hint="eastAsia"/>
                <w:color w:val="000000"/>
                <w:sz w:val="21"/>
                <w:szCs w:val="21"/>
              </w:rPr>
              <w:lastRenderedPageBreak/>
              <w:t>界、服务器边界的防火墙均未启用相应的监视和检测网络攻击行为的功能。</w:t>
            </w:r>
          </w:p>
        </w:tc>
        <w:tc>
          <w:tcPr>
            <w:tcW w:w="1434" w:type="dxa"/>
            <w:noWrap/>
            <w:vAlign w:val="center"/>
            <w:hideMark/>
          </w:tcPr>
          <w:p w14:paraId="00628060"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专线边界、外连边界、服务器边界</w:t>
            </w:r>
          </w:p>
        </w:tc>
        <w:tc>
          <w:tcPr>
            <w:tcW w:w="873" w:type="dxa"/>
            <w:vMerge/>
            <w:noWrap/>
            <w:vAlign w:val="center"/>
            <w:hideMark/>
          </w:tcPr>
          <w:p w14:paraId="5DE3942D" w14:textId="77777777" w:rsidR="00F6113A" w:rsidRDefault="00F6113A">
            <w:pPr>
              <w:spacing w:line="240" w:lineRule="auto"/>
              <w:jc w:val="center"/>
              <w:rPr>
                <w:rFonts w:ascii="华文仿宋" w:hAnsi="华文仿宋"/>
                <w:sz w:val="21"/>
                <w:szCs w:val="21"/>
              </w:rPr>
            </w:pPr>
          </w:p>
        </w:tc>
        <w:tc>
          <w:tcPr>
            <w:tcW w:w="873" w:type="dxa"/>
            <w:vMerge w:val="restart"/>
            <w:noWrap/>
            <w:vAlign w:val="center"/>
            <w:hideMark/>
          </w:tcPr>
          <w:p w14:paraId="7EB8701E"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安全区域边界</w:t>
            </w:r>
          </w:p>
        </w:tc>
        <w:tc>
          <w:tcPr>
            <w:tcW w:w="1067" w:type="dxa"/>
            <w:noWrap/>
            <w:vAlign w:val="center"/>
            <w:hideMark/>
          </w:tcPr>
          <w:p w14:paraId="04B21B19"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入侵防范</w:t>
            </w:r>
          </w:p>
        </w:tc>
        <w:tc>
          <w:tcPr>
            <w:tcW w:w="984" w:type="dxa"/>
            <w:noWrap/>
            <w:vAlign w:val="center"/>
            <w:hideMark/>
          </w:tcPr>
          <w:p w14:paraId="3FC64CA6"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a）应在关键网络节点</w:t>
            </w:r>
            <w:r>
              <w:rPr>
                <w:rFonts w:ascii="华文仿宋" w:hAnsi="华文仿宋" w:hint="eastAsia"/>
                <w:color w:val="000000"/>
                <w:sz w:val="21"/>
                <w:szCs w:val="21"/>
              </w:rPr>
              <w:lastRenderedPageBreak/>
              <w:t>处监视网络攻击行为。</w:t>
            </w:r>
          </w:p>
        </w:tc>
        <w:tc>
          <w:tcPr>
            <w:tcW w:w="930" w:type="dxa"/>
            <w:noWrap/>
            <w:vAlign w:val="center"/>
            <w:hideMark/>
          </w:tcPr>
          <w:p w14:paraId="3577497B"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1</w:t>
            </w:r>
          </w:p>
        </w:tc>
      </w:tr>
      <w:tr w:rsidR="00F6113A" w14:paraId="496D13FA" w14:textId="77777777">
        <w:trPr>
          <w:jc w:val="center"/>
        </w:trPr>
        <w:tc>
          <w:tcPr>
            <w:tcW w:w="704" w:type="dxa"/>
            <w:noWrap/>
            <w:vAlign w:val="center"/>
            <w:hideMark/>
          </w:tcPr>
          <w:p w14:paraId="1D3F9968"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W14</w:t>
            </w:r>
          </w:p>
        </w:tc>
        <w:tc>
          <w:tcPr>
            <w:tcW w:w="1431" w:type="dxa"/>
            <w:noWrap/>
            <w:vAlign w:val="center"/>
            <w:hideMark/>
          </w:tcPr>
          <w:p w14:paraId="2BECE00F"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系统未在网络边界部署恶意代码防护设备。</w:t>
            </w:r>
          </w:p>
        </w:tc>
        <w:tc>
          <w:tcPr>
            <w:tcW w:w="1434" w:type="dxa"/>
            <w:noWrap/>
            <w:vAlign w:val="center"/>
            <w:hideMark/>
          </w:tcPr>
          <w:p w14:paraId="395C588C"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外连边界、专线边界</w:t>
            </w:r>
          </w:p>
        </w:tc>
        <w:tc>
          <w:tcPr>
            <w:tcW w:w="873" w:type="dxa"/>
            <w:vMerge/>
            <w:noWrap/>
            <w:vAlign w:val="center"/>
            <w:hideMark/>
          </w:tcPr>
          <w:p w14:paraId="26BDB612" w14:textId="77777777" w:rsidR="00F6113A" w:rsidRDefault="00F6113A">
            <w:pPr>
              <w:spacing w:line="240" w:lineRule="auto"/>
              <w:jc w:val="center"/>
              <w:rPr>
                <w:rFonts w:ascii="华文仿宋" w:hAnsi="华文仿宋"/>
                <w:sz w:val="21"/>
                <w:szCs w:val="21"/>
              </w:rPr>
            </w:pPr>
          </w:p>
        </w:tc>
        <w:tc>
          <w:tcPr>
            <w:tcW w:w="873" w:type="dxa"/>
            <w:vMerge/>
            <w:noWrap/>
            <w:vAlign w:val="center"/>
            <w:hideMark/>
          </w:tcPr>
          <w:p w14:paraId="56FEA7C1" w14:textId="77777777" w:rsidR="00F6113A" w:rsidRDefault="00F6113A">
            <w:pPr>
              <w:spacing w:line="240" w:lineRule="auto"/>
              <w:jc w:val="center"/>
              <w:rPr>
                <w:rFonts w:ascii="华文仿宋" w:hAnsi="华文仿宋"/>
                <w:sz w:val="21"/>
                <w:szCs w:val="21"/>
              </w:rPr>
            </w:pPr>
          </w:p>
        </w:tc>
        <w:tc>
          <w:tcPr>
            <w:tcW w:w="1067" w:type="dxa"/>
            <w:noWrap/>
            <w:vAlign w:val="center"/>
            <w:hideMark/>
          </w:tcPr>
          <w:p w14:paraId="02768171"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恶意代码和垃圾邮件防范</w:t>
            </w:r>
          </w:p>
        </w:tc>
        <w:tc>
          <w:tcPr>
            <w:tcW w:w="984" w:type="dxa"/>
            <w:noWrap/>
            <w:vAlign w:val="center"/>
            <w:hideMark/>
          </w:tcPr>
          <w:p w14:paraId="175075DD"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a）应在关键网络节点处对恶意代码进行检测和清除，并维护恶意代码防护机制的升级和更新。</w:t>
            </w:r>
          </w:p>
        </w:tc>
        <w:tc>
          <w:tcPr>
            <w:tcW w:w="930" w:type="dxa"/>
            <w:noWrap/>
            <w:vAlign w:val="center"/>
            <w:hideMark/>
          </w:tcPr>
          <w:p w14:paraId="04C66067"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F6113A" w14:paraId="520B66D2" w14:textId="77777777">
        <w:trPr>
          <w:jc w:val="center"/>
        </w:trPr>
        <w:tc>
          <w:tcPr>
            <w:tcW w:w="704" w:type="dxa"/>
            <w:noWrap/>
            <w:vAlign w:val="center"/>
            <w:hideMark/>
          </w:tcPr>
          <w:p w14:paraId="78A43F60"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W15</w:t>
            </w:r>
          </w:p>
        </w:tc>
        <w:tc>
          <w:tcPr>
            <w:tcW w:w="1431" w:type="dxa"/>
            <w:noWrap/>
            <w:vAlign w:val="center"/>
            <w:hideMark/>
          </w:tcPr>
          <w:p w14:paraId="502032BF"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网络设备日志审计功能不完善，日志审计平台未启用相应功能。</w:t>
            </w:r>
          </w:p>
        </w:tc>
        <w:tc>
          <w:tcPr>
            <w:tcW w:w="1434" w:type="dxa"/>
            <w:noWrap/>
            <w:vAlign w:val="center"/>
            <w:hideMark/>
          </w:tcPr>
          <w:p w14:paraId="7E47A060"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专线边界、外连边界</w:t>
            </w:r>
          </w:p>
        </w:tc>
        <w:tc>
          <w:tcPr>
            <w:tcW w:w="873" w:type="dxa"/>
            <w:vMerge/>
            <w:noWrap/>
            <w:vAlign w:val="center"/>
            <w:hideMark/>
          </w:tcPr>
          <w:p w14:paraId="1CE07EA9" w14:textId="77777777" w:rsidR="00F6113A" w:rsidRDefault="00F6113A">
            <w:pPr>
              <w:spacing w:line="240" w:lineRule="auto"/>
              <w:jc w:val="center"/>
              <w:rPr>
                <w:rFonts w:ascii="华文仿宋" w:hAnsi="华文仿宋"/>
                <w:sz w:val="21"/>
                <w:szCs w:val="21"/>
              </w:rPr>
            </w:pPr>
          </w:p>
        </w:tc>
        <w:tc>
          <w:tcPr>
            <w:tcW w:w="873" w:type="dxa"/>
            <w:vMerge/>
            <w:noWrap/>
            <w:vAlign w:val="center"/>
            <w:hideMark/>
          </w:tcPr>
          <w:p w14:paraId="6B67CF91" w14:textId="77777777" w:rsidR="00F6113A" w:rsidRDefault="00F6113A">
            <w:pPr>
              <w:spacing w:line="240" w:lineRule="auto"/>
              <w:jc w:val="center"/>
              <w:rPr>
                <w:rFonts w:ascii="华文仿宋" w:hAnsi="华文仿宋"/>
                <w:sz w:val="21"/>
                <w:szCs w:val="21"/>
              </w:rPr>
            </w:pPr>
          </w:p>
        </w:tc>
        <w:tc>
          <w:tcPr>
            <w:tcW w:w="1067" w:type="dxa"/>
            <w:vMerge w:val="restart"/>
            <w:noWrap/>
            <w:vAlign w:val="center"/>
            <w:hideMark/>
          </w:tcPr>
          <w:p w14:paraId="0892D408"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安全审计</w:t>
            </w:r>
          </w:p>
        </w:tc>
        <w:tc>
          <w:tcPr>
            <w:tcW w:w="984" w:type="dxa"/>
            <w:noWrap/>
            <w:vAlign w:val="center"/>
            <w:hideMark/>
          </w:tcPr>
          <w:p w14:paraId="03DCEF2E"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a）应在网络边界、重要网络节点进行安全审计，审计覆盖到每个用户，对重要的用户行为和重要安全事件进行审计；</w:t>
            </w:r>
          </w:p>
        </w:tc>
        <w:tc>
          <w:tcPr>
            <w:tcW w:w="930" w:type="dxa"/>
            <w:noWrap/>
            <w:vAlign w:val="center"/>
            <w:hideMark/>
          </w:tcPr>
          <w:p w14:paraId="4DD07AFF"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F6113A" w14:paraId="54AA5EC8" w14:textId="77777777">
        <w:trPr>
          <w:jc w:val="center"/>
        </w:trPr>
        <w:tc>
          <w:tcPr>
            <w:tcW w:w="704" w:type="dxa"/>
            <w:noWrap/>
            <w:vAlign w:val="center"/>
            <w:hideMark/>
          </w:tcPr>
          <w:p w14:paraId="1A746C7E"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W16</w:t>
            </w:r>
          </w:p>
        </w:tc>
        <w:tc>
          <w:tcPr>
            <w:tcW w:w="1431" w:type="dxa"/>
            <w:noWrap/>
            <w:vAlign w:val="center"/>
            <w:hideMark/>
          </w:tcPr>
          <w:p w14:paraId="7F72EE51"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外连边界、</w:t>
            </w:r>
            <w:r>
              <w:rPr>
                <w:rFonts w:ascii="华文仿宋" w:hAnsi="华文仿宋" w:hint="eastAsia"/>
                <w:color w:val="000000"/>
                <w:sz w:val="21"/>
                <w:szCs w:val="21"/>
              </w:rPr>
              <w:lastRenderedPageBreak/>
              <w:t>专线边界设备未配置日志服务器。</w:t>
            </w:r>
          </w:p>
        </w:tc>
        <w:tc>
          <w:tcPr>
            <w:tcW w:w="1434" w:type="dxa"/>
            <w:noWrap/>
            <w:vAlign w:val="center"/>
            <w:hideMark/>
          </w:tcPr>
          <w:p w14:paraId="772DA3BE"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专线边界、</w:t>
            </w:r>
            <w:r>
              <w:rPr>
                <w:rFonts w:ascii="华文仿宋" w:hAnsi="华文仿宋" w:hint="eastAsia"/>
                <w:color w:val="000000"/>
                <w:sz w:val="21"/>
                <w:szCs w:val="21"/>
              </w:rPr>
              <w:lastRenderedPageBreak/>
              <w:t>外连边界</w:t>
            </w:r>
          </w:p>
        </w:tc>
        <w:tc>
          <w:tcPr>
            <w:tcW w:w="873" w:type="dxa"/>
            <w:vMerge/>
            <w:noWrap/>
            <w:vAlign w:val="center"/>
            <w:hideMark/>
          </w:tcPr>
          <w:p w14:paraId="2CEF95DA" w14:textId="77777777" w:rsidR="00F6113A" w:rsidRDefault="00F6113A">
            <w:pPr>
              <w:spacing w:line="240" w:lineRule="auto"/>
              <w:jc w:val="center"/>
              <w:rPr>
                <w:rFonts w:ascii="华文仿宋" w:hAnsi="华文仿宋"/>
                <w:sz w:val="21"/>
                <w:szCs w:val="21"/>
              </w:rPr>
            </w:pPr>
          </w:p>
        </w:tc>
        <w:tc>
          <w:tcPr>
            <w:tcW w:w="873" w:type="dxa"/>
            <w:vMerge/>
            <w:noWrap/>
            <w:vAlign w:val="center"/>
            <w:hideMark/>
          </w:tcPr>
          <w:p w14:paraId="7E54A056" w14:textId="77777777" w:rsidR="00F6113A" w:rsidRDefault="00F6113A">
            <w:pPr>
              <w:spacing w:line="240" w:lineRule="auto"/>
              <w:jc w:val="center"/>
              <w:rPr>
                <w:rFonts w:ascii="华文仿宋" w:hAnsi="华文仿宋"/>
                <w:sz w:val="21"/>
                <w:szCs w:val="21"/>
              </w:rPr>
            </w:pPr>
          </w:p>
        </w:tc>
        <w:tc>
          <w:tcPr>
            <w:tcW w:w="1067" w:type="dxa"/>
            <w:vMerge/>
            <w:noWrap/>
            <w:vAlign w:val="center"/>
            <w:hideMark/>
          </w:tcPr>
          <w:p w14:paraId="0F9802C6" w14:textId="77777777" w:rsidR="00F6113A" w:rsidRDefault="00F6113A">
            <w:pPr>
              <w:spacing w:line="240" w:lineRule="auto"/>
              <w:jc w:val="left"/>
              <w:rPr>
                <w:rFonts w:ascii="华文仿宋" w:hAnsi="华文仿宋"/>
                <w:sz w:val="21"/>
                <w:szCs w:val="21"/>
              </w:rPr>
            </w:pPr>
          </w:p>
        </w:tc>
        <w:tc>
          <w:tcPr>
            <w:tcW w:w="984" w:type="dxa"/>
            <w:noWrap/>
            <w:vAlign w:val="center"/>
            <w:hideMark/>
          </w:tcPr>
          <w:p w14:paraId="55AF1F66"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c）应对</w:t>
            </w:r>
            <w:r>
              <w:rPr>
                <w:rFonts w:ascii="华文仿宋" w:hAnsi="华文仿宋" w:hint="eastAsia"/>
                <w:color w:val="000000"/>
                <w:sz w:val="21"/>
                <w:szCs w:val="21"/>
              </w:rPr>
              <w:lastRenderedPageBreak/>
              <w:t>审计记录进行保护，定期备份，避免受到未预期的删除、修改或覆盖等。</w:t>
            </w:r>
          </w:p>
        </w:tc>
        <w:tc>
          <w:tcPr>
            <w:tcW w:w="930" w:type="dxa"/>
            <w:noWrap/>
            <w:vAlign w:val="center"/>
            <w:hideMark/>
          </w:tcPr>
          <w:p w14:paraId="3A54721C"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1</w:t>
            </w:r>
          </w:p>
        </w:tc>
      </w:tr>
      <w:tr w:rsidR="00F6113A" w14:paraId="0EA320D7" w14:textId="77777777">
        <w:trPr>
          <w:jc w:val="center"/>
        </w:trPr>
        <w:tc>
          <w:tcPr>
            <w:tcW w:w="704" w:type="dxa"/>
            <w:noWrap/>
            <w:vAlign w:val="center"/>
            <w:hideMark/>
          </w:tcPr>
          <w:p w14:paraId="27030ADB"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W17</w:t>
            </w:r>
          </w:p>
        </w:tc>
        <w:tc>
          <w:tcPr>
            <w:tcW w:w="1431" w:type="dxa"/>
            <w:noWrap/>
            <w:vAlign w:val="center"/>
            <w:hideMark/>
          </w:tcPr>
          <w:p w14:paraId="3AC43220"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网络系统未采取可信验证措施。</w:t>
            </w:r>
          </w:p>
        </w:tc>
        <w:tc>
          <w:tcPr>
            <w:tcW w:w="1434" w:type="dxa"/>
            <w:noWrap/>
            <w:vAlign w:val="center"/>
            <w:hideMark/>
          </w:tcPr>
          <w:p w14:paraId="13C3C2CE"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外连边界、专线边界、服务器边界</w:t>
            </w:r>
          </w:p>
        </w:tc>
        <w:tc>
          <w:tcPr>
            <w:tcW w:w="873" w:type="dxa"/>
            <w:vMerge/>
            <w:noWrap/>
            <w:vAlign w:val="center"/>
            <w:hideMark/>
          </w:tcPr>
          <w:p w14:paraId="58150FC2" w14:textId="77777777" w:rsidR="00F6113A" w:rsidRDefault="00F6113A">
            <w:pPr>
              <w:spacing w:line="240" w:lineRule="auto"/>
              <w:jc w:val="center"/>
              <w:rPr>
                <w:rFonts w:ascii="华文仿宋" w:hAnsi="华文仿宋"/>
                <w:sz w:val="21"/>
                <w:szCs w:val="21"/>
              </w:rPr>
            </w:pPr>
          </w:p>
        </w:tc>
        <w:tc>
          <w:tcPr>
            <w:tcW w:w="873" w:type="dxa"/>
            <w:vMerge/>
            <w:noWrap/>
            <w:vAlign w:val="center"/>
            <w:hideMark/>
          </w:tcPr>
          <w:p w14:paraId="3B0A64C9" w14:textId="77777777" w:rsidR="00F6113A" w:rsidRDefault="00F6113A">
            <w:pPr>
              <w:spacing w:line="240" w:lineRule="auto"/>
              <w:jc w:val="center"/>
              <w:rPr>
                <w:rFonts w:ascii="华文仿宋" w:hAnsi="华文仿宋"/>
                <w:sz w:val="21"/>
                <w:szCs w:val="21"/>
              </w:rPr>
            </w:pPr>
          </w:p>
        </w:tc>
        <w:tc>
          <w:tcPr>
            <w:tcW w:w="1067" w:type="dxa"/>
            <w:noWrap/>
            <w:vAlign w:val="center"/>
            <w:hideMark/>
          </w:tcPr>
          <w:p w14:paraId="18C94EA9"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可信验证</w:t>
            </w:r>
          </w:p>
        </w:tc>
        <w:tc>
          <w:tcPr>
            <w:tcW w:w="984" w:type="dxa"/>
            <w:noWrap/>
            <w:vAlign w:val="center"/>
            <w:hideMark/>
          </w:tcPr>
          <w:p w14:paraId="7DDB627D"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a）可基于可信根对边界设备的系统引导程序、系统程序、重要配置参数和边界防护应用程序等进行可信验证，并在检测到其可信性受到破坏后进行报警，并将验证结果形成审计记录送至安全管理</w:t>
            </w:r>
            <w:r>
              <w:rPr>
                <w:rFonts w:ascii="华文仿宋" w:hAnsi="华文仿宋" w:hint="eastAsia"/>
                <w:color w:val="000000"/>
                <w:sz w:val="21"/>
                <w:szCs w:val="21"/>
              </w:rPr>
              <w:lastRenderedPageBreak/>
              <w:t>中心。</w:t>
            </w:r>
          </w:p>
        </w:tc>
        <w:tc>
          <w:tcPr>
            <w:tcW w:w="930" w:type="dxa"/>
            <w:noWrap/>
            <w:vAlign w:val="center"/>
            <w:hideMark/>
          </w:tcPr>
          <w:p w14:paraId="645E3EFB"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0.4</w:t>
            </w:r>
          </w:p>
        </w:tc>
      </w:tr>
      <w:tr w:rsidR="00F6113A" w14:paraId="1F8978FB" w14:textId="77777777">
        <w:trPr>
          <w:jc w:val="center"/>
        </w:trPr>
        <w:tc>
          <w:tcPr>
            <w:tcW w:w="704" w:type="dxa"/>
            <w:noWrap/>
            <w:vAlign w:val="center"/>
            <w:hideMark/>
          </w:tcPr>
          <w:p w14:paraId="232FA309"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W18</w:t>
            </w:r>
          </w:p>
        </w:tc>
        <w:tc>
          <w:tcPr>
            <w:tcW w:w="1431" w:type="dxa"/>
            <w:noWrap/>
            <w:vAlign w:val="center"/>
            <w:hideMark/>
          </w:tcPr>
          <w:p w14:paraId="758E5C52" w14:textId="47B12A1D"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）、堡垒机（</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w:t>
            </w:r>
            <w:r w:rsidR="00DA722B">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sidR="00DA722B">
              <w:rPr>
                <w:rFonts w:ascii="华文仿宋" w:hAnsi="华文仿宋" w:hint="eastAsia"/>
                <w:color w:val="000000"/>
                <w:sz w:val="21"/>
                <w:szCs w:val="21"/>
              </w:rPr>
              <w:t>）、HIS系统口令复杂度校验功能不完善</w:t>
            </w:r>
            <w:r>
              <w:rPr>
                <w:rFonts w:ascii="华文仿宋" w:hAnsi="华文仿宋" w:hint="eastAsia"/>
                <w:color w:val="000000"/>
                <w:sz w:val="21"/>
                <w:szCs w:val="21"/>
              </w:rPr>
              <w:t>，且未定期更换口令。防火墙1（</w:t>
            </w:r>
            <w:r w:rsidR="00C52EF7">
              <w:rPr>
                <w:rFonts w:ascii="华文仿宋" w:hAnsi="华文仿宋" w:hint="eastAsia"/>
                <w:color w:val="000000"/>
                <w:sz w:val="21"/>
                <w:szCs w:val="21"/>
              </w:rPr>
              <w:t>192.168.X.X</w:t>
            </w:r>
            <w:r>
              <w:rPr>
                <w:rFonts w:ascii="华文仿宋" w:hAnsi="华文仿宋" w:hint="eastAsia"/>
                <w:color w:val="000000"/>
                <w:sz w:val="21"/>
                <w:szCs w:val="21"/>
              </w:rPr>
              <w:t>）、核心交换机1（</w:t>
            </w:r>
            <w:r w:rsidR="00C52EF7">
              <w:rPr>
                <w:rFonts w:ascii="华文仿宋" w:hAnsi="华文仿宋" w:hint="eastAsia"/>
                <w:color w:val="000000"/>
                <w:sz w:val="21"/>
                <w:szCs w:val="21"/>
              </w:rPr>
              <w:t>192.168.X.X</w:t>
            </w:r>
            <w:r>
              <w:rPr>
                <w:rFonts w:ascii="华文仿宋" w:hAnsi="华文仿宋" w:hint="eastAsia"/>
                <w:color w:val="000000"/>
                <w:sz w:val="21"/>
                <w:szCs w:val="21"/>
              </w:rPr>
              <w:t>）、核心交换机2（</w:t>
            </w:r>
            <w:r w:rsidR="00C52EF7">
              <w:rPr>
                <w:rFonts w:ascii="华文仿宋" w:hAnsi="华文仿宋" w:hint="eastAsia"/>
                <w:color w:val="000000"/>
                <w:sz w:val="21"/>
                <w:szCs w:val="21"/>
              </w:rPr>
              <w:t>192.168.X.X</w:t>
            </w:r>
            <w:r>
              <w:rPr>
                <w:rFonts w:ascii="华文仿宋" w:hAnsi="华文仿宋" w:hint="eastAsia"/>
                <w:color w:val="000000"/>
                <w:sz w:val="21"/>
                <w:szCs w:val="21"/>
              </w:rPr>
              <w:t>）仅未定期</w:t>
            </w:r>
            <w:r>
              <w:rPr>
                <w:rFonts w:ascii="华文仿宋" w:hAnsi="华文仿宋" w:hint="eastAsia"/>
                <w:color w:val="000000"/>
                <w:sz w:val="21"/>
                <w:szCs w:val="21"/>
              </w:rPr>
              <w:lastRenderedPageBreak/>
              <w:t>更换口令。</w:t>
            </w:r>
          </w:p>
        </w:tc>
        <w:tc>
          <w:tcPr>
            <w:tcW w:w="1434" w:type="dxa"/>
            <w:noWrap/>
            <w:vAlign w:val="center"/>
            <w:hideMark/>
          </w:tcPr>
          <w:p w14:paraId="71789DA3" w14:textId="67CE9078"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核心交换机1（</w:t>
            </w:r>
            <w:r w:rsidR="00C52EF7">
              <w:rPr>
                <w:rFonts w:ascii="华文仿宋" w:hAnsi="华文仿宋" w:hint="eastAsia"/>
                <w:color w:val="000000"/>
                <w:sz w:val="21"/>
                <w:szCs w:val="21"/>
              </w:rPr>
              <w:t>192.168.X.X</w:t>
            </w:r>
            <w:r>
              <w:rPr>
                <w:rFonts w:ascii="华文仿宋" w:hAnsi="华文仿宋" w:hint="eastAsia"/>
                <w:color w:val="000000"/>
                <w:sz w:val="21"/>
                <w:szCs w:val="21"/>
              </w:rPr>
              <w:t>）、核心交换机2（</w:t>
            </w:r>
            <w:r w:rsidR="00C52EF7">
              <w:rPr>
                <w:rFonts w:ascii="华文仿宋" w:hAnsi="华文仿宋" w:hint="eastAsia"/>
                <w:color w:val="000000"/>
                <w:sz w:val="21"/>
                <w:szCs w:val="21"/>
              </w:rPr>
              <w:t>192.168.X.X</w:t>
            </w: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1）、堡垒机（</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）、HIS系统</w:t>
            </w:r>
          </w:p>
        </w:tc>
        <w:tc>
          <w:tcPr>
            <w:tcW w:w="873" w:type="dxa"/>
            <w:vMerge/>
            <w:noWrap/>
            <w:vAlign w:val="center"/>
            <w:hideMark/>
          </w:tcPr>
          <w:p w14:paraId="3B446D20" w14:textId="77777777" w:rsidR="00F6113A" w:rsidRDefault="00F6113A">
            <w:pPr>
              <w:spacing w:line="240" w:lineRule="auto"/>
              <w:jc w:val="center"/>
              <w:rPr>
                <w:rFonts w:ascii="华文仿宋" w:hAnsi="华文仿宋"/>
                <w:sz w:val="21"/>
                <w:szCs w:val="21"/>
              </w:rPr>
            </w:pPr>
          </w:p>
        </w:tc>
        <w:tc>
          <w:tcPr>
            <w:tcW w:w="873" w:type="dxa"/>
            <w:vMerge w:val="restart"/>
            <w:noWrap/>
            <w:vAlign w:val="center"/>
            <w:hideMark/>
          </w:tcPr>
          <w:p w14:paraId="4B1B48A7"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安全计算环境</w:t>
            </w:r>
          </w:p>
        </w:tc>
        <w:tc>
          <w:tcPr>
            <w:tcW w:w="1067" w:type="dxa"/>
            <w:vMerge w:val="restart"/>
            <w:noWrap/>
            <w:vAlign w:val="center"/>
            <w:hideMark/>
          </w:tcPr>
          <w:p w14:paraId="70BF1B50"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身份鉴别</w:t>
            </w:r>
          </w:p>
        </w:tc>
        <w:tc>
          <w:tcPr>
            <w:tcW w:w="984" w:type="dxa"/>
            <w:noWrap/>
            <w:vAlign w:val="center"/>
            <w:hideMark/>
          </w:tcPr>
          <w:p w14:paraId="6E87B46F"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a）应对登录的用户进行身份标识和鉴别，身份标识具有唯一性，身份鉴别信息具有复杂度要求并定期更换；</w:t>
            </w:r>
          </w:p>
        </w:tc>
        <w:tc>
          <w:tcPr>
            <w:tcW w:w="930" w:type="dxa"/>
            <w:noWrap/>
            <w:vAlign w:val="center"/>
            <w:hideMark/>
          </w:tcPr>
          <w:p w14:paraId="67220793"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F6113A" w14:paraId="1AB187ED" w14:textId="77777777">
        <w:trPr>
          <w:jc w:val="center"/>
        </w:trPr>
        <w:tc>
          <w:tcPr>
            <w:tcW w:w="704" w:type="dxa"/>
            <w:noWrap/>
            <w:vAlign w:val="center"/>
            <w:hideMark/>
          </w:tcPr>
          <w:p w14:paraId="77F30235"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W19</w:t>
            </w:r>
          </w:p>
        </w:tc>
        <w:tc>
          <w:tcPr>
            <w:tcW w:w="1431" w:type="dxa"/>
            <w:noWrap/>
            <w:vAlign w:val="center"/>
            <w:hideMark/>
          </w:tcPr>
          <w:p w14:paraId="40A8A0F7" w14:textId="5D7EB95D"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）、HIS系统无登录失败处理功能；防火墙1（</w:t>
            </w:r>
            <w:r w:rsidR="00C52EF7">
              <w:rPr>
                <w:rFonts w:ascii="华文仿宋" w:hAnsi="华文仿宋" w:hint="eastAsia"/>
                <w:color w:val="000000"/>
                <w:sz w:val="21"/>
                <w:szCs w:val="21"/>
              </w:rPr>
              <w:t>192.168.X.X</w:t>
            </w:r>
            <w:r>
              <w:rPr>
                <w:rFonts w:ascii="华文仿宋" w:hAnsi="华文仿宋" w:hint="eastAsia"/>
                <w:color w:val="000000"/>
                <w:sz w:val="21"/>
                <w:szCs w:val="21"/>
              </w:rPr>
              <w:t>）、日志审计（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）无会话超时自动退出功能；数据库审计系统（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）未配置登录失败处理功能和会话超时退出功能。</w:t>
            </w:r>
          </w:p>
        </w:tc>
        <w:tc>
          <w:tcPr>
            <w:tcW w:w="1434" w:type="dxa"/>
            <w:noWrap/>
            <w:vAlign w:val="center"/>
            <w:hideMark/>
          </w:tcPr>
          <w:p w14:paraId="20340B5C" w14:textId="6FC0C424"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）、HIS系统</w:t>
            </w:r>
          </w:p>
        </w:tc>
        <w:tc>
          <w:tcPr>
            <w:tcW w:w="873" w:type="dxa"/>
            <w:vMerge/>
            <w:noWrap/>
            <w:vAlign w:val="center"/>
            <w:hideMark/>
          </w:tcPr>
          <w:p w14:paraId="07A483EB" w14:textId="77777777" w:rsidR="00F6113A" w:rsidRDefault="00F6113A">
            <w:pPr>
              <w:spacing w:line="240" w:lineRule="auto"/>
              <w:jc w:val="center"/>
              <w:rPr>
                <w:rFonts w:ascii="华文仿宋" w:hAnsi="华文仿宋"/>
                <w:sz w:val="21"/>
                <w:szCs w:val="21"/>
              </w:rPr>
            </w:pPr>
          </w:p>
        </w:tc>
        <w:tc>
          <w:tcPr>
            <w:tcW w:w="873" w:type="dxa"/>
            <w:vMerge/>
            <w:noWrap/>
            <w:vAlign w:val="center"/>
            <w:hideMark/>
          </w:tcPr>
          <w:p w14:paraId="4D658A63" w14:textId="77777777" w:rsidR="00F6113A" w:rsidRDefault="00F6113A">
            <w:pPr>
              <w:spacing w:line="240" w:lineRule="auto"/>
              <w:jc w:val="center"/>
              <w:rPr>
                <w:rFonts w:ascii="华文仿宋" w:hAnsi="华文仿宋"/>
                <w:sz w:val="21"/>
                <w:szCs w:val="21"/>
              </w:rPr>
            </w:pPr>
          </w:p>
        </w:tc>
        <w:tc>
          <w:tcPr>
            <w:tcW w:w="1067" w:type="dxa"/>
            <w:vMerge/>
            <w:noWrap/>
            <w:vAlign w:val="center"/>
            <w:hideMark/>
          </w:tcPr>
          <w:p w14:paraId="4B7AE4C3" w14:textId="77777777" w:rsidR="00F6113A" w:rsidRDefault="00F6113A">
            <w:pPr>
              <w:spacing w:line="240" w:lineRule="auto"/>
              <w:jc w:val="left"/>
              <w:rPr>
                <w:rFonts w:ascii="华文仿宋" w:hAnsi="华文仿宋"/>
                <w:sz w:val="21"/>
                <w:szCs w:val="21"/>
              </w:rPr>
            </w:pPr>
          </w:p>
        </w:tc>
        <w:tc>
          <w:tcPr>
            <w:tcW w:w="984" w:type="dxa"/>
            <w:noWrap/>
            <w:vAlign w:val="center"/>
            <w:hideMark/>
          </w:tcPr>
          <w:p w14:paraId="44A6DCCA"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b）应具有登录失败处理功能，应配置并启用结束会话、限制非法登录次数和当登录连接超时自动退出等相关措施；</w:t>
            </w:r>
          </w:p>
        </w:tc>
        <w:tc>
          <w:tcPr>
            <w:tcW w:w="930" w:type="dxa"/>
            <w:noWrap/>
            <w:vAlign w:val="center"/>
            <w:hideMark/>
          </w:tcPr>
          <w:p w14:paraId="507103F4"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0.7</w:t>
            </w:r>
          </w:p>
        </w:tc>
      </w:tr>
      <w:tr w:rsidR="00F6113A" w14:paraId="2551B0AA" w14:textId="77777777">
        <w:trPr>
          <w:jc w:val="center"/>
        </w:trPr>
        <w:tc>
          <w:tcPr>
            <w:tcW w:w="704" w:type="dxa"/>
            <w:noWrap/>
            <w:vAlign w:val="center"/>
            <w:hideMark/>
          </w:tcPr>
          <w:p w14:paraId="27B8523C"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W20</w:t>
            </w:r>
          </w:p>
        </w:tc>
        <w:tc>
          <w:tcPr>
            <w:tcW w:w="1431" w:type="dxa"/>
            <w:noWrap/>
            <w:vAlign w:val="center"/>
            <w:hideMark/>
          </w:tcPr>
          <w:p w14:paraId="6537980B" w14:textId="63CD3DBB"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）的远程连接未进行加密。</w:t>
            </w:r>
          </w:p>
        </w:tc>
        <w:tc>
          <w:tcPr>
            <w:tcW w:w="1434" w:type="dxa"/>
            <w:noWrap/>
            <w:vAlign w:val="center"/>
            <w:hideMark/>
          </w:tcPr>
          <w:p w14:paraId="20D0CC71" w14:textId="72E05C58"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873" w:type="dxa"/>
            <w:vMerge/>
            <w:noWrap/>
            <w:vAlign w:val="center"/>
            <w:hideMark/>
          </w:tcPr>
          <w:p w14:paraId="053FDADA" w14:textId="77777777" w:rsidR="00F6113A" w:rsidRDefault="00F6113A">
            <w:pPr>
              <w:spacing w:line="240" w:lineRule="auto"/>
              <w:jc w:val="center"/>
              <w:rPr>
                <w:rFonts w:ascii="华文仿宋" w:hAnsi="华文仿宋"/>
                <w:sz w:val="21"/>
                <w:szCs w:val="21"/>
              </w:rPr>
            </w:pPr>
          </w:p>
        </w:tc>
        <w:tc>
          <w:tcPr>
            <w:tcW w:w="873" w:type="dxa"/>
            <w:vMerge/>
            <w:noWrap/>
            <w:vAlign w:val="center"/>
            <w:hideMark/>
          </w:tcPr>
          <w:p w14:paraId="7DBBA1D4" w14:textId="77777777" w:rsidR="00F6113A" w:rsidRDefault="00F6113A">
            <w:pPr>
              <w:spacing w:line="240" w:lineRule="auto"/>
              <w:jc w:val="center"/>
              <w:rPr>
                <w:rFonts w:ascii="华文仿宋" w:hAnsi="华文仿宋"/>
                <w:sz w:val="21"/>
                <w:szCs w:val="21"/>
              </w:rPr>
            </w:pPr>
          </w:p>
        </w:tc>
        <w:tc>
          <w:tcPr>
            <w:tcW w:w="1067" w:type="dxa"/>
            <w:vMerge/>
            <w:noWrap/>
            <w:vAlign w:val="center"/>
            <w:hideMark/>
          </w:tcPr>
          <w:p w14:paraId="223C2A8B" w14:textId="77777777" w:rsidR="00F6113A" w:rsidRDefault="00F6113A">
            <w:pPr>
              <w:spacing w:line="240" w:lineRule="auto"/>
              <w:jc w:val="left"/>
              <w:rPr>
                <w:rFonts w:ascii="华文仿宋" w:hAnsi="华文仿宋"/>
                <w:sz w:val="21"/>
                <w:szCs w:val="21"/>
              </w:rPr>
            </w:pPr>
          </w:p>
        </w:tc>
        <w:tc>
          <w:tcPr>
            <w:tcW w:w="984" w:type="dxa"/>
            <w:noWrap/>
            <w:vAlign w:val="center"/>
            <w:hideMark/>
          </w:tcPr>
          <w:p w14:paraId="7938D8F4"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c）当进行远程管理时，应采取必要措施</w:t>
            </w:r>
            <w:r>
              <w:rPr>
                <w:rFonts w:ascii="华文仿宋" w:hAnsi="华文仿宋" w:hint="eastAsia"/>
                <w:color w:val="000000"/>
                <w:sz w:val="21"/>
                <w:szCs w:val="21"/>
              </w:rPr>
              <w:lastRenderedPageBreak/>
              <w:t>防止鉴别信息在网络传输过程中被窃听。</w:t>
            </w:r>
          </w:p>
        </w:tc>
        <w:tc>
          <w:tcPr>
            <w:tcW w:w="930" w:type="dxa"/>
            <w:noWrap/>
            <w:vAlign w:val="center"/>
            <w:hideMark/>
          </w:tcPr>
          <w:p w14:paraId="14E80D44"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1</w:t>
            </w:r>
          </w:p>
        </w:tc>
      </w:tr>
      <w:tr w:rsidR="00F6113A" w14:paraId="29010FBF" w14:textId="77777777">
        <w:trPr>
          <w:jc w:val="center"/>
        </w:trPr>
        <w:tc>
          <w:tcPr>
            <w:tcW w:w="704" w:type="dxa"/>
            <w:noWrap/>
            <w:vAlign w:val="center"/>
            <w:hideMark/>
          </w:tcPr>
          <w:p w14:paraId="49F31DC2"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W21</w:t>
            </w:r>
          </w:p>
        </w:tc>
        <w:tc>
          <w:tcPr>
            <w:tcW w:w="1431" w:type="dxa"/>
            <w:noWrap/>
            <w:vAlign w:val="center"/>
            <w:hideMark/>
          </w:tcPr>
          <w:p w14:paraId="0EC97791" w14:textId="7736CC73"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核心交换机1（</w:t>
            </w:r>
            <w:r w:rsidR="00C52EF7">
              <w:rPr>
                <w:rFonts w:ascii="华文仿宋" w:hAnsi="华文仿宋" w:hint="eastAsia"/>
                <w:color w:val="000000"/>
                <w:sz w:val="21"/>
                <w:szCs w:val="21"/>
              </w:rPr>
              <w:t>192.168.X.X</w:t>
            </w:r>
            <w:r>
              <w:rPr>
                <w:rFonts w:ascii="华文仿宋" w:hAnsi="华文仿宋" w:hint="eastAsia"/>
                <w:color w:val="000000"/>
                <w:sz w:val="21"/>
                <w:szCs w:val="21"/>
              </w:rPr>
              <w:t>）、核心交换机2（</w:t>
            </w:r>
            <w:r w:rsidR="00C52EF7">
              <w:rPr>
                <w:rFonts w:ascii="华文仿宋" w:hAnsi="华文仿宋" w:hint="eastAsia"/>
                <w:color w:val="000000"/>
                <w:sz w:val="21"/>
                <w:szCs w:val="21"/>
              </w:rPr>
              <w:t>192.168.X.X</w:t>
            </w: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）、堡垒机（</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）未明确权限分配要</w:t>
            </w:r>
            <w:r>
              <w:rPr>
                <w:rFonts w:ascii="华文仿宋" w:hAnsi="华文仿宋" w:hint="eastAsia"/>
                <w:color w:val="000000"/>
                <w:sz w:val="21"/>
                <w:szCs w:val="21"/>
              </w:rPr>
              <w:lastRenderedPageBreak/>
              <w:t>求，存在账户共用现象。</w:t>
            </w:r>
          </w:p>
        </w:tc>
        <w:tc>
          <w:tcPr>
            <w:tcW w:w="1434" w:type="dxa"/>
            <w:noWrap/>
            <w:vAlign w:val="center"/>
            <w:hideMark/>
          </w:tcPr>
          <w:p w14:paraId="61FCB237" w14:textId="32394509"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核心交换机2（</w:t>
            </w:r>
            <w:r w:rsidR="00C52EF7">
              <w:rPr>
                <w:rFonts w:ascii="华文仿宋" w:hAnsi="华文仿宋" w:hint="eastAsia"/>
                <w:color w:val="000000"/>
                <w:sz w:val="21"/>
                <w:szCs w:val="21"/>
              </w:rPr>
              <w:t>192.168.X.X</w:t>
            </w:r>
            <w:r>
              <w:rPr>
                <w:rFonts w:ascii="华文仿宋" w:hAnsi="华文仿宋" w:hint="eastAsia"/>
                <w:color w:val="000000"/>
                <w:sz w:val="21"/>
                <w:szCs w:val="21"/>
              </w:rPr>
              <w:t>）、核心交换机1（</w:t>
            </w:r>
            <w:r w:rsidR="00C52EF7">
              <w:rPr>
                <w:rFonts w:ascii="华文仿宋" w:hAnsi="华文仿宋" w:hint="eastAsia"/>
                <w:color w:val="000000"/>
                <w:sz w:val="21"/>
                <w:szCs w:val="21"/>
              </w:rPr>
              <w:t>192.168.X.X</w:t>
            </w: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1）、堡垒机（</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873" w:type="dxa"/>
            <w:vMerge/>
            <w:noWrap/>
            <w:vAlign w:val="center"/>
            <w:hideMark/>
          </w:tcPr>
          <w:p w14:paraId="364DDF31" w14:textId="77777777" w:rsidR="00F6113A" w:rsidRDefault="00F6113A">
            <w:pPr>
              <w:spacing w:line="240" w:lineRule="auto"/>
              <w:jc w:val="center"/>
              <w:rPr>
                <w:rFonts w:ascii="华文仿宋" w:hAnsi="华文仿宋"/>
                <w:sz w:val="21"/>
                <w:szCs w:val="21"/>
              </w:rPr>
            </w:pPr>
          </w:p>
        </w:tc>
        <w:tc>
          <w:tcPr>
            <w:tcW w:w="873" w:type="dxa"/>
            <w:vMerge/>
            <w:noWrap/>
            <w:vAlign w:val="center"/>
            <w:hideMark/>
          </w:tcPr>
          <w:p w14:paraId="64783443" w14:textId="77777777" w:rsidR="00F6113A" w:rsidRDefault="00F6113A">
            <w:pPr>
              <w:spacing w:line="240" w:lineRule="auto"/>
              <w:jc w:val="center"/>
              <w:rPr>
                <w:rFonts w:ascii="华文仿宋" w:hAnsi="华文仿宋"/>
                <w:sz w:val="21"/>
                <w:szCs w:val="21"/>
              </w:rPr>
            </w:pPr>
          </w:p>
        </w:tc>
        <w:tc>
          <w:tcPr>
            <w:tcW w:w="1067" w:type="dxa"/>
            <w:vMerge w:val="restart"/>
            <w:noWrap/>
            <w:vAlign w:val="center"/>
            <w:hideMark/>
          </w:tcPr>
          <w:p w14:paraId="7279E9E5"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访问控制</w:t>
            </w:r>
          </w:p>
        </w:tc>
        <w:tc>
          <w:tcPr>
            <w:tcW w:w="984" w:type="dxa"/>
            <w:noWrap/>
            <w:vAlign w:val="center"/>
            <w:hideMark/>
          </w:tcPr>
          <w:p w14:paraId="4A0EE430"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a）应对登录的用户分配账户和权限；</w:t>
            </w:r>
          </w:p>
        </w:tc>
        <w:tc>
          <w:tcPr>
            <w:tcW w:w="930" w:type="dxa"/>
            <w:noWrap/>
            <w:vAlign w:val="center"/>
            <w:hideMark/>
          </w:tcPr>
          <w:p w14:paraId="3854D1CA"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F6113A" w14:paraId="4A70AEDA" w14:textId="77777777">
        <w:trPr>
          <w:jc w:val="center"/>
        </w:trPr>
        <w:tc>
          <w:tcPr>
            <w:tcW w:w="704" w:type="dxa"/>
            <w:noWrap/>
            <w:vAlign w:val="center"/>
            <w:hideMark/>
          </w:tcPr>
          <w:p w14:paraId="28C5D24D"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W22</w:t>
            </w:r>
          </w:p>
        </w:tc>
        <w:tc>
          <w:tcPr>
            <w:tcW w:w="1431" w:type="dxa"/>
            <w:noWrap/>
            <w:vAlign w:val="center"/>
            <w:hideMark/>
          </w:tcPr>
          <w:p w14:paraId="4821AB7D" w14:textId="3B9164E8"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）、堡垒机（</w:t>
            </w:r>
            <w:r w:rsidR="00C52EF7">
              <w:rPr>
                <w:rFonts w:ascii="华文仿宋" w:hAnsi="华文仿宋" w:hint="eastAsia"/>
                <w:color w:val="000000"/>
                <w:sz w:val="21"/>
                <w:szCs w:val="21"/>
              </w:rPr>
              <w:t>192.168.X.X</w:t>
            </w:r>
            <w:r>
              <w:rPr>
                <w:rFonts w:ascii="华文仿宋" w:hAnsi="华文仿宋" w:hint="eastAsia"/>
                <w:color w:val="000000"/>
                <w:sz w:val="21"/>
                <w:szCs w:val="21"/>
              </w:rPr>
              <w:t>）未重命名或删除默认账户。数据库审计系统（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Pr>
                <w:rFonts w:ascii="华文仿宋" w:hAnsi="华文仿宋" w:hint="eastAsia"/>
                <w:color w:val="000000"/>
                <w:sz w:val="21"/>
                <w:szCs w:val="21"/>
              </w:rPr>
              <w:lastRenderedPageBreak/>
              <w:t>（</w:t>
            </w:r>
            <w:r w:rsidR="00C52EF7">
              <w:rPr>
                <w:rFonts w:ascii="华文仿宋" w:hAnsi="华文仿宋" w:hint="eastAsia"/>
                <w:color w:val="000000"/>
                <w:sz w:val="21"/>
                <w:szCs w:val="21"/>
              </w:rPr>
              <w:t>192.168.X.X</w:t>
            </w:r>
            <w:r>
              <w:rPr>
                <w:rFonts w:ascii="华文仿宋" w:hAnsi="华文仿宋" w:hint="eastAsia"/>
                <w:color w:val="000000"/>
                <w:sz w:val="21"/>
                <w:szCs w:val="21"/>
              </w:rPr>
              <w:t>）未修改除管理员外其余账户的默认口令。</w:t>
            </w:r>
          </w:p>
        </w:tc>
        <w:tc>
          <w:tcPr>
            <w:tcW w:w="1434" w:type="dxa"/>
            <w:noWrap/>
            <w:vAlign w:val="center"/>
            <w:hideMark/>
          </w:tcPr>
          <w:p w14:paraId="4EBCBA3E" w14:textId="43DECBAB"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堡垒机（</w:t>
            </w:r>
            <w:r w:rsidR="00C52EF7">
              <w:rPr>
                <w:rFonts w:ascii="华文仿宋" w:hAnsi="华文仿宋" w:hint="eastAsia"/>
                <w:color w:val="000000"/>
                <w:sz w:val="21"/>
                <w:szCs w:val="21"/>
              </w:rPr>
              <w:t>192.168.X.X</w:t>
            </w: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873" w:type="dxa"/>
            <w:vMerge/>
            <w:noWrap/>
            <w:vAlign w:val="center"/>
            <w:hideMark/>
          </w:tcPr>
          <w:p w14:paraId="3941C294" w14:textId="77777777" w:rsidR="00F6113A" w:rsidRDefault="00F6113A">
            <w:pPr>
              <w:spacing w:line="240" w:lineRule="auto"/>
              <w:jc w:val="center"/>
              <w:rPr>
                <w:rFonts w:ascii="华文仿宋" w:hAnsi="华文仿宋"/>
                <w:sz w:val="21"/>
                <w:szCs w:val="21"/>
              </w:rPr>
            </w:pPr>
          </w:p>
        </w:tc>
        <w:tc>
          <w:tcPr>
            <w:tcW w:w="873" w:type="dxa"/>
            <w:vMerge/>
            <w:noWrap/>
            <w:vAlign w:val="center"/>
            <w:hideMark/>
          </w:tcPr>
          <w:p w14:paraId="2AD26A61" w14:textId="77777777" w:rsidR="00F6113A" w:rsidRDefault="00F6113A">
            <w:pPr>
              <w:spacing w:line="240" w:lineRule="auto"/>
              <w:jc w:val="center"/>
              <w:rPr>
                <w:rFonts w:ascii="华文仿宋" w:hAnsi="华文仿宋"/>
                <w:sz w:val="21"/>
                <w:szCs w:val="21"/>
              </w:rPr>
            </w:pPr>
          </w:p>
        </w:tc>
        <w:tc>
          <w:tcPr>
            <w:tcW w:w="1067" w:type="dxa"/>
            <w:vMerge/>
            <w:noWrap/>
            <w:vAlign w:val="center"/>
            <w:hideMark/>
          </w:tcPr>
          <w:p w14:paraId="6547D112" w14:textId="77777777" w:rsidR="00F6113A" w:rsidRDefault="00F6113A">
            <w:pPr>
              <w:spacing w:line="240" w:lineRule="auto"/>
              <w:jc w:val="left"/>
              <w:rPr>
                <w:rFonts w:ascii="华文仿宋" w:hAnsi="华文仿宋"/>
                <w:sz w:val="21"/>
                <w:szCs w:val="21"/>
              </w:rPr>
            </w:pPr>
          </w:p>
        </w:tc>
        <w:tc>
          <w:tcPr>
            <w:tcW w:w="984" w:type="dxa"/>
            <w:noWrap/>
            <w:vAlign w:val="center"/>
            <w:hideMark/>
          </w:tcPr>
          <w:p w14:paraId="0F2C8479"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b）应重命名或删除默认账户，修改默认账户的默认口令；</w:t>
            </w:r>
          </w:p>
        </w:tc>
        <w:tc>
          <w:tcPr>
            <w:tcW w:w="930" w:type="dxa"/>
            <w:noWrap/>
            <w:vAlign w:val="center"/>
            <w:hideMark/>
          </w:tcPr>
          <w:p w14:paraId="39E2BCC5"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F6113A" w14:paraId="6024EE37" w14:textId="77777777">
        <w:trPr>
          <w:jc w:val="center"/>
        </w:trPr>
        <w:tc>
          <w:tcPr>
            <w:tcW w:w="704" w:type="dxa"/>
            <w:noWrap/>
            <w:vAlign w:val="center"/>
            <w:hideMark/>
          </w:tcPr>
          <w:p w14:paraId="5FF0C081"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W23</w:t>
            </w:r>
          </w:p>
        </w:tc>
        <w:tc>
          <w:tcPr>
            <w:tcW w:w="1431" w:type="dxa"/>
            <w:noWrap/>
            <w:vAlign w:val="center"/>
            <w:hideMark/>
          </w:tcPr>
          <w:p w14:paraId="3215F080" w14:textId="3BEB2E08"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）未实现用户名与实际用户一一对应关系。堡垒机（</w:t>
            </w:r>
            <w:r w:rsidR="00C52EF7">
              <w:rPr>
                <w:rFonts w:ascii="华文仿宋" w:hAnsi="华文仿宋" w:hint="eastAsia"/>
                <w:color w:val="000000"/>
                <w:sz w:val="21"/>
                <w:szCs w:val="21"/>
              </w:rPr>
              <w:t>192.168.X.X</w:t>
            </w:r>
            <w:r>
              <w:rPr>
                <w:rFonts w:ascii="华文仿宋" w:hAnsi="华文仿宋" w:hint="eastAsia"/>
                <w:color w:val="000000"/>
                <w:sz w:val="21"/>
                <w:szCs w:val="21"/>
              </w:rPr>
              <w:t>）存在默认账户未分配管理员。</w:t>
            </w:r>
          </w:p>
        </w:tc>
        <w:tc>
          <w:tcPr>
            <w:tcW w:w="1434" w:type="dxa"/>
            <w:noWrap/>
            <w:vAlign w:val="center"/>
            <w:hideMark/>
          </w:tcPr>
          <w:p w14:paraId="0EB83DF6" w14:textId="0421BCA2"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堡垒机（</w:t>
            </w:r>
            <w:r w:rsidR="00C52EF7">
              <w:rPr>
                <w:rFonts w:ascii="华文仿宋" w:hAnsi="华文仿宋" w:hint="eastAsia"/>
                <w:color w:val="000000"/>
                <w:sz w:val="21"/>
                <w:szCs w:val="21"/>
              </w:rPr>
              <w:t>192.168.X.X</w:t>
            </w:r>
            <w:r>
              <w:rPr>
                <w:rFonts w:ascii="华文仿宋" w:hAnsi="华文仿宋" w:hint="eastAsia"/>
                <w:color w:val="000000"/>
                <w:sz w:val="21"/>
                <w:szCs w:val="21"/>
              </w:rPr>
              <w:t>）、数据库审计系统（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1）、IDS（</w:t>
            </w:r>
            <w:r w:rsidR="00C52EF7">
              <w:rPr>
                <w:rFonts w:ascii="华文仿宋" w:hAnsi="华文仿宋" w:hint="eastAsia"/>
                <w:color w:val="000000"/>
                <w:sz w:val="21"/>
                <w:szCs w:val="21"/>
              </w:rPr>
              <w:t>192.168.X.X</w:t>
            </w: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873" w:type="dxa"/>
            <w:vMerge/>
            <w:noWrap/>
            <w:vAlign w:val="center"/>
            <w:hideMark/>
          </w:tcPr>
          <w:p w14:paraId="4D2DC994" w14:textId="77777777" w:rsidR="00F6113A" w:rsidRDefault="00F6113A">
            <w:pPr>
              <w:spacing w:line="240" w:lineRule="auto"/>
              <w:jc w:val="center"/>
              <w:rPr>
                <w:rFonts w:ascii="华文仿宋" w:hAnsi="华文仿宋"/>
                <w:sz w:val="21"/>
                <w:szCs w:val="21"/>
              </w:rPr>
            </w:pPr>
          </w:p>
        </w:tc>
        <w:tc>
          <w:tcPr>
            <w:tcW w:w="873" w:type="dxa"/>
            <w:vMerge/>
            <w:noWrap/>
            <w:vAlign w:val="center"/>
            <w:hideMark/>
          </w:tcPr>
          <w:p w14:paraId="709B09FB" w14:textId="77777777" w:rsidR="00F6113A" w:rsidRDefault="00F6113A">
            <w:pPr>
              <w:spacing w:line="240" w:lineRule="auto"/>
              <w:jc w:val="center"/>
              <w:rPr>
                <w:rFonts w:ascii="华文仿宋" w:hAnsi="华文仿宋"/>
                <w:sz w:val="21"/>
                <w:szCs w:val="21"/>
              </w:rPr>
            </w:pPr>
          </w:p>
        </w:tc>
        <w:tc>
          <w:tcPr>
            <w:tcW w:w="1067" w:type="dxa"/>
            <w:vMerge/>
            <w:noWrap/>
            <w:vAlign w:val="center"/>
            <w:hideMark/>
          </w:tcPr>
          <w:p w14:paraId="06DACC83" w14:textId="77777777" w:rsidR="00F6113A" w:rsidRDefault="00F6113A">
            <w:pPr>
              <w:spacing w:line="240" w:lineRule="auto"/>
              <w:jc w:val="left"/>
              <w:rPr>
                <w:rFonts w:ascii="华文仿宋" w:hAnsi="华文仿宋"/>
                <w:sz w:val="21"/>
                <w:szCs w:val="21"/>
              </w:rPr>
            </w:pPr>
          </w:p>
        </w:tc>
        <w:tc>
          <w:tcPr>
            <w:tcW w:w="984" w:type="dxa"/>
            <w:noWrap/>
            <w:vAlign w:val="center"/>
            <w:hideMark/>
          </w:tcPr>
          <w:p w14:paraId="12E4677A"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c）应及时删除或停用多余的、过期的账户，避免共享账户的存在；</w:t>
            </w:r>
          </w:p>
        </w:tc>
        <w:tc>
          <w:tcPr>
            <w:tcW w:w="930" w:type="dxa"/>
            <w:noWrap/>
            <w:vAlign w:val="center"/>
            <w:hideMark/>
          </w:tcPr>
          <w:p w14:paraId="5F627B66"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0.7</w:t>
            </w:r>
          </w:p>
        </w:tc>
      </w:tr>
      <w:tr w:rsidR="00F6113A" w14:paraId="5CDBB532" w14:textId="77777777">
        <w:trPr>
          <w:jc w:val="center"/>
        </w:trPr>
        <w:tc>
          <w:tcPr>
            <w:tcW w:w="704" w:type="dxa"/>
            <w:noWrap/>
            <w:vAlign w:val="center"/>
            <w:hideMark/>
          </w:tcPr>
          <w:p w14:paraId="03D39EFB"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W24</w:t>
            </w:r>
          </w:p>
        </w:tc>
        <w:tc>
          <w:tcPr>
            <w:tcW w:w="1431" w:type="dxa"/>
            <w:noWrap/>
            <w:vAlign w:val="center"/>
            <w:hideMark/>
          </w:tcPr>
          <w:p w14:paraId="6886C558" w14:textId="68612D60"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核心交换机1（</w:t>
            </w:r>
            <w:r w:rsidR="00C52EF7">
              <w:rPr>
                <w:rFonts w:ascii="华文仿宋" w:hAnsi="华文仿宋" w:hint="eastAsia"/>
                <w:color w:val="000000"/>
                <w:sz w:val="21"/>
                <w:szCs w:val="21"/>
              </w:rPr>
              <w:t>192.168.X.X</w:t>
            </w:r>
            <w:r>
              <w:rPr>
                <w:rFonts w:ascii="华文仿宋" w:hAnsi="华文仿宋" w:hint="eastAsia"/>
                <w:color w:val="000000"/>
                <w:sz w:val="21"/>
                <w:szCs w:val="21"/>
              </w:rPr>
              <w:t>）、核心交换机2（</w:t>
            </w:r>
            <w:r w:rsidR="00C52EF7">
              <w:rPr>
                <w:rFonts w:ascii="华文仿宋" w:hAnsi="华文仿宋" w:hint="eastAsia"/>
                <w:color w:val="000000"/>
                <w:sz w:val="21"/>
                <w:szCs w:val="21"/>
              </w:rPr>
              <w:t>192.168.X.</w:t>
            </w:r>
            <w:r w:rsidR="00C52EF7">
              <w:rPr>
                <w:rFonts w:ascii="华文仿宋" w:hAnsi="华文仿宋" w:hint="eastAsia"/>
                <w:color w:val="000000"/>
                <w:sz w:val="21"/>
                <w:szCs w:val="21"/>
              </w:rPr>
              <w:lastRenderedPageBreak/>
              <w:t>X</w:t>
            </w: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）、堡垒机（</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）未授予不同</w:t>
            </w:r>
            <w:proofErr w:type="gramStart"/>
            <w:r>
              <w:rPr>
                <w:rFonts w:ascii="华文仿宋" w:hAnsi="华文仿宋" w:hint="eastAsia"/>
                <w:color w:val="000000"/>
                <w:sz w:val="21"/>
                <w:szCs w:val="21"/>
              </w:rPr>
              <w:t>帐户</w:t>
            </w:r>
            <w:proofErr w:type="gramEnd"/>
            <w:r>
              <w:rPr>
                <w:rFonts w:ascii="华文仿宋" w:hAnsi="华文仿宋" w:hint="eastAsia"/>
                <w:color w:val="000000"/>
                <w:sz w:val="21"/>
                <w:szCs w:val="21"/>
              </w:rPr>
              <w:t>为完成各自承担任务所需的最小权限。</w:t>
            </w:r>
          </w:p>
        </w:tc>
        <w:tc>
          <w:tcPr>
            <w:tcW w:w="1434" w:type="dxa"/>
            <w:noWrap/>
            <w:vAlign w:val="center"/>
            <w:hideMark/>
          </w:tcPr>
          <w:p w14:paraId="154DA9B9" w14:textId="45ED2E78"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核心交换机2（</w:t>
            </w:r>
            <w:r w:rsidR="00C52EF7">
              <w:rPr>
                <w:rFonts w:ascii="华文仿宋" w:hAnsi="华文仿宋" w:hint="eastAsia"/>
                <w:color w:val="000000"/>
                <w:sz w:val="21"/>
                <w:szCs w:val="21"/>
              </w:rPr>
              <w:t>192.168.X.X</w:t>
            </w:r>
            <w:r>
              <w:rPr>
                <w:rFonts w:ascii="华文仿宋" w:hAnsi="华文仿宋" w:hint="eastAsia"/>
                <w:color w:val="000000"/>
                <w:sz w:val="21"/>
                <w:szCs w:val="21"/>
              </w:rPr>
              <w:t>）、核心交换机1（</w:t>
            </w:r>
            <w:r w:rsidR="00C52EF7">
              <w:rPr>
                <w:rFonts w:ascii="华文仿宋" w:hAnsi="华文仿宋" w:hint="eastAsia"/>
                <w:color w:val="000000"/>
                <w:sz w:val="21"/>
                <w:szCs w:val="21"/>
              </w:rPr>
              <w:t>192.168.X.</w:t>
            </w:r>
            <w:r w:rsidR="00C52EF7">
              <w:rPr>
                <w:rFonts w:ascii="华文仿宋" w:hAnsi="华文仿宋" w:hint="eastAsia"/>
                <w:color w:val="000000"/>
                <w:sz w:val="21"/>
                <w:szCs w:val="21"/>
              </w:rPr>
              <w:lastRenderedPageBreak/>
              <w:t>X</w:t>
            </w: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）、堡垒机（</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873" w:type="dxa"/>
            <w:vMerge/>
            <w:noWrap/>
            <w:vAlign w:val="center"/>
            <w:hideMark/>
          </w:tcPr>
          <w:p w14:paraId="5F74CF22" w14:textId="77777777" w:rsidR="00F6113A" w:rsidRDefault="00F6113A">
            <w:pPr>
              <w:spacing w:line="240" w:lineRule="auto"/>
              <w:jc w:val="center"/>
              <w:rPr>
                <w:rFonts w:ascii="华文仿宋" w:hAnsi="华文仿宋"/>
                <w:sz w:val="21"/>
                <w:szCs w:val="21"/>
              </w:rPr>
            </w:pPr>
          </w:p>
        </w:tc>
        <w:tc>
          <w:tcPr>
            <w:tcW w:w="873" w:type="dxa"/>
            <w:vMerge/>
            <w:noWrap/>
            <w:vAlign w:val="center"/>
            <w:hideMark/>
          </w:tcPr>
          <w:p w14:paraId="1F3B3CA5" w14:textId="77777777" w:rsidR="00F6113A" w:rsidRDefault="00F6113A">
            <w:pPr>
              <w:spacing w:line="240" w:lineRule="auto"/>
              <w:jc w:val="center"/>
              <w:rPr>
                <w:rFonts w:ascii="华文仿宋" w:hAnsi="华文仿宋"/>
                <w:sz w:val="21"/>
                <w:szCs w:val="21"/>
              </w:rPr>
            </w:pPr>
          </w:p>
        </w:tc>
        <w:tc>
          <w:tcPr>
            <w:tcW w:w="1067" w:type="dxa"/>
            <w:vMerge/>
            <w:noWrap/>
            <w:vAlign w:val="center"/>
            <w:hideMark/>
          </w:tcPr>
          <w:p w14:paraId="3E9251FE" w14:textId="77777777" w:rsidR="00F6113A" w:rsidRDefault="00F6113A">
            <w:pPr>
              <w:spacing w:line="240" w:lineRule="auto"/>
              <w:jc w:val="left"/>
              <w:rPr>
                <w:rFonts w:ascii="华文仿宋" w:hAnsi="华文仿宋"/>
                <w:sz w:val="21"/>
                <w:szCs w:val="21"/>
              </w:rPr>
            </w:pPr>
          </w:p>
        </w:tc>
        <w:tc>
          <w:tcPr>
            <w:tcW w:w="984" w:type="dxa"/>
            <w:noWrap/>
            <w:vAlign w:val="center"/>
            <w:hideMark/>
          </w:tcPr>
          <w:p w14:paraId="0E606521"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d）应授予管理用户所需的最小权</w:t>
            </w:r>
            <w:r>
              <w:rPr>
                <w:rFonts w:ascii="华文仿宋" w:hAnsi="华文仿宋" w:hint="eastAsia"/>
                <w:color w:val="000000"/>
                <w:sz w:val="21"/>
                <w:szCs w:val="21"/>
              </w:rPr>
              <w:lastRenderedPageBreak/>
              <w:t>限，实现管理用户的权限分离。</w:t>
            </w:r>
          </w:p>
        </w:tc>
        <w:tc>
          <w:tcPr>
            <w:tcW w:w="930" w:type="dxa"/>
            <w:noWrap/>
            <w:vAlign w:val="center"/>
            <w:hideMark/>
          </w:tcPr>
          <w:p w14:paraId="23144D06"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1</w:t>
            </w:r>
          </w:p>
        </w:tc>
      </w:tr>
      <w:tr w:rsidR="00F6113A" w14:paraId="2099682F" w14:textId="77777777">
        <w:trPr>
          <w:jc w:val="center"/>
        </w:trPr>
        <w:tc>
          <w:tcPr>
            <w:tcW w:w="704" w:type="dxa"/>
            <w:noWrap/>
            <w:vAlign w:val="center"/>
            <w:hideMark/>
          </w:tcPr>
          <w:p w14:paraId="73C32D15"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W25</w:t>
            </w:r>
          </w:p>
        </w:tc>
        <w:tc>
          <w:tcPr>
            <w:tcW w:w="1431" w:type="dxa"/>
            <w:noWrap/>
            <w:vAlign w:val="center"/>
            <w:hideMark/>
          </w:tcPr>
          <w:p w14:paraId="21A56A61" w14:textId="5DE16A33"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防火墙2</w:t>
            </w:r>
            <w:r>
              <w:rPr>
                <w:rFonts w:ascii="华文仿宋" w:hAnsi="华文仿宋" w:hint="eastAsia"/>
                <w:color w:val="000000"/>
                <w:sz w:val="21"/>
                <w:szCs w:val="21"/>
              </w:rPr>
              <w:lastRenderedPageBreak/>
              <w:t>（</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）安全审计功能不完善。</w:t>
            </w:r>
          </w:p>
        </w:tc>
        <w:tc>
          <w:tcPr>
            <w:tcW w:w="1434" w:type="dxa"/>
            <w:noWrap/>
            <w:vAlign w:val="center"/>
            <w:hideMark/>
          </w:tcPr>
          <w:p w14:paraId="61EEC681" w14:textId="376CFA8F"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防火墙2</w:t>
            </w:r>
            <w:r>
              <w:rPr>
                <w:rFonts w:ascii="华文仿宋" w:hAnsi="华文仿宋" w:hint="eastAsia"/>
                <w:color w:val="000000"/>
                <w:sz w:val="21"/>
                <w:szCs w:val="21"/>
              </w:rPr>
              <w:lastRenderedPageBreak/>
              <w:t>（</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873" w:type="dxa"/>
            <w:vMerge/>
            <w:noWrap/>
            <w:vAlign w:val="center"/>
            <w:hideMark/>
          </w:tcPr>
          <w:p w14:paraId="204236B4" w14:textId="77777777" w:rsidR="00F6113A" w:rsidRDefault="00F6113A">
            <w:pPr>
              <w:spacing w:line="240" w:lineRule="auto"/>
              <w:jc w:val="center"/>
              <w:rPr>
                <w:rFonts w:ascii="华文仿宋" w:hAnsi="华文仿宋"/>
                <w:sz w:val="21"/>
                <w:szCs w:val="21"/>
              </w:rPr>
            </w:pPr>
          </w:p>
        </w:tc>
        <w:tc>
          <w:tcPr>
            <w:tcW w:w="873" w:type="dxa"/>
            <w:vMerge/>
            <w:noWrap/>
            <w:vAlign w:val="center"/>
            <w:hideMark/>
          </w:tcPr>
          <w:p w14:paraId="27396A30" w14:textId="77777777" w:rsidR="00F6113A" w:rsidRDefault="00F6113A">
            <w:pPr>
              <w:spacing w:line="240" w:lineRule="auto"/>
              <w:jc w:val="center"/>
              <w:rPr>
                <w:rFonts w:ascii="华文仿宋" w:hAnsi="华文仿宋"/>
                <w:sz w:val="21"/>
                <w:szCs w:val="21"/>
              </w:rPr>
            </w:pPr>
          </w:p>
        </w:tc>
        <w:tc>
          <w:tcPr>
            <w:tcW w:w="1067" w:type="dxa"/>
            <w:vMerge w:val="restart"/>
            <w:noWrap/>
            <w:vAlign w:val="center"/>
            <w:hideMark/>
          </w:tcPr>
          <w:p w14:paraId="60AB8243"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安全审计</w:t>
            </w:r>
          </w:p>
        </w:tc>
        <w:tc>
          <w:tcPr>
            <w:tcW w:w="984" w:type="dxa"/>
            <w:noWrap/>
            <w:vAlign w:val="center"/>
            <w:hideMark/>
          </w:tcPr>
          <w:p w14:paraId="2EB1217A"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a）应启</w:t>
            </w:r>
            <w:r>
              <w:rPr>
                <w:rFonts w:ascii="华文仿宋" w:hAnsi="华文仿宋" w:hint="eastAsia"/>
                <w:color w:val="000000"/>
                <w:sz w:val="21"/>
                <w:szCs w:val="21"/>
              </w:rPr>
              <w:lastRenderedPageBreak/>
              <w:t>用安全审计功能，审计覆盖到每个用户，对重要的用户行为和重要安全事件进行审计；</w:t>
            </w:r>
          </w:p>
        </w:tc>
        <w:tc>
          <w:tcPr>
            <w:tcW w:w="930" w:type="dxa"/>
            <w:noWrap/>
            <w:vAlign w:val="center"/>
            <w:hideMark/>
          </w:tcPr>
          <w:p w14:paraId="5C5E16B1"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1</w:t>
            </w:r>
          </w:p>
        </w:tc>
      </w:tr>
      <w:tr w:rsidR="00F6113A" w14:paraId="188573C7" w14:textId="77777777">
        <w:trPr>
          <w:jc w:val="center"/>
        </w:trPr>
        <w:tc>
          <w:tcPr>
            <w:tcW w:w="704" w:type="dxa"/>
            <w:noWrap/>
            <w:vAlign w:val="center"/>
            <w:hideMark/>
          </w:tcPr>
          <w:p w14:paraId="383E8B6C"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W26</w:t>
            </w:r>
          </w:p>
        </w:tc>
        <w:tc>
          <w:tcPr>
            <w:tcW w:w="1431" w:type="dxa"/>
            <w:noWrap/>
            <w:vAlign w:val="center"/>
            <w:hideMark/>
          </w:tcPr>
          <w:p w14:paraId="5277787D" w14:textId="08CA5468"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）未定期进行备份，日志保存时间较短。数据库</w:t>
            </w:r>
            <w:r>
              <w:rPr>
                <w:rFonts w:ascii="华文仿宋" w:hAnsi="华文仿宋" w:hint="eastAsia"/>
                <w:color w:val="000000"/>
                <w:sz w:val="21"/>
                <w:szCs w:val="21"/>
              </w:rPr>
              <w:lastRenderedPageBreak/>
              <w:t>（</w:t>
            </w:r>
            <w:r w:rsidR="00C52EF7">
              <w:rPr>
                <w:rFonts w:ascii="华文仿宋" w:hAnsi="华文仿宋" w:hint="eastAsia"/>
                <w:color w:val="000000"/>
                <w:sz w:val="21"/>
                <w:szCs w:val="21"/>
              </w:rPr>
              <w:t>192.168.X.X</w:t>
            </w:r>
            <w:r>
              <w:rPr>
                <w:rFonts w:ascii="华文仿宋" w:hAnsi="华文仿宋" w:hint="eastAsia"/>
                <w:color w:val="000000"/>
                <w:sz w:val="21"/>
                <w:szCs w:val="21"/>
              </w:rPr>
              <w:t>）未配置审计员。</w:t>
            </w:r>
          </w:p>
        </w:tc>
        <w:tc>
          <w:tcPr>
            <w:tcW w:w="1434" w:type="dxa"/>
            <w:noWrap/>
            <w:vAlign w:val="center"/>
            <w:hideMark/>
          </w:tcPr>
          <w:p w14:paraId="4C562D79" w14:textId="1CFE8D0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网闸（</w:t>
            </w:r>
            <w:r w:rsidR="00C52EF7">
              <w:rPr>
                <w:rFonts w:ascii="华文仿宋" w:hAnsi="华文仿宋" w:hint="eastAsia"/>
                <w:color w:val="000000"/>
                <w:sz w:val="21"/>
                <w:szCs w:val="21"/>
              </w:rPr>
              <w:t>192.168.X.X</w:t>
            </w:r>
            <w:r>
              <w:rPr>
                <w:rFonts w:ascii="华文仿宋" w:hAnsi="华文仿宋" w:hint="eastAsia"/>
                <w:color w:val="000000"/>
                <w:sz w:val="21"/>
                <w:szCs w:val="21"/>
              </w:rPr>
              <w:t>1）、数据库审计系统（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873" w:type="dxa"/>
            <w:vMerge/>
            <w:noWrap/>
            <w:vAlign w:val="center"/>
            <w:hideMark/>
          </w:tcPr>
          <w:p w14:paraId="211B6189" w14:textId="77777777" w:rsidR="00F6113A" w:rsidRDefault="00F6113A">
            <w:pPr>
              <w:spacing w:line="240" w:lineRule="auto"/>
              <w:jc w:val="center"/>
              <w:rPr>
                <w:rFonts w:ascii="华文仿宋" w:hAnsi="华文仿宋"/>
                <w:sz w:val="21"/>
                <w:szCs w:val="21"/>
              </w:rPr>
            </w:pPr>
          </w:p>
        </w:tc>
        <w:tc>
          <w:tcPr>
            <w:tcW w:w="873" w:type="dxa"/>
            <w:vMerge/>
            <w:noWrap/>
            <w:vAlign w:val="center"/>
            <w:hideMark/>
          </w:tcPr>
          <w:p w14:paraId="327991CC" w14:textId="77777777" w:rsidR="00F6113A" w:rsidRDefault="00F6113A">
            <w:pPr>
              <w:spacing w:line="240" w:lineRule="auto"/>
              <w:jc w:val="center"/>
              <w:rPr>
                <w:rFonts w:ascii="华文仿宋" w:hAnsi="华文仿宋"/>
                <w:sz w:val="21"/>
                <w:szCs w:val="21"/>
              </w:rPr>
            </w:pPr>
          </w:p>
        </w:tc>
        <w:tc>
          <w:tcPr>
            <w:tcW w:w="1067" w:type="dxa"/>
            <w:vMerge/>
            <w:noWrap/>
            <w:vAlign w:val="center"/>
            <w:hideMark/>
          </w:tcPr>
          <w:p w14:paraId="7CDB0E74" w14:textId="77777777" w:rsidR="00F6113A" w:rsidRDefault="00F6113A">
            <w:pPr>
              <w:spacing w:line="240" w:lineRule="auto"/>
              <w:jc w:val="left"/>
              <w:rPr>
                <w:rFonts w:ascii="华文仿宋" w:hAnsi="华文仿宋"/>
                <w:sz w:val="21"/>
                <w:szCs w:val="21"/>
              </w:rPr>
            </w:pPr>
          </w:p>
        </w:tc>
        <w:tc>
          <w:tcPr>
            <w:tcW w:w="984" w:type="dxa"/>
            <w:noWrap/>
            <w:vAlign w:val="center"/>
            <w:hideMark/>
          </w:tcPr>
          <w:p w14:paraId="7AC6860D"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c）应对审计记录进行保护，定期备份，避免受到未预期的删除、修改或覆盖等。</w:t>
            </w:r>
          </w:p>
        </w:tc>
        <w:tc>
          <w:tcPr>
            <w:tcW w:w="930" w:type="dxa"/>
            <w:noWrap/>
            <w:vAlign w:val="center"/>
            <w:hideMark/>
          </w:tcPr>
          <w:p w14:paraId="2D11A220"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F6113A" w14:paraId="23689F9F" w14:textId="77777777">
        <w:trPr>
          <w:jc w:val="center"/>
        </w:trPr>
        <w:tc>
          <w:tcPr>
            <w:tcW w:w="704" w:type="dxa"/>
            <w:noWrap/>
            <w:vAlign w:val="center"/>
            <w:hideMark/>
          </w:tcPr>
          <w:p w14:paraId="52B75E14"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W27</w:t>
            </w:r>
          </w:p>
        </w:tc>
        <w:tc>
          <w:tcPr>
            <w:tcW w:w="1431" w:type="dxa"/>
            <w:noWrap/>
            <w:vAlign w:val="center"/>
            <w:hideMark/>
          </w:tcPr>
          <w:p w14:paraId="5FA0F55D" w14:textId="6FF58AA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）未及时升级，存在安全漏洞。</w:t>
            </w:r>
          </w:p>
        </w:tc>
        <w:tc>
          <w:tcPr>
            <w:tcW w:w="1434" w:type="dxa"/>
            <w:noWrap/>
            <w:vAlign w:val="center"/>
            <w:hideMark/>
          </w:tcPr>
          <w:p w14:paraId="3CF1D14B" w14:textId="412089AC"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873" w:type="dxa"/>
            <w:vMerge/>
            <w:noWrap/>
            <w:vAlign w:val="center"/>
            <w:hideMark/>
          </w:tcPr>
          <w:p w14:paraId="23F7024A" w14:textId="77777777" w:rsidR="00F6113A" w:rsidRDefault="00F6113A">
            <w:pPr>
              <w:spacing w:line="240" w:lineRule="auto"/>
              <w:jc w:val="center"/>
              <w:rPr>
                <w:rFonts w:ascii="华文仿宋" w:hAnsi="华文仿宋"/>
                <w:sz w:val="21"/>
                <w:szCs w:val="21"/>
              </w:rPr>
            </w:pPr>
          </w:p>
        </w:tc>
        <w:tc>
          <w:tcPr>
            <w:tcW w:w="873" w:type="dxa"/>
            <w:vMerge/>
            <w:noWrap/>
            <w:vAlign w:val="center"/>
            <w:hideMark/>
          </w:tcPr>
          <w:p w14:paraId="561F94C4" w14:textId="77777777" w:rsidR="00F6113A" w:rsidRDefault="00F6113A">
            <w:pPr>
              <w:spacing w:line="240" w:lineRule="auto"/>
              <w:jc w:val="center"/>
              <w:rPr>
                <w:rFonts w:ascii="华文仿宋" w:hAnsi="华文仿宋"/>
                <w:sz w:val="21"/>
                <w:szCs w:val="21"/>
              </w:rPr>
            </w:pPr>
          </w:p>
        </w:tc>
        <w:tc>
          <w:tcPr>
            <w:tcW w:w="1067" w:type="dxa"/>
            <w:vMerge w:val="restart"/>
            <w:noWrap/>
            <w:vAlign w:val="center"/>
            <w:hideMark/>
          </w:tcPr>
          <w:p w14:paraId="149B12C6"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入侵防范</w:t>
            </w:r>
          </w:p>
        </w:tc>
        <w:tc>
          <w:tcPr>
            <w:tcW w:w="984" w:type="dxa"/>
            <w:noWrap/>
            <w:vAlign w:val="center"/>
            <w:hideMark/>
          </w:tcPr>
          <w:p w14:paraId="1C2BFB2A"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a）应遵循最小安装的原则，仅安装需要的组件和应用程序；</w:t>
            </w:r>
          </w:p>
        </w:tc>
        <w:tc>
          <w:tcPr>
            <w:tcW w:w="930" w:type="dxa"/>
            <w:noWrap/>
            <w:vAlign w:val="center"/>
            <w:hideMark/>
          </w:tcPr>
          <w:p w14:paraId="5E4F4DCD"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0.7</w:t>
            </w:r>
          </w:p>
        </w:tc>
      </w:tr>
      <w:tr w:rsidR="00F6113A" w14:paraId="49022F85" w14:textId="77777777">
        <w:trPr>
          <w:jc w:val="center"/>
        </w:trPr>
        <w:tc>
          <w:tcPr>
            <w:tcW w:w="704" w:type="dxa"/>
            <w:noWrap/>
            <w:vAlign w:val="center"/>
            <w:hideMark/>
          </w:tcPr>
          <w:p w14:paraId="7FC04AAF"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W28</w:t>
            </w:r>
          </w:p>
        </w:tc>
        <w:tc>
          <w:tcPr>
            <w:tcW w:w="1431" w:type="dxa"/>
            <w:noWrap/>
            <w:vAlign w:val="center"/>
            <w:hideMark/>
          </w:tcPr>
          <w:p w14:paraId="0EFE170F" w14:textId="1404C225"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）未关闭高危端口445。</w:t>
            </w:r>
          </w:p>
        </w:tc>
        <w:tc>
          <w:tcPr>
            <w:tcW w:w="1434" w:type="dxa"/>
            <w:noWrap/>
            <w:vAlign w:val="center"/>
            <w:hideMark/>
          </w:tcPr>
          <w:p w14:paraId="44C75B1D" w14:textId="1FBB7861"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873" w:type="dxa"/>
            <w:vMerge/>
            <w:noWrap/>
            <w:vAlign w:val="center"/>
            <w:hideMark/>
          </w:tcPr>
          <w:p w14:paraId="2EFF3802" w14:textId="77777777" w:rsidR="00F6113A" w:rsidRDefault="00F6113A">
            <w:pPr>
              <w:spacing w:line="240" w:lineRule="auto"/>
              <w:jc w:val="center"/>
              <w:rPr>
                <w:rFonts w:ascii="华文仿宋" w:hAnsi="华文仿宋"/>
                <w:sz w:val="21"/>
                <w:szCs w:val="21"/>
              </w:rPr>
            </w:pPr>
          </w:p>
        </w:tc>
        <w:tc>
          <w:tcPr>
            <w:tcW w:w="873" w:type="dxa"/>
            <w:vMerge/>
            <w:noWrap/>
            <w:vAlign w:val="center"/>
            <w:hideMark/>
          </w:tcPr>
          <w:p w14:paraId="101481B7" w14:textId="77777777" w:rsidR="00F6113A" w:rsidRDefault="00F6113A">
            <w:pPr>
              <w:spacing w:line="240" w:lineRule="auto"/>
              <w:jc w:val="center"/>
              <w:rPr>
                <w:rFonts w:ascii="华文仿宋" w:hAnsi="华文仿宋"/>
                <w:sz w:val="21"/>
                <w:szCs w:val="21"/>
              </w:rPr>
            </w:pPr>
          </w:p>
        </w:tc>
        <w:tc>
          <w:tcPr>
            <w:tcW w:w="1067" w:type="dxa"/>
            <w:vMerge/>
            <w:noWrap/>
            <w:vAlign w:val="center"/>
            <w:hideMark/>
          </w:tcPr>
          <w:p w14:paraId="7DC10CEA" w14:textId="77777777" w:rsidR="00F6113A" w:rsidRDefault="00F6113A">
            <w:pPr>
              <w:spacing w:line="240" w:lineRule="auto"/>
              <w:jc w:val="left"/>
              <w:rPr>
                <w:rFonts w:ascii="华文仿宋" w:hAnsi="华文仿宋"/>
                <w:sz w:val="21"/>
                <w:szCs w:val="21"/>
              </w:rPr>
            </w:pPr>
          </w:p>
        </w:tc>
        <w:tc>
          <w:tcPr>
            <w:tcW w:w="984" w:type="dxa"/>
            <w:noWrap/>
            <w:vAlign w:val="center"/>
            <w:hideMark/>
          </w:tcPr>
          <w:p w14:paraId="72195920"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b）应关闭不需要的系统服务、默认共享和高危端口；</w:t>
            </w:r>
          </w:p>
        </w:tc>
        <w:tc>
          <w:tcPr>
            <w:tcW w:w="930" w:type="dxa"/>
            <w:noWrap/>
            <w:vAlign w:val="center"/>
            <w:hideMark/>
          </w:tcPr>
          <w:p w14:paraId="517D2506"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F6113A" w14:paraId="27BAB67E" w14:textId="77777777">
        <w:trPr>
          <w:jc w:val="center"/>
        </w:trPr>
        <w:tc>
          <w:tcPr>
            <w:tcW w:w="704" w:type="dxa"/>
            <w:noWrap/>
            <w:vAlign w:val="center"/>
            <w:hideMark/>
          </w:tcPr>
          <w:p w14:paraId="73E5E112"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W29</w:t>
            </w:r>
          </w:p>
        </w:tc>
        <w:tc>
          <w:tcPr>
            <w:tcW w:w="1431" w:type="dxa"/>
            <w:noWrap/>
            <w:vAlign w:val="center"/>
            <w:hideMark/>
          </w:tcPr>
          <w:p w14:paraId="54F874FC" w14:textId="5ED8429B"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HIS系统、核心交换机1（</w:t>
            </w:r>
            <w:r w:rsidR="00C52EF7">
              <w:rPr>
                <w:rFonts w:ascii="华文仿宋" w:hAnsi="华文仿宋" w:hint="eastAsia"/>
                <w:color w:val="000000"/>
                <w:sz w:val="21"/>
                <w:szCs w:val="21"/>
              </w:rPr>
              <w:t>192.168.X.X</w:t>
            </w:r>
            <w:r>
              <w:rPr>
                <w:rFonts w:ascii="华文仿宋" w:hAnsi="华文仿宋" w:hint="eastAsia"/>
                <w:color w:val="000000"/>
                <w:sz w:val="21"/>
                <w:szCs w:val="21"/>
              </w:rPr>
              <w:t>）、核心交换机2（</w:t>
            </w:r>
            <w:r w:rsidR="00C52EF7">
              <w:rPr>
                <w:rFonts w:ascii="华文仿宋" w:hAnsi="华文仿宋" w:hint="eastAsia"/>
                <w:color w:val="000000"/>
                <w:sz w:val="21"/>
                <w:szCs w:val="21"/>
              </w:rPr>
              <w:t>192.168.X.X</w:t>
            </w: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w:t>
            </w:r>
            <w:r w:rsidR="00C52EF7">
              <w:rPr>
                <w:rFonts w:ascii="华文仿宋" w:hAnsi="华文仿宋" w:hint="eastAsia"/>
                <w:color w:val="000000"/>
                <w:sz w:val="21"/>
                <w:szCs w:val="21"/>
              </w:rPr>
              <w:lastRenderedPageBreak/>
              <w:t>X</w:t>
            </w:r>
            <w:r>
              <w:rPr>
                <w:rFonts w:ascii="华文仿宋" w:hAnsi="华文仿宋" w:hint="eastAsia"/>
                <w:color w:val="000000"/>
                <w:sz w:val="21"/>
                <w:szCs w:val="21"/>
              </w:rPr>
              <w:t>）未限制终端接入地址。</w:t>
            </w:r>
          </w:p>
        </w:tc>
        <w:tc>
          <w:tcPr>
            <w:tcW w:w="1434" w:type="dxa"/>
            <w:noWrap/>
            <w:vAlign w:val="center"/>
            <w:hideMark/>
          </w:tcPr>
          <w:p w14:paraId="5AACD4B7" w14:textId="351266C8"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核心交换机2（</w:t>
            </w:r>
            <w:r w:rsidR="00C52EF7">
              <w:rPr>
                <w:rFonts w:ascii="华文仿宋" w:hAnsi="华文仿宋" w:hint="eastAsia"/>
                <w:color w:val="000000"/>
                <w:sz w:val="21"/>
                <w:szCs w:val="21"/>
              </w:rPr>
              <w:t>192.168.X.X</w:t>
            </w:r>
            <w:r>
              <w:rPr>
                <w:rFonts w:ascii="华文仿宋" w:hAnsi="华文仿宋" w:hint="eastAsia"/>
                <w:color w:val="000000"/>
                <w:sz w:val="21"/>
                <w:szCs w:val="21"/>
              </w:rPr>
              <w:t>）、核心交换机1（</w:t>
            </w:r>
            <w:r w:rsidR="00C52EF7">
              <w:rPr>
                <w:rFonts w:ascii="华文仿宋" w:hAnsi="华文仿宋" w:hint="eastAsia"/>
                <w:color w:val="000000"/>
                <w:sz w:val="21"/>
                <w:szCs w:val="21"/>
              </w:rPr>
              <w:t>192.168.X.X</w:t>
            </w: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）、HIS系</w:t>
            </w:r>
            <w:r>
              <w:rPr>
                <w:rFonts w:ascii="华文仿宋" w:hAnsi="华文仿宋" w:hint="eastAsia"/>
                <w:color w:val="000000"/>
                <w:sz w:val="21"/>
                <w:szCs w:val="21"/>
              </w:rPr>
              <w:lastRenderedPageBreak/>
              <w:t>统</w:t>
            </w:r>
          </w:p>
        </w:tc>
        <w:tc>
          <w:tcPr>
            <w:tcW w:w="873" w:type="dxa"/>
            <w:vMerge/>
            <w:noWrap/>
            <w:vAlign w:val="center"/>
            <w:hideMark/>
          </w:tcPr>
          <w:p w14:paraId="33696346" w14:textId="77777777" w:rsidR="00F6113A" w:rsidRDefault="00F6113A">
            <w:pPr>
              <w:spacing w:line="240" w:lineRule="auto"/>
              <w:jc w:val="center"/>
              <w:rPr>
                <w:rFonts w:ascii="华文仿宋" w:hAnsi="华文仿宋"/>
                <w:sz w:val="21"/>
                <w:szCs w:val="21"/>
              </w:rPr>
            </w:pPr>
          </w:p>
        </w:tc>
        <w:tc>
          <w:tcPr>
            <w:tcW w:w="873" w:type="dxa"/>
            <w:vMerge/>
            <w:noWrap/>
            <w:vAlign w:val="center"/>
            <w:hideMark/>
          </w:tcPr>
          <w:p w14:paraId="6D123265" w14:textId="77777777" w:rsidR="00F6113A" w:rsidRDefault="00F6113A">
            <w:pPr>
              <w:spacing w:line="240" w:lineRule="auto"/>
              <w:jc w:val="center"/>
              <w:rPr>
                <w:rFonts w:ascii="华文仿宋" w:hAnsi="华文仿宋"/>
                <w:sz w:val="21"/>
                <w:szCs w:val="21"/>
              </w:rPr>
            </w:pPr>
          </w:p>
        </w:tc>
        <w:tc>
          <w:tcPr>
            <w:tcW w:w="1067" w:type="dxa"/>
            <w:vMerge/>
            <w:noWrap/>
            <w:vAlign w:val="center"/>
            <w:hideMark/>
          </w:tcPr>
          <w:p w14:paraId="6E242ED8" w14:textId="77777777" w:rsidR="00F6113A" w:rsidRDefault="00F6113A">
            <w:pPr>
              <w:spacing w:line="240" w:lineRule="auto"/>
              <w:jc w:val="left"/>
              <w:rPr>
                <w:rFonts w:ascii="华文仿宋" w:hAnsi="华文仿宋"/>
                <w:sz w:val="21"/>
                <w:szCs w:val="21"/>
              </w:rPr>
            </w:pPr>
          </w:p>
        </w:tc>
        <w:tc>
          <w:tcPr>
            <w:tcW w:w="984" w:type="dxa"/>
            <w:noWrap/>
            <w:vAlign w:val="center"/>
            <w:hideMark/>
          </w:tcPr>
          <w:p w14:paraId="7D2612DF"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c）应通过设定终端接入方式或网络地址范围对通过网络进行管理的管理终端进行限制；</w:t>
            </w:r>
          </w:p>
        </w:tc>
        <w:tc>
          <w:tcPr>
            <w:tcW w:w="930" w:type="dxa"/>
            <w:noWrap/>
            <w:vAlign w:val="center"/>
            <w:hideMark/>
          </w:tcPr>
          <w:p w14:paraId="38AEDF56"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F6113A" w14:paraId="7461C3F7" w14:textId="77777777">
        <w:trPr>
          <w:jc w:val="center"/>
        </w:trPr>
        <w:tc>
          <w:tcPr>
            <w:tcW w:w="704" w:type="dxa"/>
            <w:noWrap/>
            <w:vAlign w:val="center"/>
            <w:hideMark/>
          </w:tcPr>
          <w:p w14:paraId="40F7C7DB"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W30</w:t>
            </w:r>
          </w:p>
        </w:tc>
        <w:tc>
          <w:tcPr>
            <w:tcW w:w="1431" w:type="dxa"/>
            <w:noWrap/>
            <w:vAlign w:val="center"/>
            <w:hideMark/>
          </w:tcPr>
          <w:p w14:paraId="7CBAEC5B" w14:textId="64B2E643"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）、核心交换机1（</w:t>
            </w:r>
            <w:r w:rsidR="00C52EF7">
              <w:rPr>
                <w:rFonts w:ascii="华文仿宋" w:hAnsi="华文仿宋" w:hint="eastAsia"/>
                <w:color w:val="000000"/>
                <w:sz w:val="21"/>
                <w:szCs w:val="21"/>
              </w:rPr>
              <w:t>192.168.X.X</w:t>
            </w:r>
            <w:r>
              <w:rPr>
                <w:rFonts w:ascii="华文仿宋" w:hAnsi="华文仿宋" w:hint="eastAsia"/>
                <w:color w:val="000000"/>
                <w:sz w:val="21"/>
                <w:szCs w:val="21"/>
              </w:rPr>
              <w:t>）、核心交换机2（</w:t>
            </w:r>
            <w:r w:rsidR="00C52EF7">
              <w:rPr>
                <w:rFonts w:ascii="华文仿宋" w:hAnsi="华文仿宋" w:hint="eastAsia"/>
                <w:color w:val="000000"/>
                <w:sz w:val="21"/>
                <w:szCs w:val="21"/>
              </w:rPr>
              <w:t>192.168.X.X</w:t>
            </w:r>
            <w:r>
              <w:rPr>
                <w:rFonts w:ascii="华文仿宋" w:hAnsi="华文仿宋" w:hint="eastAsia"/>
                <w:color w:val="000000"/>
                <w:sz w:val="21"/>
                <w:szCs w:val="21"/>
              </w:rPr>
              <w:t>）未及时更新补丁，存在安全漏洞；未定期对IDS（</w:t>
            </w:r>
            <w:r w:rsidR="00C52EF7">
              <w:rPr>
                <w:rFonts w:ascii="华文仿宋" w:hAnsi="华文仿宋" w:hint="eastAsia"/>
                <w:color w:val="000000"/>
                <w:sz w:val="21"/>
                <w:szCs w:val="21"/>
              </w:rPr>
              <w:t>192.168.X.X</w:t>
            </w: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）、堡垒机</w:t>
            </w:r>
            <w:r>
              <w:rPr>
                <w:rFonts w:ascii="华文仿宋" w:hAnsi="华文仿宋" w:hint="eastAsia"/>
                <w:color w:val="000000"/>
                <w:sz w:val="21"/>
                <w:szCs w:val="21"/>
              </w:rPr>
              <w:lastRenderedPageBreak/>
              <w:t>（</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）、管理终端、数据库（</w:t>
            </w:r>
            <w:r w:rsidR="00C52EF7">
              <w:rPr>
                <w:rFonts w:ascii="华文仿宋" w:hAnsi="华文仿宋" w:hint="eastAsia"/>
                <w:color w:val="000000"/>
                <w:sz w:val="21"/>
                <w:szCs w:val="21"/>
              </w:rPr>
              <w:t>192.168.X.X</w:t>
            </w:r>
            <w:r>
              <w:rPr>
                <w:rFonts w:ascii="华文仿宋" w:hAnsi="华文仿宋" w:hint="eastAsia"/>
                <w:color w:val="000000"/>
                <w:sz w:val="21"/>
                <w:szCs w:val="21"/>
              </w:rPr>
              <w:t>）、HIS系统进行漏洞扫描。</w:t>
            </w:r>
          </w:p>
        </w:tc>
        <w:tc>
          <w:tcPr>
            <w:tcW w:w="1434" w:type="dxa"/>
            <w:noWrap/>
            <w:vAlign w:val="center"/>
            <w:hideMark/>
          </w:tcPr>
          <w:p w14:paraId="2A0A4A0F" w14:textId="2EE801D4"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核心交换机2（</w:t>
            </w:r>
            <w:r w:rsidR="00C52EF7">
              <w:rPr>
                <w:rFonts w:ascii="华文仿宋" w:hAnsi="华文仿宋" w:hint="eastAsia"/>
                <w:color w:val="000000"/>
                <w:sz w:val="21"/>
                <w:szCs w:val="21"/>
              </w:rPr>
              <w:t>192.168.X.X</w:t>
            </w:r>
            <w:r>
              <w:rPr>
                <w:rFonts w:ascii="华文仿宋" w:hAnsi="华文仿宋" w:hint="eastAsia"/>
                <w:color w:val="000000"/>
                <w:sz w:val="21"/>
                <w:szCs w:val="21"/>
              </w:rPr>
              <w:t>）、核心交换机1（</w:t>
            </w:r>
            <w:r w:rsidR="00C52EF7">
              <w:rPr>
                <w:rFonts w:ascii="华文仿宋" w:hAnsi="华文仿宋" w:hint="eastAsia"/>
                <w:color w:val="000000"/>
                <w:sz w:val="21"/>
                <w:szCs w:val="21"/>
              </w:rPr>
              <w:t>192.168.X.X</w:t>
            </w: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）、堡垒机（</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）、管理终</w:t>
            </w:r>
            <w:r>
              <w:rPr>
                <w:rFonts w:ascii="华文仿宋" w:hAnsi="华文仿宋" w:hint="eastAsia"/>
                <w:color w:val="000000"/>
                <w:sz w:val="21"/>
                <w:szCs w:val="21"/>
              </w:rPr>
              <w:lastRenderedPageBreak/>
              <w:t>端（</w:t>
            </w:r>
            <w:r w:rsidR="00C52EF7">
              <w:rPr>
                <w:rFonts w:ascii="华文仿宋" w:hAnsi="华文仿宋" w:hint="eastAsia"/>
                <w:color w:val="000000"/>
                <w:sz w:val="21"/>
                <w:szCs w:val="21"/>
              </w:rPr>
              <w:t>192.168.X.X</w:t>
            </w:r>
            <w:r>
              <w:rPr>
                <w:rFonts w:ascii="华文仿宋" w:hAnsi="华文仿宋" w:hint="eastAsia"/>
                <w:color w:val="000000"/>
                <w:sz w:val="21"/>
                <w:szCs w:val="21"/>
              </w:rPr>
              <w:t>）、HIS系统</w:t>
            </w:r>
          </w:p>
        </w:tc>
        <w:tc>
          <w:tcPr>
            <w:tcW w:w="873" w:type="dxa"/>
            <w:vMerge/>
            <w:noWrap/>
            <w:vAlign w:val="center"/>
            <w:hideMark/>
          </w:tcPr>
          <w:p w14:paraId="67C7E39C" w14:textId="77777777" w:rsidR="00F6113A" w:rsidRDefault="00F6113A">
            <w:pPr>
              <w:spacing w:line="240" w:lineRule="auto"/>
              <w:jc w:val="center"/>
              <w:rPr>
                <w:rFonts w:ascii="华文仿宋" w:hAnsi="华文仿宋"/>
                <w:sz w:val="21"/>
                <w:szCs w:val="21"/>
              </w:rPr>
            </w:pPr>
          </w:p>
        </w:tc>
        <w:tc>
          <w:tcPr>
            <w:tcW w:w="873" w:type="dxa"/>
            <w:vMerge/>
            <w:noWrap/>
            <w:vAlign w:val="center"/>
            <w:hideMark/>
          </w:tcPr>
          <w:p w14:paraId="7A73C06B" w14:textId="77777777" w:rsidR="00F6113A" w:rsidRDefault="00F6113A">
            <w:pPr>
              <w:spacing w:line="240" w:lineRule="auto"/>
              <w:jc w:val="center"/>
              <w:rPr>
                <w:rFonts w:ascii="华文仿宋" w:hAnsi="华文仿宋"/>
                <w:sz w:val="21"/>
                <w:szCs w:val="21"/>
              </w:rPr>
            </w:pPr>
          </w:p>
        </w:tc>
        <w:tc>
          <w:tcPr>
            <w:tcW w:w="1067" w:type="dxa"/>
            <w:vMerge/>
            <w:noWrap/>
            <w:vAlign w:val="center"/>
            <w:hideMark/>
          </w:tcPr>
          <w:p w14:paraId="45A9C687" w14:textId="77777777" w:rsidR="00F6113A" w:rsidRDefault="00F6113A">
            <w:pPr>
              <w:spacing w:line="240" w:lineRule="auto"/>
              <w:jc w:val="left"/>
              <w:rPr>
                <w:rFonts w:ascii="华文仿宋" w:hAnsi="华文仿宋"/>
                <w:sz w:val="21"/>
                <w:szCs w:val="21"/>
              </w:rPr>
            </w:pPr>
          </w:p>
        </w:tc>
        <w:tc>
          <w:tcPr>
            <w:tcW w:w="984" w:type="dxa"/>
            <w:noWrap/>
            <w:vAlign w:val="center"/>
            <w:hideMark/>
          </w:tcPr>
          <w:p w14:paraId="1D31F40C"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e）应能发现可能存在的已知漏洞，并在经过充分测试评估后，及时修补漏洞。</w:t>
            </w:r>
          </w:p>
        </w:tc>
        <w:tc>
          <w:tcPr>
            <w:tcW w:w="930" w:type="dxa"/>
            <w:noWrap/>
            <w:vAlign w:val="center"/>
            <w:hideMark/>
          </w:tcPr>
          <w:p w14:paraId="206C4362"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F6113A" w14:paraId="35131618" w14:textId="77777777">
        <w:trPr>
          <w:jc w:val="center"/>
        </w:trPr>
        <w:tc>
          <w:tcPr>
            <w:tcW w:w="704" w:type="dxa"/>
            <w:noWrap/>
            <w:vAlign w:val="center"/>
            <w:hideMark/>
          </w:tcPr>
          <w:p w14:paraId="65A7D1DD"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W32</w:t>
            </w:r>
          </w:p>
        </w:tc>
        <w:tc>
          <w:tcPr>
            <w:tcW w:w="1431" w:type="dxa"/>
            <w:noWrap/>
            <w:vAlign w:val="center"/>
            <w:hideMark/>
          </w:tcPr>
          <w:p w14:paraId="722B044B"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网络系统未采取可信验证机制。</w:t>
            </w:r>
          </w:p>
        </w:tc>
        <w:tc>
          <w:tcPr>
            <w:tcW w:w="1434" w:type="dxa"/>
            <w:noWrap/>
            <w:vAlign w:val="center"/>
            <w:hideMark/>
          </w:tcPr>
          <w:p w14:paraId="7750987F" w14:textId="73B76982"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核心交换机2（</w:t>
            </w:r>
            <w:r w:rsidR="00C52EF7">
              <w:rPr>
                <w:rFonts w:ascii="华文仿宋" w:hAnsi="华文仿宋" w:hint="eastAsia"/>
                <w:color w:val="000000"/>
                <w:sz w:val="21"/>
                <w:szCs w:val="21"/>
              </w:rPr>
              <w:t>192.168.X.X</w:t>
            </w:r>
            <w:r>
              <w:rPr>
                <w:rFonts w:ascii="华文仿宋" w:hAnsi="华文仿宋" w:hint="eastAsia"/>
                <w:color w:val="000000"/>
                <w:sz w:val="21"/>
                <w:szCs w:val="21"/>
              </w:rPr>
              <w:t>）、核心交换机1（</w:t>
            </w:r>
            <w:r w:rsidR="00C52EF7">
              <w:rPr>
                <w:rFonts w:ascii="华文仿宋" w:hAnsi="华文仿宋" w:hint="eastAsia"/>
                <w:color w:val="000000"/>
                <w:sz w:val="21"/>
                <w:szCs w:val="21"/>
              </w:rPr>
              <w:t>192.168.X.X</w:t>
            </w: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1）、IDS（</w:t>
            </w:r>
            <w:r w:rsidR="00C52EF7">
              <w:rPr>
                <w:rFonts w:ascii="华文仿宋" w:hAnsi="华文仿宋" w:hint="eastAsia"/>
                <w:color w:val="000000"/>
                <w:sz w:val="21"/>
                <w:szCs w:val="21"/>
              </w:rPr>
              <w:t>192.168.X.X</w:t>
            </w:r>
            <w:r>
              <w:rPr>
                <w:rFonts w:ascii="华文仿宋" w:hAnsi="华文仿宋" w:hint="eastAsia"/>
                <w:color w:val="000000"/>
                <w:sz w:val="21"/>
                <w:szCs w:val="21"/>
              </w:rPr>
              <w:t>）、堡垒机（</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Pr>
                <w:rFonts w:ascii="华文仿宋" w:hAnsi="华文仿宋" w:hint="eastAsia"/>
                <w:color w:val="000000"/>
                <w:sz w:val="21"/>
                <w:szCs w:val="21"/>
              </w:rPr>
              <w:lastRenderedPageBreak/>
              <w:t>（</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）、HIS系统</w:t>
            </w:r>
          </w:p>
        </w:tc>
        <w:tc>
          <w:tcPr>
            <w:tcW w:w="873" w:type="dxa"/>
            <w:vMerge/>
            <w:noWrap/>
            <w:vAlign w:val="center"/>
            <w:hideMark/>
          </w:tcPr>
          <w:p w14:paraId="69F725AA" w14:textId="77777777" w:rsidR="00F6113A" w:rsidRDefault="00F6113A">
            <w:pPr>
              <w:spacing w:line="240" w:lineRule="auto"/>
              <w:jc w:val="center"/>
              <w:rPr>
                <w:rFonts w:ascii="华文仿宋" w:hAnsi="华文仿宋"/>
                <w:sz w:val="21"/>
                <w:szCs w:val="21"/>
              </w:rPr>
            </w:pPr>
          </w:p>
        </w:tc>
        <w:tc>
          <w:tcPr>
            <w:tcW w:w="873" w:type="dxa"/>
            <w:vMerge/>
            <w:noWrap/>
            <w:vAlign w:val="center"/>
            <w:hideMark/>
          </w:tcPr>
          <w:p w14:paraId="496CC964" w14:textId="77777777" w:rsidR="00F6113A" w:rsidRDefault="00F6113A">
            <w:pPr>
              <w:spacing w:line="240" w:lineRule="auto"/>
              <w:jc w:val="center"/>
              <w:rPr>
                <w:rFonts w:ascii="华文仿宋" w:hAnsi="华文仿宋"/>
                <w:sz w:val="21"/>
                <w:szCs w:val="21"/>
              </w:rPr>
            </w:pPr>
          </w:p>
        </w:tc>
        <w:tc>
          <w:tcPr>
            <w:tcW w:w="1067" w:type="dxa"/>
            <w:noWrap/>
            <w:vAlign w:val="center"/>
            <w:hideMark/>
          </w:tcPr>
          <w:p w14:paraId="6D76EAF9"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可信验证</w:t>
            </w:r>
          </w:p>
        </w:tc>
        <w:tc>
          <w:tcPr>
            <w:tcW w:w="984" w:type="dxa"/>
            <w:noWrap/>
            <w:vAlign w:val="center"/>
            <w:hideMark/>
          </w:tcPr>
          <w:p w14:paraId="06215702"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a）可基于可信根对计算设备的系统引导程序、系统程序、重要配置参数和应用程序等进行可信验证，并在检测到其可信性受到破坏后进行报警，并将验证结果形成审计记录送至安全管理中心。</w:t>
            </w:r>
          </w:p>
        </w:tc>
        <w:tc>
          <w:tcPr>
            <w:tcW w:w="930" w:type="dxa"/>
            <w:noWrap/>
            <w:vAlign w:val="center"/>
            <w:hideMark/>
          </w:tcPr>
          <w:p w14:paraId="4813A7A4"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0.4</w:t>
            </w:r>
          </w:p>
        </w:tc>
      </w:tr>
      <w:tr w:rsidR="00F6113A" w14:paraId="472C062F" w14:textId="77777777">
        <w:trPr>
          <w:jc w:val="center"/>
        </w:trPr>
        <w:tc>
          <w:tcPr>
            <w:tcW w:w="704" w:type="dxa"/>
            <w:noWrap/>
            <w:vAlign w:val="center"/>
            <w:hideMark/>
          </w:tcPr>
          <w:p w14:paraId="3843768E"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W33</w:t>
            </w:r>
          </w:p>
        </w:tc>
        <w:tc>
          <w:tcPr>
            <w:tcW w:w="1431" w:type="dxa"/>
            <w:noWrap/>
            <w:vAlign w:val="center"/>
            <w:hideMark/>
          </w:tcPr>
          <w:p w14:paraId="0F27E547" w14:textId="5FB582B6"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）、HIS系统、业务数据、管理数据未采用密码技术进行通信完整性验证。</w:t>
            </w:r>
          </w:p>
        </w:tc>
        <w:tc>
          <w:tcPr>
            <w:tcW w:w="1434" w:type="dxa"/>
            <w:noWrap/>
            <w:vAlign w:val="center"/>
            <w:hideMark/>
          </w:tcPr>
          <w:p w14:paraId="08939768" w14:textId="16B2C5F0"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）、HIS系统、业务数据、管理数据</w:t>
            </w:r>
          </w:p>
        </w:tc>
        <w:tc>
          <w:tcPr>
            <w:tcW w:w="873" w:type="dxa"/>
            <w:vMerge/>
            <w:noWrap/>
            <w:vAlign w:val="center"/>
            <w:hideMark/>
          </w:tcPr>
          <w:p w14:paraId="2124369E" w14:textId="77777777" w:rsidR="00F6113A" w:rsidRDefault="00F6113A">
            <w:pPr>
              <w:spacing w:line="240" w:lineRule="auto"/>
              <w:jc w:val="center"/>
              <w:rPr>
                <w:rFonts w:ascii="华文仿宋" w:hAnsi="华文仿宋"/>
                <w:sz w:val="21"/>
                <w:szCs w:val="21"/>
              </w:rPr>
            </w:pPr>
          </w:p>
        </w:tc>
        <w:tc>
          <w:tcPr>
            <w:tcW w:w="873" w:type="dxa"/>
            <w:vMerge/>
            <w:noWrap/>
            <w:vAlign w:val="center"/>
            <w:hideMark/>
          </w:tcPr>
          <w:p w14:paraId="055009F8" w14:textId="77777777" w:rsidR="00F6113A" w:rsidRDefault="00F6113A">
            <w:pPr>
              <w:spacing w:line="240" w:lineRule="auto"/>
              <w:jc w:val="center"/>
              <w:rPr>
                <w:rFonts w:ascii="华文仿宋" w:hAnsi="华文仿宋"/>
                <w:sz w:val="21"/>
                <w:szCs w:val="21"/>
              </w:rPr>
            </w:pPr>
          </w:p>
        </w:tc>
        <w:tc>
          <w:tcPr>
            <w:tcW w:w="1067" w:type="dxa"/>
            <w:noWrap/>
            <w:vAlign w:val="center"/>
            <w:hideMark/>
          </w:tcPr>
          <w:p w14:paraId="6A9B15E8"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数据完整性</w:t>
            </w:r>
          </w:p>
        </w:tc>
        <w:tc>
          <w:tcPr>
            <w:tcW w:w="984" w:type="dxa"/>
            <w:noWrap/>
            <w:vAlign w:val="center"/>
            <w:hideMark/>
          </w:tcPr>
          <w:p w14:paraId="5AA44291"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a）应采用校验技术保证重要数据在传输过程中的完整性。</w:t>
            </w:r>
          </w:p>
        </w:tc>
        <w:tc>
          <w:tcPr>
            <w:tcW w:w="930" w:type="dxa"/>
            <w:noWrap/>
            <w:vAlign w:val="center"/>
            <w:hideMark/>
          </w:tcPr>
          <w:p w14:paraId="6A9A93FB"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0.7</w:t>
            </w:r>
          </w:p>
        </w:tc>
      </w:tr>
      <w:tr w:rsidR="00F6113A" w14:paraId="6E682C94" w14:textId="77777777">
        <w:trPr>
          <w:jc w:val="center"/>
        </w:trPr>
        <w:tc>
          <w:tcPr>
            <w:tcW w:w="704" w:type="dxa"/>
            <w:noWrap/>
            <w:vAlign w:val="center"/>
            <w:hideMark/>
          </w:tcPr>
          <w:p w14:paraId="7EF61888"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W34</w:t>
            </w:r>
          </w:p>
        </w:tc>
        <w:tc>
          <w:tcPr>
            <w:tcW w:w="1431" w:type="dxa"/>
            <w:noWrap/>
            <w:vAlign w:val="center"/>
            <w:hideMark/>
          </w:tcPr>
          <w:p w14:paraId="421802FB" w14:textId="5ECFDA74"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核心交换机1（</w:t>
            </w:r>
            <w:r w:rsidR="00C52EF7">
              <w:rPr>
                <w:rFonts w:ascii="华文仿宋" w:hAnsi="华文仿宋" w:hint="eastAsia"/>
                <w:color w:val="000000"/>
                <w:sz w:val="21"/>
                <w:szCs w:val="21"/>
              </w:rPr>
              <w:t>192.168.X.X</w:t>
            </w:r>
            <w:r>
              <w:rPr>
                <w:rFonts w:ascii="华文仿宋" w:hAnsi="华文仿宋" w:hint="eastAsia"/>
                <w:color w:val="000000"/>
                <w:sz w:val="21"/>
                <w:szCs w:val="21"/>
              </w:rPr>
              <w:t>）、核心交换机2（</w:t>
            </w:r>
            <w:r w:rsidR="00C52EF7">
              <w:rPr>
                <w:rFonts w:ascii="华文仿宋" w:hAnsi="华文仿宋" w:hint="eastAsia"/>
                <w:color w:val="000000"/>
                <w:sz w:val="21"/>
                <w:szCs w:val="21"/>
              </w:rPr>
              <w:t>192.168.X.X</w:t>
            </w: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w:t>
            </w:r>
            <w:r w:rsidR="00C52EF7">
              <w:rPr>
                <w:rFonts w:ascii="华文仿宋" w:hAnsi="华文仿宋" w:hint="eastAsia"/>
                <w:color w:val="000000"/>
                <w:sz w:val="21"/>
                <w:szCs w:val="21"/>
              </w:rPr>
              <w:lastRenderedPageBreak/>
              <w:t>X</w:t>
            </w:r>
            <w:r>
              <w:rPr>
                <w:rFonts w:ascii="华文仿宋" w:hAnsi="华文仿宋" w:hint="eastAsia"/>
                <w:color w:val="000000"/>
                <w:sz w:val="21"/>
                <w:szCs w:val="21"/>
              </w:rPr>
              <w:t>）、日志审计（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）、堡垒机（</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）未对数据进行本地备份和恢复性测试，数据库（</w:t>
            </w:r>
            <w:r w:rsidR="00C52EF7">
              <w:rPr>
                <w:rFonts w:ascii="华文仿宋" w:hAnsi="华文仿宋" w:hint="eastAsia"/>
                <w:color w:val="000000"/>
                <w:sz w:val="21"/>
                <w:szCs w:val="21"/>
              </w:rPr>
              <w:t>192.168.X.X</w:t>
            </w:r>
            <w:r>
              <w:rPr>
                <w:rFonts w:ascii="华文仿宋" w:hAnsi="华文仿宋" w:hint="eastAsia"/>
                <w:color w:val="000000"/>
                <w:sz w:val="21"/>
                <w:szCs w:val="21"/>
              </w:rPr>
              <w:t>）未定期进行恢复性测试。</w:t>
            </w:r>
          </w:p>
        </w:tc>
        <w:tc>
          <w:tcPr>
            <w:tcW w:w="1434" w:type="dxa"/>
            <w:noWrap/>
            <w:vAlign w:val="center"/>
            <w:hideMark/>
          </w:tcPr>
          <w:p w14:paraId="2E372E7A" w14:textId="7F05517B"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核心交换机2（</w:t>
            </w:r>
            <w:r w:rsidR="00C52EF7">
              <w:rPr>
                <w:rFonts w:ascii="华文仿宋" w:hAnsi="华文仿宋" w:hint="eastAsia"/>
                <w:color w:val="000000"/>
                <w:sz w:val="21"/>
                <w:szCs w:val="21"/>
              </w:rPr>
              <w:t>192.168.X.X</w:t>
            </w:r>
            <w:r>
              <w:rPr>
                <w:rFonts w:ascii="华文仿宋" w:hAnsi="华文仿宋" w:hint="eastAsia"/>
                <w:color w:val="000000"/>
                <w:sz w:val="21"/>
                <w:szCs w:val="21"/>
              </w:rPr>
              <w:t>）、核心交换机1（</w:t>
            </w:r>
            <w:r w:rsidR="00C52EF7">
              <w:rPr>
                <w:rFonts w:ascii="华文仿宋" w:hAnsi="华文仿宋" w:hint="eastAsia"/>
                <w:color w:val="000000"/>
                <w:sz w:val="21"/>
                <w:szCs w:val="21"/>
              </w:rPr>
              <w:t>192.168.X.X</w:t>
            </w: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1）、IDS（</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w:t>
            </w:r>
            <w:r w:rsidR="00C52EF7">
              <w:rPr>
                <w:rFonts w:ascii="华文仿宋" w:hAnsi="华文仿宋" w:hint="eastAsia"/>
                <w:color w:val="000000"/>
                <w:sz w:val="21"/>
                <w:szCs w:val="21"/>
              </w:rPr>
              <w:lastRenderedPageBreak/>
              <w:t>X</w:t>
            </w:r>
            <w:r>
              <w:rPr>
                <w:rFonts w:ascii="华文仿宋" w:hAnsi="华文仿宋" w:hint="eastAsia"/>
                <w:color w:val="000000"/>
                <w:sz w:val="21"/>
                <w:szCs w:val="21"/>
              </w:rPr>
              <w:t>）、日志审计（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）、堡垒机（</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873" w:type="dxa"/>
            <w:vMerge/>
            <w:noWrap/>
            <w:vAlign w:val="center"/>
            <w:hideMark/>
          </w:tcPr>
          <w:p w14:paraId="15FEC940" w14:textId="77777777" w:rsidR="00F6113A" w:rsidRDefault="00F6113A">
            <w:pPr>
              <w:spacing w:line="240" w:lineRule="auto"/>
              <w:jc w:val="center"/>
              <w:rPr>
                <w:rFonts w:ascii="华文仿宋" w:hAnsi="华文仿宋"/>
                <w:sz w:val="21"/>
                <w:szCs w:val="21"/>
              </w:rPr>
            </w:pPr>
          </w:p>
        </w:tc>
        <w:tc>
          <w:tcPr>
            <w:tcW w:w="873" w:type="dxa"/>
            <w:vMerge/>
            <w:noWrap/>
            <w:vAlign w:val="center"/>
            <w:hideMark/>
          </w:tcPr>
          <w:p w14:paraId="6A7B684D" w14:textId="77777777" w:rsidR="00F6113A" w:rsidRDefault="00F6113A">
            <w:pPr>
              <w:spacing w:line="240" w:lineRule="auto"/>
              <w:jc w:val="center"/>
              <w:rPr>
                <w:rFonts w:ascii="华文仿宋" w:hAnsi="华文仿宋"/>
                <w:sz w:val="21"/>
                <w:szCs w:val="21"/>
              </w:rPr>
            </w:pPr>
          </w:p>
        </w:tc>
        <w:tc>
          <w:tcPr>
            <w:tcW w:w="1067" w:type="dxa"/>
            <w:vMerge w:val="restart"/>
            <w:noWrap/>
            <w:vAlign w:val="center"/>
            <w:hideMark/>
          </w:tcPr>
          <w:p w14:paraId="1B5D39D3"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数据备份恢复</w:t>
            </w:r>
          </w:p>
        </w:tc>
        <w:tc>
          <w:tcPr>
            <w:tcW w:w="984" w:type="dxa"/>
            <w:noWrap/>
            <w:vAlign w:val="center"/>
            <w:hideMark/>
          </w:tcPr>
          <w:p w14:paraId="6280240C"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a）应提供重要数据的本地数据备份与恢复功能；</w:t>
            </w:r>
          </w:p>
        </w:tc>
        <w:tc>
          <w:tcPr>
            <w:tcW w:w="930" w:type="dxa"/>
            <w:noWrap/>
            <w:vAlign w:val="center"/>
            <w:hideMark/>
          </w:tcPr>
          <w:p w14:paraId="68F3DCBD"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F6113A" w14:paraId="79D88BCC" w14:textId="77777777">
        <w:trPr>
          <w:jc w:val="center"/>
        </w:trPr>
        <w:tc>
          <w:tcPr>
            <w:tcW w:w="704" w:type="dxa"/>
            <w:noWrap/>
            <w:vAlign w:val="center"/>
            <w:hideMark/>
          </w:tcPr>
          <w:p w14:paraId="2D831584"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W35</w:t>
            </w:r>
          </w:p>
        </w:tc>
        <w:tc>
          <w:tcPr>
            <w:tcW w:w="1431" w:type="dxa"/>
            <w:noWrap/>
            <w:vAlign w:val="center"/>
            <w:hideMark/>
          </w:tcPr>
          <w:p w14:paraId="18DD2439" w14:textId="337AACBB"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核心交换机1（</w:t>
            </w:r>
            <w:r w:rsidR="00C52EF7">
              <w:rPr>
                <w:rFonts w:ascii="华文仿宋" w:hAnsi="华文仿宋" w:hint="eastAsia"/>
                <w:color w:val="000000"/>
                <w:sz w:val="21"/>
                <w:szCs w:val="21"/>
              </w:rPr>
              <w:t>192.168.X.X</w:t>
            </w:r>
            <w:r>
              <w:rPr>
                <w:rFonts w:ascii="华文仿宋" w:hAnsi="华文仿宋" w:hint="eastAsia"/>
                <w:color w:val="000000"/>
                <w:sz w:val="21"/>
                <w:szCs w:val="21"/>
              </w:rPr>
              <w:t>）、核心交换机2（</w:t>
            </w:r>
            <w:r w:rsidR="00C52EF7">
              <w:rPr>
                <w:rFonts w:ascii="华文仿宋" w:hAnsi="华文仿宋" w:hint="eastAsia"/>
                <w:color w:val="000000"/>
                <w:sz w:val="21"/>
                <w:szCs w:val="21"/>
              </w:rPr>
              <w:t>192.168.X.X</w:t>
            </w: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）、网闸</w:t>
            </w:r>
            <w:r>
              <w:rPr>
                <w:rFonts w:ascii="华文仿宋" w:hAnsi="华文仿宋" w:hint="eastAsia"/>
                <w:color w:val="000000"/>
                <w:sz w:val="21"/>
                <w:szCs w:val="21"/>
              </w:rPr>
              <w:lastRenderedPageBreak/>
              <w:t>（</w:t>
            </w:r>
            <w:r w:rsidR="00C52EF7">
              <w:rPr>
                <w:rFonts w:ascii="华文仿宋" w:hAnsi="华文仿宋" w:hint="eastAsia"/>
                <w:color w:val="000000"/>
                <w:sz w:val="21"/>
                <w:szCs w:val="21"/>
              </w:rPr>
              <w:t>192.168.X.X</w:t>
            </w:r>
            <w:r>
              <w:rPr>
                <w:rFonts w:ascii="华文仿宋" w:hAnsi="华文仿宋" w:hint="eastAsia"/>
                <w:color w:val="000000"/>
                <w:sz w:val="21"/>
                <w:szCs w:val="21"/>
              </w:rPr>
              <w:t>1）、数据库审计系统（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）、堡垒机（</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）、HIS系统和业务操作数据未对数据进行异地备份和恢复性测试。</w:t>
            </w:r>
          </w:p>
        </w:tc>
        <w:tc>
          <w:tcPr>
            <w:tcW w:w="1434" w:type="dxa"/>
            <w:noWrap/>
            <w:vAlign w:val="center"/>
            <w:hideMark/>
          </w:tcPr>
          <w:p w14:paraId="76C36C2E" w14:textId="5B1424F8"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核心交换机2（</w:t>
            </w:r>
            <w:r w:rsidR="00C52EF7">
              <w:rPr>
                <w:rFonts w:ascii="华文仿宋" w:hAnsi="华文仿宋" w:hint="eastAsia"/>
                <w:color w:val="000000"/>
                <w:sz w:val="21"/>
                <w:szCs w:val="21"/>
              </w:rPr>
              <w:t>192.168.X.X</w:t>
            </w:r>
            <w:r>
              <w:rPr>
                <w:rFonts w:ascii="华文仿宋" w:hAnsi="华文仿宋" w:hint="eastAsia"/>
                <w:color w:val="000000"/>
                <w:sz w:val="21"/>
                <w:szCs w:val="21"/>
              </w:rPr>
              <w:t>）、核心交换机1（</w:t>
            </w:r>
            <w:r w:rsidR="00C52EF7">
              <w:rPr>
                <w:rFonts w:ascii="华文仿宋" w:hAnsi="华文仿宋" w:hint="eastAsia"/>
                <w:color w:val="000000"/>
                <w:sz w:val="21"/>
                <w:szCs w:val="21"/>
              </w:rPr>
              <w:t>192.168.X.X</w:t>
            </w: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w:t>
            </w:r>
            <w:r w:rsidR="00C52EF7">
              <w:rPr>
                <w:rFonts w:ascii="华文仿宋" w:hAnsi="华文仿宋" w:hint="eastAsia"/>
                <w:color w:val="000000"/>
                <w:sz w:val="21"/>
                <w:szCs w:val="21"/>
              </w:rPr>
              <w:lastRenderedPageBreak/>
              <w:t>X</w:t>
            </w: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）、堡垒机（</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）、HIS系统、业务数据、鉴别数据、管理数据</w:t>
            </w:r>
          </w:p>
        </w:tc>
        <w:tc>
          <w:tcPr>
            <w:tcW w:w="873" w:type="dxa"/>
            <w:vMerge/>
            <w:noWrap/>
            <w:vAlign w:val="center"/>
            <w:hideMark/>
          </w:tcPr>
          <w:p w14:paraId="421A19DF" w14:textId="77777777" w:rsidR="00F6113A" w:rsidRDefault="00F6113A">
            <w:pPr>
              <w:spacing w:line="240" w:lineRule="auto"/>
              <w:jc w:val="center"/>
              <w:rPr>
                <w:rFonts w:ascii="华文仿宋" w:hAnsi="华文仿宋"/>
                <w:sz w:val="21"/>
                <w:szCs w:val="21"/>
              </w:rPr>
            </w:pPr>
          </w:p>
        </w:tc>
        <w:tc>
          <w:tcPr>
            <w:tcW w:w="873" w:type="dxa"/>
            <w:vMerge/>
            <w:noWrap/>
            <w:vAlign w:val="center"/>
            <w:hideMark/>
          </w:tcPr>
          <w:p w14:paraId="7E5F4EE8" w14:textId="77777777" w:rsidR="00F6113A" w:rsidRDefault="00F6113A">
            <w:pPr>
              <w:spacing w:line="240" w:lineRule="auto"/>
              <w:jc w:val="center"/>
              <w:rPr>
                <w:rFonts w:ascii="华文仿宋" w:hAnsi="华文仿宋"/>
                <w:sz w:val="21"/>
                <w:szCs w:val="21"/>
              </w:rPr>
            </w:pPr>
          </w:p>
        </w:tc>
        <w:tc>
          <w:tcPr>
            <w:tcW w:w="1067" w:type="dxa"/>
            <w:vMerge/>
            <w:noWrap/>
            <w:vAlign w:val="center"/>
            <w:hideMark/>
          </w:tcPr>
          <w:p w14:paraId="296324C0" w14:textId="77777777" w:rsidR="00F6113A" w:rsidRDefault="00F6113A">
            <w:pPr>
              <w:spacing w:line="240" w:lineRule="auto"/>
              <w:jc w:val="left"/>
              <w:rPr>
                <w:rFonts w:ascii="华文仿宋" w:hAnsi="华文仿宋"/>
                <w:sz w:val="21"/>
                <w:szCs w:val="21"/>
              </w:rPr>
            </w:pPr>
          </w:p>
        </w:tc>
        <w:tc>
          <w:tcPr>
            <w:tcW w:w="984" w:type="dxa"/>
            <w:noWrap/>
            <w:vAlign w:val="center"/>
            <w:hideMark/>
          </w:tcPr>
          <w:p w14:paraId="5B85A700"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b）应提供异地数据备份功能，利用通信网络将重要数据定时批量传送至备用场地。</w:t>
            </w:r>
          </w:p>
        </w:tc>
        <w:tc>
          <w:tcPr>
            <w:tcW w:w="930" w:type="dxa"/>
            <w:noWrap/>
            <w:vAlign w:val="center"/>
            <w:hideMark/>
          </w:tcPr>
          <w:p w14:paraId="31648F41"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F6113A" w14:paraId="627F2FDF" w14:textId="77777777">
        <w:trPr>
          <w:jc w:val="center"/>
        </w:trPr>
        <w:tc>
          <w:tcPr>
            <w:tcW w:w="704" w:type="dxa"/>
            <w:noWrap/>
            <w:vAlign w:val="center"/>
            <w:hideMark/>
          </w:tcPr>
          <w:p w14:paraId="0378137D"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W36</w:t>
            </w:r>
          </w:p>
        </w:tc>
        <w:tc>
          <w:tcPr>
            <w:tcW w:w="1431" w:type="dxa"/>
            <w:noWrap/>
            <w:vAlign w:val="center"/>
            <w:hideMark/>
          </w:tcPr>
          <w:p w14:paraId="309057FC" w14:textId="29EF326F"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）剩余信息保障不完善。</w:t>
            </w:r>
          </w:p>
        </w:tc>
        <w:tc>
          <w:tcPr>
            <w:tcW w:w="1434" w:type="dxa"/>
            <w:noWrap/>
            <w:vAlign w:val="center"/>
            <w:hideMark/>
          </w:tcPr>
          <w:p w14:paraId="2C8C3384" w14:textId="2368BECB"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873" w:type="dxa"/>
            <w:vMerge/>
            <w:noWrap/>
            <w:vAlign w:val="center"/>
            <w:hideMark/>
          </w:tcPr>
          <w:p w14:paraId="19A1280C" w14:textId="77777777" w:rsidR="00F6113A" w:rsidRDefault="00F6113A">
            <w:pPr>
              <w:spacing w:line="240" w:lineRule="auto"/>
              <w:jc w:val="center"/>
              <w:rPr>
                <w:rFonts w:ascii="华文仿宋" w:hAnsi="华文仿宋"/>
                <w:sz w:val="21"/>
                <w:szCs w:val="21"/>
              </w:rPr>
            </w:pPr>
          </w:p>
        </w:tc>
        <w:tc>
          <w:tcPr>
            <w:tcW w:w="873" w:type="dxa"/>
            <w:vMerge/>
            <w:noWrap/>
            <w:vAlign w:val="center"/>
            <w:hideMark/>
          </w:tcPr>
          <w:p w14:paraId="568A06B6" w14:textId="77777777" w:rsidR="00F6113A" w:rsidRDefault="00F6113A">
            <w:pPr>
              <w:spacing w:line="240" w:lineRule="auto"/>
              <w:jc w:val="center"/>
              <w:rPr>
                <w:rFonts w:ascii="华文仿宋" w:hAnsi="华文仿宋"/>
                <w:sz w:val="21"/>
                <w:szCs w:val="21"/>
              </w:rPr>
            </w:pPr>
          </w:p>
        </w:tc>
        <w:tc>
          <w:tcPr>
            <w:tcW w:w="1067" w:type="dxa"/>
            <w:noWrap/>
            <w:vAlign w:val="center"/>
            <w:hideMark/>
          </w:tcPr>
          <w:p w14:paraId="0830505C"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剩余信息保护</w:t>
            </w:r>
          </w:p>
        </w:tc>
        <w:tc>
          <w:tcPr>
            <w:tcW w:w="984" w:type="dxa"/>
            <w:noWrap/>
            <w:vAlign w:val="center"/>
            <w:hideMark/>
          </w:tcPr>
          <w:p w14:paraId="40877D8A"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a）应保证鉴别信息所在的存储空间被释放或重新分配前得到完全清除。</w:t>
            </w:r>
          </w:p>
        </w:tc>
        <w:tc>
          <w:tcPr>
            <w:tcW w:w="930" w:type="dxa"/>
            <w:noWrap/>
            <w:vAlign w:val="center"/>
            <w:hideMark/>
          </w:tcPr>
          <w:p w14:paraId="28E7DFBD"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F6113A" w14:paraId="2837848E" w14:textId="77777777">
        <w:trPr>
          <w:jc w:val="center"/>
        </w:trPr>
        <w:tc>
          <w:tcPr>
            <w:tcW w:w="704" w:type="dxa"/>
            <w:noWrap/>
            <w:vAlign w:val="center"/>
            <w:hideMark/>
          </w:tcPr>
          <w:p w14:paraId="445C7286"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W37</w:t>
            </w:r>
          </w:p>
        </w:tc>
        <w:tc>
          <w:tcPr>
            <w:tcW w:w="1431" w:type="dxa"/>
            <w:noWrap/>
            <w:vAlign w:val="center"/>
            <w:hideMark/>
          </w:tcPr>
          <w:p w14:paraId="29A269D4"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系统未设置</w:t>
            </w:r>
            <w:r>
              <w:rPr>
                <w:rFonts w:ascii="华文仿宋" w:hAnsi="华文仿宋" w:hint="eastAsia"/>
                <w:color w:val="000000"/>
                <w:sz w:val="21"/>
                <w:szCs w:val="21"/>
              </w:rPr>
              <w:lastRenderedPageBreak/>
              <w:t>审计员账户。</w:t>
            </w:r>
          </w:p>
        </w:tc>
        <w:tc>
          <w:tcPr>
            <w:tcW w:w="1434" w:type="dxa"/>
            <w:noWrap/>
            <w:vAlign w:val="center"/>
            <w:hideMark/>
          </w:tcPr>
          <w:p w14:paraId="56C2BA1D"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安全管理中</w:t>
            </w:r>
            <w:r>
              <w:rPr>
                <w:rFonts w:ascii="华文仿宋" w:hAnsi="华文仿宋" w:hint="eastAsia"/>
                <w:color w:val="000000"/>
                <w:sz w:val="21"/>
                <w:szCs w:val="21"/>
              </w:rPr>
              <w:lastRenderedPageBreak/>
              <w:t>心（堡垒机、日志审计）</w:t>
            </w:r>
          </w:p>
        </w:tc>
        <w:tc>
          <w:tcPr>
            <w:tcW w:w="873" w:type="dxa"/>
            <w:vMerge/>
            <w:noWrap/>
            <w:vAlign w:val="center"/>
            <w:hideMark/>
          </w:tcPr>
          <w:p w14:paraId="076ACB0C" w14:textId="77777777" w:rsidR="00F6113A" w:rsidRDefault="00F6113A">
            <w:pPr>
              <w:spacing w:line="240" w:lineRule="auto"/>
              <w:jc w:val="center"/>
              <w:rPr>
                <w:rFonts w:ascii="华文仿宋" w:hAnsi="华文仿宋"/>
                <w:sz w:val="21"/>
                <w:szCs w:val="21"/>
              </w:rPr>
            </w:pPr>
          </w:p>
        </w:tc>
        <w:tc>
          <w:tcPr>
            <w:tcW w:w="873" w:type="dxa"/>
            <w:vMerge w:val="restart"/>
            <w:noWrap/>
            <w:vAlign w:val="center"/>
            <w:hideMark/>
          </w:tcPr>
          <w:p w14:paraId="26FC3D0A"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安全管</w:t>
            </w:r>
            <w:r>
              <w:rPr>
                <w:rFonts w:ascii="华文仿宋" w:hAnsi="华文仿宋" w:hint="eastAsia"/>
                <w:color w:val="000000"/>
                <w:sz w:val="21"/>
                <w:szCs w:val="21"/>
              </w:rPr>
              <w:lastRenderedPageBreak/>
              <w:t>理中心</w:t>
            </w:r>
          </w:p>
        </w:tc>
        <w:tc>
          <w:tcPr>
            <w:tcW w:w="1067" w:type="dxa"/>
            <w:vMerge w:val="restart"/>
            <w:noWrap/>
            <w:vAlign w:val="center"/>
            <w:hideMark/>
          </w:tcPr>
          <w:p w14:paraId="35BE6C85"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lastRenderedPageBreak/>
              <w:t>审计管理</w:t>
            </w:r>
          </w:p>
        </w:tc>
        <w:tc>
          <w:tcPr>
            <w:tcW w:w="984" w:type="dxa"/>
            <w:noWrap/>
            <w:vAlign w:val="center"/>
            <w:hideMark/>
          </w:tcPr>
          <w:p w14:paraId="6555F385"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a）应对</w:t>
            </w:r>
            <w:r>
              <w:rPr>
                <w:rFonts w:ascii="华文仿宋" w:hAnsi="华文仿宋" w:hint="eastAsia"/>
                <w:color w:val="000000"/>
                <w:sz w:val="21"/>
                <w:szCs w:val="21"/>
              </w:rPr>
              <w:lastRenderedPageBreak/>
              <w:t>审计管理员进行身份鉴别，只允许其通过特定的命令或操作界面进行安全审计操作，并对这些操作进行审计；</w:t>
            </w:r>
          </w:p>
        </w:tc>
        <w:tc>
          <w:tcPr>
            <w:tcW w:w="930" w:type="dxa"/>
            <w:noWrap/>
            <w:vAlign w:val="center"/>
            <w:hideMark/>
          </w:tcPr>
          <w:p w14:paraId="2D6C20EA"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1</w:t>
            </w:r>
          </w:p>
        </w:tc>
      </w:tr>
      <w:tr w:rsidR="00F6113A" w14:paraId="6DB6A0DA" w14:textId="77777777">
        <w:trPr>
          <w:jc w:val="center"/>
        </w:trPr>
        <w:tc>
          <w:tcPr>
            <w:tcW w:w="704" w:type="dxa"/>
            <w:noWrap/>
            <w:vAlign w:val="center"/>
            <w:hideMark/>
          </w:tcPr>
          <w:p w14:paraId="74E5035D"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W38</w:t>
            </w:r>
          </w:p>
        </w:tc>
        <w:tc>
          <w:tcPr>
            <w:tcW w:w="1431" w:type="dxa"/>
            <w:noWrap/>
            <w:vAlign w:val="center"/>
            <w:hideMark/>
          </w:tcPr>
          <w:p w14:paraId="10BF0771"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系统未设置独立的审计管理员，未对系统运行日志等进行分析。</w:t>
            </w:r>
          </w:p>
        </w:tc>
        <w:tc>
          <w:tcPr>
            <w:tcW w:w="1434" w:type="dxa"/>
            <w:noWrap/>
            <w:vAlign w:val="center"/>
            <w:hideMark/>
          </w:tcPr>
          <w:p w14:paraId="0B8D28E2"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安全管理中心（堡垒机、日志审计）</w:t>
            </w:r>
          </w:p>
        </w:tc>
        <w:tc>
          <w:tcPr>
            <w:tcW w:w="873" w:type="dxa"/>
            <w:vMerge/>
            <w:noWrap/>
            <w:vAlign w:val="center"/>
            <w:hideMark/>
          </w:tcPr>
          <w:p w14:paraId="41662DBC" w14:textId="77777777" w:rsidR="00F6113A" w:rsidRDefault="00F6113A">
            <w:pPr>
              <w:spacing w:line="240" w:lineRule="auto"/>
              <w:jc w:val="center"/>
              <w:rPr>
                <w:rFonts w:ascii="华文仿宋" w:hAnsi="华文仿宋"/>
                <w:sz w:val="21"/>
                <w:szCs w:val="21"/>
              </w:rPr>
            </w:pPr>
          </w:p>
        </w:tc>
        <w:tc>
          <w:tcPr>
            <w:tcW w:w="873" w:type="dxa"/>
            <w:vMerge/>
            <w:noWrap/>
            <w:vAlign w:val="center"/>
            <w:hideMark/>
          </w:tcPr>
          <w:p w14:paraId="07F551A7" w14:textId="77777777" w:rsidR="00F6113A" w:rsidRDefault="00F6113A">
            <w:pPr>
              <w:spacing w:line="240" w:lineRule="auto"/>
              <w:jc w:val="center"/>
              <w:rPr>
                <w:rFonts w:ascii="华文仿宋" w:hAnsi="华文仿宋"/>
                <w:sz w:val="21"/>
                <w:szCs w:val="21"/>
              </w:rPr>
            </w:pPr>
          </w:p>
        </w:tc>
        <w:tc>
          <w:tcPr>
            <w:tcW w:w="1067" w:type="dxa"/>
            <w:vMerge/>
            <w:noWrap/>
            <w:vAlign w:val="center"/>
            <w:hideMark/>
          </w:tcPr>
          <w:p w14:paraId="694A2AAA" w14:textId="77777777" w:rsidR="00F6113A" w:rsidRDefault="00F6113A">
            <w:pPr>
              <w:spacing w:line="240" w:lineRule="auto"/>
              <w:jc w:val="left"/>
              <w:rPr>
                <w:rFonts w:ascii="华文仿宋" w:hAnsi="华文仿宋"/>
                <w:sz w:val="21"/>
                <w:szCs w:val="21"/>
              </w:rPr>
            </w:pPr>
          </w:p>
        </w:tc>
        <w:tc>
          <w:tcPr>
            <w:tcW w:w="984" w:type="dxa"/>
            <w:noWrap/>
            <w:vAlign w:val="center"/>
            <w:hideMark/>
          </w:tcPr>
          <w:p w14:paraId="5D53A209"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b）应通过审计管理员对审计记录进行分析，并根据分析结果进行处理，包括根据安全审计策略对审计记录进行存储、管理和查询等。</w:t>
            </w:r>
          </w:p>
        </w:tc>
        <w:tc>
          <w:tcPr>
            <w:tcW w:w="930" w:type="dxa"/>
            <w:noWrap/>
            <w:vAlign w:val="center"/>
            <w:hideMark/>
          </w:tcPr>
          <w:p w14:paraId="6C7C0AC9"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F6113A" w14:paraId="0CCB0ADB" w14:textId="77777777">
        <w:trPr>
          <w:jc w:val="center"/>
        </w:trPr>
        <w:tc>
          <w:tcPr>
            <w:tcW w:w="704" w:type="dxa"/>
            <w:noWrap/>
            <w:vAlign w:val="center"/>
            <w:hideMark/>
          </w:tcPr>
          <w:p w14:paraId="1245B153"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W41</w:t>
            </w:r>
          </w:p>
        </w:tc>
        <w:tc>
          <w:tcPr>
            <w:tcW w:w="1431" w:type="dxa"/>
            <w:noWrap/>
            <w:vAlign w:val="center"/>
            <w:hideMark/>
          </w:tcPr>
          <w:p w14:paraId="16B086CF"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部门和岗位授权审批不明确。</w:t>
            </w:r>
          </w:p>
        </w:tc>
        <w:tc>
          <w:tcPr>
            <w:tcW w:w="1434" w:type="dxa"/>
            <w:noWrap/>
            <w:vAlign w:val="center"/>
            <w:hideMark/>
          </w:tcPr>
          <w:p w14:paraId="0D307BE2"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安全管理机构</w:t>
            </w:r>
          </w:p>
        </w:tc>
        <w:tc>
          <w:tcPr>
            <w:tcW w:w="873" w:type="dxa"/>
            <w:vMerge/>
            <w:noWrap/>
            <w:vAlign w:val="center"/>
            <w:hideMark/>
          </w:tcPr>
          <w:p w14:paraId="180D47EC" w14:textId="77777777" w:rsidR="00F6113A" w:rsidRDefault="00F6113A">
            <w:pPr>
              <w:spacing w:line="240" w:lineRule="auto"/>
              <w:jc w:val="center"/>
              <w:rPr>
                <w:rFonts w:ascii="华文仿宋" w:hAnsi="华文仿宋"/>
                <w:sz w:val="21"/>
                <w:szCs w:val="21"/>
              </w:rPr>
            </w:pPr>
          </w:p>
        </w:tc>
        <w:tc>
          <w:tcPr>
            <w:tcW w:w="873" w:type="dxa"/>
            <w:vMerge w:val="restart"/>
            <w:noWrap/>
            <w:vAlign w:val="center"/>
            <w:hideMark/>
          </w:tcPr>
          <w:p w14:paraId="508CF2C3"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安全管理机构</w:t>
            </w:r>
          </w:p>
        </w:tc>
        <w:tc>
          <w:tcPr>
            <w:tcW w:w="1067" w:type="dxa"/>
            <w:noWrap/>
            <w:vAlign w:val="center"/>
            <w:hideMark/>
          </w:tcPr>
          <w:p w14:paraId="4A4A0E5D"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授权和审批</w:t>
            </w:r>
          </w:p>
        </w:tc>
        <w:tc>
          <w:tcPr>
            <w:tcW w:w="984" w:type="dxa"/>
            <w:noWrap/>
            <w:vAlign w:val="center"/>
            <w:hideMark/>
          </w:tcPr>
          <w:p w14:paraId="1615D25D"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a）应根据各个部门和</w:t>
            </w:r>
            <w:r>
              <w:rPr>
                <w:rFonts w:ascii="华文仿宋" w:hAnsi="华文仿宋" w:hint="eastAsia"/>
                <w:color w:val="000000"/>
                <w:sz w:val="21"/>
                <w:szCs w:val="21"/>
              </w:rPr>
              <w:lastRenderedPageBreak/>
              <w:t>岗位的职责明确授权审批事项、审批部门和批准人等；</w:t>
            </w:r>
          </w:p>
        </w:tc>
        <w:tc>
          <w:tcPr>
            <w:tcW w:w="930" w:type="dxa"/>
            <w:noWrap/>
            <w:vAlign w:val="center"/>
            <w:hideMark/>
          </w:tcPr>
          <w:p w14:paraId="5E3405B0"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0.7</w:t>
            </w:r>
          </w:p>
        </w:tc>
      </w:tr>
      <w:tr w:rsidR="00F6113A" w14:paraId="56DE6019" w14:textId="77777777">
        <w:trPr>
          <w:jc w:val="center"/>
        </w:trPr>
        <w:tc>
          <w:tcPr>
            <w:tcW w:w="704" w:type="dxa"/>
            <w:noWrap/>
            <w:vAlign w:val="center"/>
            <w:hideMark/>
          </w:tcPr>
          <w:p w14:paraId="646C25D5"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W43</w:t>
            </w:r>
          </w:p>
        </w:tc>
        <w:tc>
          <w:tcPr>
            <w:tcW w:w="1431" w:type="dxa"/>
            <w:noWrap/>
            <w:vAlign w:val="center"/>
            <w:hideMark/>
          </w:tcPr>
          <w:p w14:paraId="23F45803"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管理员未定期进行安全检查。</w:t>
            </w:r>
          </w:p>
        </w:tc>
        <w:tc>
          <w:tcPr>
            <w:tcW w:w="1434" w:type="dxa"/>
            <w:noWrap/>
            <w:vAlign w:val="center"/>
            <w:hideMark/>
          </w:tcPr>
          <w:p w14:paraId="6FE139B0"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安全管理机构</w:t>
            </w:r>
          </w:p>
        </w:tc>
        <w:tc>
          <w:tcPr>
            <w:tcW w:w="873" w:type="dxa"/>
            <w:vMerge/>
            <w:noWrap/>
            <w:vAlign w:val="center"/>
            <w:hideMark/>
          </w:tcPr>
          <w:p w14:paraId="2E6F0388" w14:textId="77777777" w:rsidR="00F6113A" w:rsidRDefault="00F6113A">
            <w:pPr>
              <w:spacing w:line="240" w:lineRule="auto"/>
              <w:jc w:val="center"/>
              <w:rPr>
                <w:rFonts w:ascii="华文仿宋" w:hAnsi="华文仿宋"/>
                <w:sz w:val="21"/>
                <w:szCs w:val="21"/>
              </w:rPr>
            </w:pPr>
          </w:p>
        </w:tc>
        <w:tc>
          <w:tcPr>
            <w:tcW w:w="873" w:type="dxa"/>
            <w:vMerge/>
            <w:noWrap/>
            <w:vAlign w:val="center"/>
            <w:hideMark/>
          </w:tcPr>
          <w:p w14:paraId="73E75624" w14:textId="77777777" w:rsidR="00F6113A" w:rsidRDefault="00F6113A">
            <w:pPr>
              <w:spacing w:line="240" w:lineRule="auto"/>
              <w:jc w:val="center"/>
              <w:rPr>
                <w:rFonts w:ascii="华文仿宋" w:hAnsi="华文仿宋"/>
                <w:sz w:val="21"/>
                <w:szCs w:val="21"/>
              </w:rPr>
            </w:pPr>
          </w:p>
        </w:tc>
        <w:tc>
          <w:tcPr>
            <w:tcW w:w="1067" w:type="dxa"/>
            <w:noWrap/>
            <w:vAlign w:val="center"/>
            <w:hideMark/>
          </w:tcPr>
          <w:p w14:paraId="0CE085D6"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审核和检查</w:t>
            </w:r>
          </w:p>
        </w:tc>
        <w:tc>
          <w:tcPr>
            <w:tcW w:w="984" w:type="dxa"/>
            <w:noWrap/>
            <w:vAlign w:val="center"/>
            <w:hideMark/>
          </w:tcPr>
          <w:p w14:paraId="1C7B25CE"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a）应定期进行常规安全检查，检查内容包括系统日常运行、系统漏洞和数据备份等情况。</w:t>
            </w:r>
          </w:p>
        </w:tc>
        <w:tc>
          <w:tcPr>
            <w:tcW w:w="930" w:type="dxa"/>
            <w:noWrap/>
            <w:vAlign w:val="center"/>
            <w:hideMark/>
          </w:tcPr>
          <w:p w14:paraId="3B66191E"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F6113A" w14:paraId="564A4953" w14:textId="77777777">
        <w:trPr>
          <w:jc w:val="center"/>
        </w:trPr>
        <w:tc>
          <w:tcPr>
            <w:tcW w:w="704" w:type="dxa"/>
            <w:noWrap/>
            <w:vAlign w:val="center"/>
            <w:hideMark/>
          </w:tcPr>
          <w:p w14:paraId="2C1994DF"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W44</w:t>
            </w:r>
          </w:p>
        </w:tc>
        <w:tc>
          <w:tcPr>
            <w:tcW w:w="1431" w:type="dxa"/>
            <w:noWrap/>
            <w:vAlign w:val="center"/>
            <w:hideMark/>
          </w:tcPr>
          <w:p w14:paraId="6C70F72A"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安全方案设计不完善。</w:t>
            </w:r>
          </w:p>
        </w:tc>
        <w:tc>
          <w:tcPr>
            <w:tcW w:w="1434" w:type="dxa"/>
            <w:noWrap/>
            <w:vAlign w:val="center"/>
            <w:hideMark/>
          </w:tcPr>
          <w:p w14:paraId="44C70363"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安全建设管理</w:t>
            </w:r>
          </w:p>
        </w:tc>
        <w:tc>
          <w:tcPr>
            <w:tcW w:w="873" w:type="dxa"/>
            <w:vMerge/>
            <w:noWrap/>
            <w:vAlign w:val="center"/>
            <w:hideMark/>
          </w:tcPr>
          <w:p w14:paraId="21D9D3FE" w14:textId="77777777" w:rsidR="00F6113A" w:rsidRDefault="00F6113A">
            <w:pPr>
              <w:spacing w:line="240" w:lineRule="auto"/>
              <w:jc w:val="center"/>
              <w:rPr>
                <w:rFonts w:ascii="华文仿宋" w:hAnsi="华文仿宋"/>
                <w:sz w:val="21"/>
                <w:szCs w:val="21"/>
              </w:rPr>
            </w:pPr>
          </w:p>
        </w:tc>
        <w:tc>
          <w:tcPr>
            <w:tcW w:w="873" w:type="dxa"/>
            <w:vMerge w:val="restart"/>
            <w:noWrap/>
            <w:vAlign w:val="center"/>
            <w:hideMark/>
          </w:tcPr>
          <w:p w14:paraId="3CA687BF"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安全建设管理</w:t>
            </w:r>
          </w:p>
        </w:tc>
        <w:tc>
          <w:tcPr>
            <w:tcW w:w="1067" w:type="dxa"/>
            <w:vMerge w:val="restart"/>
            <w:noWrap/>
            <w:vAlign w:val="center"/>
            <w:hideMark/>
          </w:tcPr>
          <w:p w14:paraId="5BB2875F"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安全方案设计</w:t>
            </w:r>
          </w:p>
        </w:tc>
        <w:tc>
          <w:tcPr>
            <w:tcW w:w="984" w:type="dxa"/>
            <w:noWrap/>
            <w:vAlign w:val="center"/>
            <w:hideMark/>
          </w:tcPr>
          <w:p w14:paraId="6B00314F"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b）应根据保护对象的安全保护等级进行安全方案设计；</w:t>
            </w:r>
          </w:p>
        </w:tc>
        <w:tc>
          <w:tcPr>
            <w:tcW w:w="930" w:type="dxa"/>
            <w:noWrap/>
            <w:vAlign w:val="center"/>
            <w:hideMark/>
          </w:tcPr>
          <w:p w14:paraId="01708FD3"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F6113A" w14:paraId="3E35421B" w14:textId="77777777">
        <w:trPr>
          <w:jc w:val="center"/>
        </w:trPr>
        <w:tc>
          <w:tcPr>
            <w:tcW w:w="704" w:type="dxa"/>
            <w:noWrap/>
            <w:vAlign w:val="center"/>
            <w:hideMark/>
          </w:tcPr>
          <w:p w14:paraId="7AEBCD6A"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W45</w:t>
            </w:r>
          </w:p>
        </w:tc>
        <w:tc>
          <w:tcPr>
            <w:tcW w:w="1431" w:type="dxa"/>
            <w:noWrap/>
            <w:vAlign w:val="center"/>
            <w:hideMark/>
          </w:tcPr>
          <w:p w14:paraId="43346620"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未制定对安全方案的合理性和正确性的论证和审批流程。</w:t>
            </w:r>
          </w:p>
        </w:tc>
        <w:tc>
          <w:tcPr>
            <w:tcW w:w="1434" w:type="dxa"/>
            <w:noWrap/>
            <w:vAlign w:val="center"/>
            <w:hideMark/>
          </w:tcPr>
          <w:p w14:paraId="4C3EB4F6"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安全建设管理</w:t>
            </w:r>
          </w:p>
        </w:tc>
        <w:tc>
          <w:tcPr>
            <w:tcW w:w="873" w:type="dxa"/>
            <w:vMerge/>
            <w:noWrap/>
            <w:vAlign w:val="center"/>
            <w:hideMark/>
          </w:tcPr>
          <w:p w14:paraId="1CB12B51" w14:textId="77777777" w:rsidR="00F6113A" w:rsidRDefault="00F6113A">
            <w:pPr>
              <w:spacing w:line="240" w:lineRule="auto"/>
              <w:jc w:val="center"/>
              <w:rPr>
                <w:rFonts w:ascii="华文仿宋" w:hAnsi="华文仿宋"/>
                <w:sz w:val="21"/>
                <w:szCs w:val="21"/>
              </w:rPr>
            </w:pPr>
          </w:p>
        </w:tc>
        <w:tc>
          <w:tcPr>
            <w:tcW w:w="873" w:type="dxa"/>
            <w:vMerge/>
            <w:noWrap/>
            <w:vAlign w:val="center"/>
            <w:hideMark/>
          </w:tcPr>
          <w:p w14:paraId="53D7961F" w14:textId="77777777" w:rsidR="00F6113A" w:rsidRDefault="00F6113A">
            <w:pPr>
              <w:spacing w:line="240" w:lineRule="auto"/>
              <w:jc w:val="center"/>
              <w:rPr>
                <w:rFonts w:ascii="华文仿宋" w:hAnsi="华文仿宋"/>
                <w:sz w:val="21"/>
                <w:szCs w:val="21"/>
              </w:rPr>
            </w:pPr>
          </w:p>
        </w:tc>
        <w:tc>
          <w:tcPr>
            <w:tcW w:w="1067" w:type="dxa"/>
            <w:vMerge/>
            <w:noWrap/>
            <w:vAlign w:val="center"/>
            <w:hideMark/>
          </w:tcPr>
          <w:p w14:paraId="10A6F8FC" w14:textId="77777777" w:rsidR="00F6113A" w:rsidRDefault="00F6113A">
            <w:pPr>
              <w:spacing w:line="240" w:lineRule="auto"/>
              <w:jc w:val="left"/>
              <w:rPr>
                <w:rFonts w:ascii="华文仿宋" w:hAnsi="华文仿宋"/>
                <w:sz w:val="21"/>
                <w:szCs w:val="21"/>
              </w:rPr>
            </w:pPr>
          </w:p>
        </w:tc>
        <w:tc>
          <w:tcPr>
            <w:tcW w:w="984" w:type="dxa"/>
            <w:noWrap/>
            <w:vAlign w:val="center"/>
            <w:hideMark/>
          </w:tcPr>
          <w:p w14:paraId="70AA873A"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c）应组织相关部门和有关安全专家对安全方案的合理性和正确性进行</w:t>
            </w:r>
            <w:r>
              <w:rPr>
                <w:rFonts w:ascii="华文仿宋" w:hAnsi="华文仿宋" w:hint="eastAsia"/>
                <w:color w:val="000000"/>
                <w:sz w:val="21"/>
                <w:szCs w:val="21"/>
              </w:rPr>
              <w:lastRenderedPageBreak/>
              <w:t>论证和审定，经过批准后才能正式实施。</w:t>
            </w:r>
          </w:p>
        </w:tc>
        <w:tc>
          <w:tcPr>
            <w:tcW w:w="930" w:type="dxa"/>
            <w:noWrap/>
            <w:vAlign w:val="center"/>
            <w:hideMark/>
          </w:tcPr>
          <w:p w14:paraId="5912B84D"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1</w:t>
            </w:r>
          </w:p>
        </w:tc>
      </w:tr>
      <w:tr w:rsidR="00F6113A" w14:paraId="2BAF212D" w14:textId="77777777">
        <w:trPr>
          <w:jc w:val="center"/>
        </w:trPr>
        <w:tc>
          <w:tcPr>
            <w:tcW w:w="704" w:type="dxa"/>
            <w:noWrap/>
            <w:vAlign w:val="center"/>
            <w:hideMark/>
          </w:tcPr>
          <w:p w14:paraId="1C35E160"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W46</w:t>
            </w:r>
          </w:p>
        </w:tc>
        <w:tc>
          <w:tcPr>
            <w:tcW w:w="1431" w:type="dxa"/>
            <w:noWrap/>
            <w:vAlign w:val="center"/>
            <w:hideMark/>
          </w:tcPr>
          <w:p w14:paraId="5A13D200"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外包软件开发不完善。</w:t>
            </w:r>
          </w:p>
        </w:tc>
        <w:tc>
          <w:tcPr>
            <w:tcW w:w="1434" w:type="dxa"/>
            <w:noWrap/>
            <w:vAlign w:val="center"/>
            <w:hideMark/>
          </w:tcPr>
          <w:p w14:paraId="456C37B2"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安全建设管理</w:t>
            </w:r>
          </w:p>
        </w:tc>
        <w:tc>
          <w:tcPr>
            <w:tcW w:w="873" w:type="dxa"/>
            <w:vMerge/>
            <w:noWrap/>
            <w:vAlign w:val="center"/>
            <w:hideMark/>
          </w:tcPr>
          <w:p w14:paraId="63A17E81" w14:textId="77777777" w:rsidR="00F6113A" w:rsidRDefault="00F6113A">
            <w:pPr>
              <w:spacing w:line="240" w:lineRule="auto"/>
              <w:jc w:val="center"/>
              <w:rPr>
                <w:rFonts w:ascii="华文仿宋" w:hAnsi="华文仿宋"/>
                <w:sz w:val="21"/>
                <w:szCs w:val="21"/>
              </w:rPr>
            </w:pPr>
          </w:p>
        </w:tc>
        <w:tc>
          <w:tcPr>
            <w:tcW w:w="873" w:type="dxa"/>
            <w:vMerge/>
            <w:noWrap/>
            <w:vAlign w:val="center"/>
            <w:hideMark/>
          </w:tcPr>
          <w:p w14:paraId="457F08B5" w14:textId="77777777" w:rsidR="00F6113A" w:rsidRDefault="00F6113A">
            <w:pPr>
              <w:spacing w:line="240" w:lineRule="auto"/>
              <w:jc w:val="center"/>
              <w:rPr>
                <w:rFonts w:ascii="华文仿宋" w:hAnsi="华文仿宋"/>
                <w:sz w:val="21"/>
                <w:szCs w:val="21"/>
              </w:rPr>
            </w:pPr>
          </w:p>
        </w:tc>
        <w:tc>
          <w:tcPr>
            <w:tcW w:w="1067" w:type="dxa"/>
            <w:noWrap/>
            <w:vAlign w:val="center"/>
            <w:hideMark/>
          </w:tcPr>
          <w:p w14:paraId="357DEC89"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外包软件开发</w:t>
            </w:r>
          </w:p>
        </w:tc>
        <w:tc>
          <w:tcPr>
            <w:tcW w:w="984" w:type="dxa"/>
            <w:noWrap/>
            <w:vAlign w:val="center"/>
            <w:hideMark/>
          </w:tcPr>
          <w:p w14:paraId="3AE80302"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a）应在软件交付前检测其中可能存在的恶意代码；</w:t>
            </w:r>
          </w:p>
        </w:tc>
        <w:tc>
          <w:tcPr>
            <w:tcW w:w="930" w:type="dxa"/>
            <w:noWrap/>
            <w:vAlign w:val="center"/>
            <w:hideMark/>
          </w:tcPr>
          <w:p w14:paraId="71C84940"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F6113A" w14:paraId="597AB72C" w14:textId="77777777">
        <w:trPr>
          <w:jc w:val="center"/>
        </w:trPr>
        <w:tc>
          <w:tcPr>
            <w:tcW w:w="704" w:type="dxa"/>
            <w:noWrap/>
            <w:vAlign w:val="center"/>
            <w:hideMark/>
          </w:tcPr>
          <w:p w14:paraId="789877D0"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W47</w:t>
            </w:r>
          </w:p>
        </w:tc>
        <w:tc>
          <w:tcPr>
            <w:tcW w:w="1431" w:type="dxa"/>
            <w:noWrap/>
            <w:vAlign w:val="center"/>
            <w:hideMark/>
          </w:tcPr>
          <w:p w14:paraId="0C3956CF"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测试验收不完善。</w:t>
            </w:r>
          </w:p>
        </w:tc>
        <w:tc>
          <w:tcPr>
            <w:tcW w:w="1434" w:type="dxa"/>
            <w:noWrap/>
            <w:vAlign w:val="center"/>
            <w:hideMark/>
          </w:tcPr>
          <w:p w14:paraId="0EC3FA93"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安全建设管理</w:t>
            </w:r>
          </w:p>
        </w:tc>
        <w:tc>
          <w:tcPr>
            <w:tcW w:w="873" w:type="dxa"/>
            <w:vMerge/>
            <w:noWrap/>
            <w:vAlign w:val="center"/>
            <w:hideMark/>
          </w:tcPr>
          <w:p w14:paraId="0F7095CC" w14:textId="77777777" w:rsidR="00F6113A" w:rsidRDefault="00F6113A">
            <w:pPr>
              <w:spacing w:line="240" w:lineRule="auto"/>
              <w:jc w:val="center"/>
              <w:rPr>
                <w:rFonts w:ascii="华文仿宋" w:hAnsi="华文仿宋"/>
                <w:sz w:val="21"/>
                <w:szCs w:val="21"/>
              </w:rPr>
            </w:pPr>
          </w:p>
        </w:tc>
        <w:tc>
          <w:tcPr>
            <w:tcW w:w="873" w:type="dxa"/>
            <w:vMerge/>
            <w:noWrap/>
            <w:vAlign w:val="center"/>
            <w:hideMark/>
          </w:tcPr>
          <w:p w14:paraId="6D2F7605" w14:textId="77777777" w:rsidR="00F6113A" w:rsidRDefault="00F6113A">
            <w:pPr>
              <w:spacing w:line="240" w:lineRule="auto"/>
              <w:jc w:val="center"/>
              <w:rPr>
                <w:rFonts w:ascii="华文仿宋" w:hAnsi="华文仿宋"/>
                <w:sz w:val="21"/>
                <w:szCs w:val="21"/>
              </w:rPr>
            </w:pPr>
          </w:p>
        </w:tc>
        <w:tc>
          <w:tcPr>
            <w:tcW w:w="1067" w:type="dxa"/>
            <w:noWrap/>
            <w:vAlign w:val="center"/>
            <w:hideMark/>
          </w:tcPr>
          <w:p w14:paraId="50CF7F86"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测试验收</w:t>
            </w:r>
          </w:p>
        </w:tc>
        <w:tc>
          <w:tcPr>
            <w:tcW w:w="984" w:type="dxa"/>
            <w:noWrap/>
            <w:vAlign w:val="center"/>
            <w:hideMark/>
          </w:tcPr>
          <w:p w14:paraId="435C0C20"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b）应进行上线前的安全性测试，并出具安全测试报告。</w:t>
            </w:r>
          </w:p>
        </w:tc>
        <w:tc>
          <w:tcPr>
            <w:tcW w:w="930" w:type="dxa"/>
            <w:noWrap/>
            <w:vAlign w:val="center"/>
            <w:hideMark/>
          </w:tcPr>
          <w:p w14:paraId="3D49F64D"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F6113A" w14:paraId="5E270BBA" w14:textId="77777777">
        <w:trPr>
          <w:jc w:val="center"/>
        </w:trPr>
        <w:tc>
          <w:tcPr>
            <w:tcW w:w="704" w:type="dxa"/>
            <w:noWrap/>
            <w:vAlign w:val="center"/>
            <w:hideMark/>
          </w:tcPr>
          <w:p w14:paraId="53D1EC99"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W48</w:t>
            </w:r>
          </w:p>
        </w:tc>
        <w:tc>
          <w:tcPr>
            <w:tcW w:w="1431" w:type="dxa"/>
            <w:noWrap/>
            <w:vAlign w:val="center"/>
            <w:hideMark/>
          </w:tcPr>
          <w:p w14:paraId="376E8CB7"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系统交付不完善。</w:t>
            </w:r>
          </w:p>
        </w:tc>
        <w:tc>
          <w:tcPr>
            <w:tcW w:w="1434" w:type="dxa"/>
            <w:noWrap/>
            <w:vAlign w:val="center"/>
            <w:hideMark/>
          </w:tcPr>
          <w:p w14:paraId="271907DF"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安全建设管理</w:t>
            </w:r>
          </w:p>
        </w:tc>
        <w:tc>
          <w:tcPr>
            <w:tcW w:w="873" w:type="dxa"/>
            <w:vMerge/>
            <w:noWrap/>
            <w:vAlign w:val="center"/>
            <w:hideMark/>
          </w:tcPr>
          <w:p w14:paraId="064FC31E" w14:textId="77777777" w:rsidR="00F6113A" w:rsidRDefault="00F6113A">
            <w:pPr>
              <w:spacing w:line="240" w:lineRule="auto"/>
              <w:jc w:val="center"/>
              <w:rPr>
                <w:rFonts w:ascii="华文仿宋" w:hAnsi="华文仿宋"/>
                <w:sz w:val="21"/>
                <w:szCs w:val="21"/>
              </w:rPr>
            </w:pPr>
          </w:p>
        </w:tc>
        <w:tc>
          <w:tcPr>
            <w:tcW w:w="873" w:type="dxa"/>
            <w:vMerge/>
            <w:noWrap/>
            <w:vAlign w:val="center"/>
            <w:hideMark/>
          </w:tcPr>
          <w:p w14:paraId="3CFD05DA" w14:textId="77777777" w:rsidR="00F6113A" w:rsidRDefault="00F6113A">
            <w:pPr>
              <w:spacing w:line="240" w:lineRule="auto"/>
              <w:jc w:val="center"/>
              <w:rPr>
                <w:rFonts w:ascii="华文仿宋" w:hAnsi="华文仿宋"/>
                <w:sz w:val="21"/>
                <w:szCs w:val="21"/>
              </w:rPr>
            </w:pPr>
          </w:p>
        </w:tc>
        <w:tc>
          <w:tcPr>
            <w:tcW w:w="1067" w:type="dxa"/>
            <w:noWrap/>
            <w:vAlign w:val="center"/>
            <w:hideMark/>
          </w:tcPr>
          <w:p w14:paraId="51D65FA0"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系统交付</w:t>
            </w:r>
          </w:p>
        </w:tc>
        <w:tc>
          <w:tcPr>
            <w:tcW w:w="984" w:type="dxa"/>
            <w:noWrap/>
            <w:vAlign w:val="center"/>
            <w:hideMark/>
          </w:tcPr>
          <w:p w14:paraId="281F5864"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b）应对负责运行维护的技术人员进行相应的技能培训；</w:t>
            </w:r>
          </w:p>
        </w:tc>
        <w:tc>
          <w:tcPr>
            <w:tcW w:w="930" w:type="dxa"/>
            <w:noWrap/>
            <w:vAlign w:val="center"/>
            <w:hideMark/>
          </w:tcPr>
          <w:p w14:paraId="558EB0F2"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0.7</w:t>
            </w:r>
          </w:p>
        </w:tc>
      </w:tr>
      <w:tr w:rsidR="00F6113A" w14:paraId="26E69FC0" w14:textId="77777777">
        <w:trPr>
          <w:jc w:val="center"/>
        </w:trPr>
        <w:tc>
          <w:tcPr>
            <w:tcW w:w="704" w:type="dxa"/>
            <w:noWrap/>
            <w:vAlign w:val="center"/>
            <w:hideMark/>
          </w:tcPr>
          <w:p w14:paraId="1AF9DA48"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W50</w:t>
            </w:r>
          </w:p>
        </w:tc>
        <w:tc>
          <w:tcPr>
            <w:tcW w:w="1431" w:type="dxa"/>
            <w:noWrap/>
            <w:vAlign w:val="center"/>
            <w:hideMark/>
          </w:tcPr>
          <w:p w14:paraId="7E37AB5C"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未对系统进行漏洞扫描。</w:t>
            </w:r>
          </w:p>
        </w:tc>
        <w:tc>
          <w:tcPr>
            <w:tcW w:w="1434" w:type="dxa"/>
            <w:noWrap/>
            <w:vAlign w:val="center"/>
            <w:hideMark/>
          </w:tcPr>
          <w:p w14:paraId="38B5D2E5" w14:textId="77777777" w:rsidR="00F6113A" w:rsidRDefault="00600A91">
            <w:pPr>
              <w:spacing w:line="240" w:lineRule="auto"/>
              <w:jc w:val="center"/>
              <w:rPr>
                <w:rFonts w:ascii="华文仿宋" w:hAnsi="华文仿宋"/>
                <w:sz w:val="21"/>
                <w:szCs w:val="21"/>
              </w:rPr>
            </w:pPr>
            <w:proofErr w:type="gramStart"/>
            <w:r>
              <w:rPr>
                <w:rFonts w:ascii="华文仿宋" w:hAnsi="华文仿宋" w:hint="eastAsia"/>
                <w:color w:val="000000"/>
                <w:sz w:val="21"/>
                <w:szCs w:val="21"/>
              </w:rPr>
              <w:t>安全运维管理</w:t>
            </w:r>
            <w:proofErr w:type="gramEnd"/>
          </w:p>
        </w:tc>
        <w:tc>
          <w:tcPr>
            <w:tcW w:w="873" w:type="dxa"/>
            <w:vMerge/>
            <w:noWrap/>
            <w:vAlign w:val="center"/>
            <w:hideMark/>
          </w:tcPr>
          <w:p w14:paraId="32687961" w14:textId="77777777" w:rsidR="00F6113A" w:rsidRDefault="00F6113A">
            <w:pPr>
              <w:spacing w:line="240" w:lineRule="auto"/>
              <w:jc w:val="center"/>
              <w:rPr>
                <w:rFonts w:ascii="华文仿宋" w:hAnsi="华文仿宋"/>
                <w:sz w:val="21"/>
                <w:szCs w:val="21"/>
              </w:rPr>
            </w:pPr>
          </w:p>
        </w:tc>
        <w:tc>
          <w:tcPr>
            <w:tcW w:w="873" w:type="dxa"/>
            <w:vMerge w:val="restart"/>
            <w:noWrap/>
            <w:vAlign w:val="center"/>
            <w:hideMark/>
          </w:tcPr>
          <w:p w14:paraId="6D053E13" w14:textId="77777777" w:rsidR="00F6113A" w:rsidRDefault="00600A91">
            <w:pPr>
              <w:spacing w:line="240" w:lineRule="auto"/>
              <w:jc w:val="center"/>
              <w:rPr>
                <w:rFonts w:ascii="华文仿宋" w:hAnsi="华文仿宋"/>
                <w:sz w:val="21"/>
                <w:szCs w:val="21"/>
              </w:rPr>
            </w:pPr>
            <w:proofErr w:type="gramStart"/>
            <w:r>
              <w:rPr>
                <w:rFonts w:ascii="华文仿宋" w:hAnsi="华文仿宋" w:hint="eastAsia"/>
                <w:color w:val="000000"/>
                <w:sz w:val="21"/>
                <w:szCs w:val="21"/>
              </w:rPr>
              <w:t>安全运维管理</w:t>
            </w:r>
            <w:proofErr w:type="gramEnd"/>
          </w:p>
        </w:tc>
        <w:tc>
          <w:tcPr>
            <w:tcW w:w="1067" w:type="dxa"/>
            <w:noWrap/>
            <w:vAlign w:val="center"/>
            <w:hideMark/>
          </w:tcPr>
          <w:p w14:paraId="7D2B55CF"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漏洞和风险管理</w:t>
            </w:r>
          </w:p>
        </w:tc>
        <w:tc>
          <w:tcPr>
            <w:tcW w:w="984" w:type="dxa"/>
            <w:noWrap/>
            <w:vAlign w:val="center"/>
            <w:hideMark/>
          </w:tcPr>
          <w:p w14:paraId="0287F099"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a）应采取必要的措施识别安全漏洞和隐患，对发现的安全漏洞和隐</w:t>
            </w:r>
            <w:r>
              <w:rPr>
                <w:rFonts w:ascii="华文仿宋" w:hAnsi="华文仿宋" w:hint="eastAsia"/>
                <w:color w:val="000000"/>
                <w:sz w:val="21"/>
                <w:szCs w:val="21"/>
              </w:rPr>
              <w:lastRenderedPageBreak/>
              <w:t>患及时进行修补或评估可能的影响后进行修补。</w:t>
            </w:r>
          </w:p>
        </w:tc>
        <w:tc>
          <w:tcPr>
            <w:tcW w:w="930" w:type="dxa"/>
            <w:noWrap/>
            <w:vAlign w:val="center"/>
            <w:hideMark/>
          </w:tcPr>
          <w:p w14:paraId="3425BD94"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1</w:t>
            </w:r>
          </w:p>
        </w:tc>
      </w:tr>
      <w:tr w:rsidR="00F6113A" w14:paraId="4BA3B800" w14:textId="77777777">
        <w:trPr>
          <w:jc w:val="center"/>
        </w:trPr>
        <w:tc>
          <w:tcPr>
            <w:tcW w:w="704" w:type="dxa"/>
            <w:noWrap/>
            <w:vAlign w:val="center"/>
            <w:hideMark/>
          </w:tcPr>
          <w:p w14:paraId="788B5014"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W51</w:t>
            </w:r>
          </w:p>
        </w:tc>
        <w:tc>
          <w:tcPr>
            <w:tcW w:w="1431" w:type="dxa"/>
            <w:noWrap/>
            <w:vAlign w:val="center"/>
            <w:hideMark/>
          </w:tcPr>
          <w:p w14:paraId="138C0C79"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网络和系统安全管理方面的制度不完善。</w:t>
            </w:r>
          </w:p>
        </w:tc>
        <w:tc>
          <w:tcPr>
            <w:tcW w:w="1434" w:type="dxa"/>
            <w:noWrap/>
            <w:vAlign w:val="center"/>
            <w:hideMark/>
          </w:tcPr>
          <w:p w14:paraId="7EC74583" w14:textId="77777777" w:rsidR="00F6113A" w:rsidRDefault="00600A91">
            <w:pPr>
              <w:spacing w:line="240" w:lineRule="auto"/>
              <w:jc w:val="center"/>
              <w:rPr>
                <w:rFonts w:ascii="华文仿宋" w:hAnsi="华文仿宋"/>
                <w:sz w:val="21"/>
                <w:szCs w:val="21"/>
              </w:rPr>
            </w:pPr>
            <w:proofErr w:type="gramStart"/>
            <w:r>
              <w:rPr>
                <w:rFonts w:ascii="华文仿宋" w:hAnsi="华文仿宋" w:hint="eastAsia"/>
                <w:color w:val="000000"/>
                <w:sz w:val="21"/>
                <w:szCs w:val="21"/>
              </w:rPr>
              <w:t>安全运维管理</w:t>
            </w:r>
            <w:proofErr w:type="gramEnd"/>
          </w:p>
        </w:tc>
        <w:tc>
          <w:tcPr>
            <w:tcW w:w="873" w:type="dxa"/>
            <w:vMerge/>
            <w:noWrap/>
            <w:vAlign w:val="center"/>
            <w:hideMark/>
          </w:tcPr>
          <w:p w14:paraId="3DC29E56" w14:textId="77777777" w:rsidR="00F6113A" w:rsidRDefault="00F6113A">
            <w:pPr>
              <w:spacing w:line="240" w:lineRule="auto"/>
              <w:jc w:val="center"/>
              <w:rPr>
                <w:rFonts w:ascii="华文仿宋" w:hAnsi="华文仿宋"/>
                <w:sz w:val="21"/>
                <w:szCs w:val="21"/>
              </w:rPr>
            </w:pPr>
          </w:p>
        </w:tc>
        <w:tc>
          <w:tcPr>
            <w:tcW w:w="873" w:type="dxa"/>
            <w:vMerge/>
            <w:noWrap/>
            <w:vAlign w:val="center"/>
            <w:hideMark/>
          </w:tcPr>
          <w:p w14:paraId="6E412ADF" w14:textId="77777777" w:rsidR="00F6113A" w:rsidRDefault="00F6113A">
            <w:pPr>
              <w:spacing w:line="240" w:lineRule="auto"/>
              <w:jc w:val="center"/>
              <w:rPr>
                <w:rFonts w:ascii="华文仿宋" w:hAnsi="华文仿宋"/>
                <w:sz w:val="21"/>
                <w:szCs w:val="21"/>
              </w:rPr>
            </w:pPr>
          </w:p>
        </w:tc>
        <w:tc>
          <w:tcPr>
            <w:tcW w:w="1067" w:type="dxa"/>
            <w:noWrap/>
            <w:vAlign w:val="center"/>
            <w:hideMark/>
          </w:tcPr>
          <w:p w14:paraId="5516A0DA"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网络和系统安全管理</w:t>
            </w:r>
          </w:p>
        </w:tc>
        <w:tc>
          <w:tcPr>
            <w:tcW w:w="984" w:type="dxa"/>
            <w:noWrap/>
            <w:vAlign w:val="center"/>
            <w:hideMark/>
          </w:tcPr>
          <w:p w14:paraId="60259E24"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c）应建立网络和系统安全管理制度，对安全策略、账户管理、配置管理、日志管理、日常操作、升级与打补丁、口令更新周期等方面</w:t>
            </w:r>
            <w:proofErr w:type="gramStart"/>
            <w:r>
              <w:rPr>
                <w:rFonts w:ascii="华文仿宋" w:hAnsi="华文仿宋" w:hint="eastAsia"/>
                <w:color w:val="000000"/>
                <w:sz w:val="21"/>
                <w:szCs w:val="21"/>
              </w:rPr>
              <w:t>作出</w:t>
            </w:r>
            <w:proofErr w:type="gramEnd"/>
            <w:r>
              <w:rPr>
                <w:rFonts w:ascii="华文仿宋" w:hAnsi="华文仿宋" w:hint="eastAsia"/>
                <w:color w:val="000000"/>
                <w:sz w:val="21"/>
                <w:szCs w:val="21"/>
              </w:rPr>
              <w:t>规定；</w:t>
            </w:r>
          </w:p>
        </w:tc>
        <w:tc>
          <w:tcPr>
            <w:tcW w:w="930" w:type="dxa"/>
            <w:noWrap/>
            <w:vAlign w:val="center"/>
            <w:hideMark/>
          </w:tcPr>
          <w:p w14:paraId="1E30A7D7"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F6113A" w14:paraId="531D66D5" w14:textId="77777777">
        <w:trPr>
          <w:jc w:val="center"/>
        </w:trPr>
        <w:tc>
          <w:tcPr>
            <w:tcW w:w="704" w:type="dxa"/>
            <w:noWrap/>
            <w:vAlign w:val="center"/>
            <w:hideMark/>
          </w:tcPr>
          <w:p w14:paraId="62D6AA1F"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W53</w:t>
            </w:r>
          </w:p>
        </w:tc>
        <w:tc>
          <w:tcPr>
            <w:tcW w:w="1431" w:type="dxa"/>
            <w:noWrap/>
            <w:vAlign w:val="center"/>
            <w:hideMark/>
          </w:tcPr>
          <w:p w14:paraId="60494419"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未对恶意代码防护记录进行定期分析处理。</w:t>
            </w:r>
          </w:p>
        </w:tc>
        <w:tc>
          <w:tcPr>
            <w:tcW w:w="1434" w:type="dxa"/>
            <w:noWrap/>
            <w:vAlign w:val="center"/>
            <w:hideMark/>
          </w:tcPr>
          <w:p w14:paraId="75C64EF1" w14:textId="77777777" w:rsidR="00F6113A" w:rsidRDefault="00600A91">
            <w:pPr>
              <w:spacing w:line="240" w:lineRule="auto"/>
              <w:jc w:val="center"/>
              <w:rPr>
                <w:rFonts w:ascii="华文仿宋" w:hAnsi="华文仿宋"/>
                <w:sz w:val="21"/>
                <w:szCs w:val="21"/>
              </w:rPr>
            </w:pPr>
            <w:proofErr w:type="gramStart"/>
            <w:r>
              <w:rPr>
                <w:rFonts w:ascii="华文仿宋" w:hAnsi="华文仿宋" w:hint="eastAsia"/>
                <w:color w:val="000000"/>
                <w:sz w:val="21"/>
                <w:szCs w:val="21"/>
              </w:rPr>
              <w:t>安全运维管理</w:t>
            </w:r>
            <w:proofErr w:type="gramEnd"/>
          </w:p>
        </w:tc>
        <w:tc>
          <w:tcPr>
            <w:tcW w:w="873" w:type="dxa"/>
            <w:vMerge/>
            <w:noWrap/>
            <w:vAlign w:val="center"/>
            <w:hideMark/>
          </w:tcPr>
          <w:p w14:paraId="53CF67EA" w14:textId="77777777" w:rsidR="00F6113A" w:rsidRDefault="00F6113A">
            <w:pPr>
              <w:spacing w:line="240" w:lineRule="auto"/>
              <w:jc w:val="center"/>
              <w:rPr>
                <w:rFonts w:ascii="华文仿宋" w:hAnsi="华文仿宋"/>
                <w:sz w:val="21"/>
                <w:szCs w:val="21"/>
              </w:rPr>
            </w:pPr>
          </w:p>
        </w:tc>
        <w:tc>
          <w:tcPr>
            <w:tcW w:w="873" w:type="dxa"/>
            <w:vMerge/>
            <w:noWrap/>
            <w:vAlign w:val="center"/>
            <w:hideMark/>
          </w:tcPr>
          <w:p w14:paraId="56D2594B" w14:textId="77777777" w:rsidR="00F6113A" w:rsidRDefault="00F6113A">
            <w:pPr>
              <w:spacing w:line="240" w:lineRule="auto"/>
              <w:jc w:val="center"/>
              <w:rPr>
                <w:rFonts w:ascii="华文仿宋" w:hAnsi="华文仿宋"/>
                <w:sz w:val="21"/>
                <w:szCs w:val="21"/>
              </w:rPr>
            </w:pPr>
          </w:p>
        </w:tc>
        <w:tc>
          <w:tcPr>
            <w:tcW w:w="1067" w:type="dxa"/>
            <w:noWrap/>
            <w:vAlign w:val="center"/>
            <w:hideMark/>
          </w:tcPr>
          <w:p w14:paraId="5EB8718E"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恶意代码防范管理</w:t>
            </w:r>
          </w:p>
        </w:tc>
        <w:tc>
          <w:tcPr>
            <w:tcW w:w="984" w:type="dxa"/>
            <w:noWrap/>
            <w:vAlign w:val="center"/>
            <w:hideMark/>
          </w:tcPr>
          <w:p w14:paraId="64E93039"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c）应定期检查恶意代码库的升级情况，对截获的恶意代码进行及时分</w:t>
            </w:r>
            <w:r>
              <w:rPr>
                <w:rFonts w:ascii="华文仿宋" w:hAnsi="华文仿宋" w:hint="eastAsia"/>
                <w:color w:val="000000"/>
                <w:sz w:val="21"/>
                <w:szCs w:val="21"/>
              </w:rPr>
              <w:lastRenderedPageBreak/>
              <w:t>析处理。</w:t>
            </w:r>
          </w:p>
        </w:tc>
        <w:tc>
          <w:tcPr>
            <w:tcW w:w="930" w:type="dxa"/>
            <w:noWrap/>
            <w:vAlign w:val="center"/>
            <w:hideMark/>
          </w:tcPr>
          <w:p w14:paraId="60EBDA2A"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1</w:t>
            </w:r>
          </w:p>
        </w:tc>
      </w:tr>
      <w:tr w:rsidR="00F6113A" w14:paraId="235EB8FE" w14:textId="77777777">
        <w:trPr>
          <w:jc w:val="center"/>
        </w:trPr>
        <w:tc>
          <w:tcPr>
            <w:tcW w:w="704" w:type="dxa"/>
            <w:noWrap/>
            <w:vAlign w:val="center"/>
            <w:hideMark/>
          </w:tcPr>
          <w:p w14:paraId="29FED099"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W54</w:t>
            </w:r>
          </w:p>
        </w:tc>
        <w:tc>
          <w:tcPr>
            <w:tcW w:w="1431" w:type="dxa"/>
            <w:noWrap/>
            <w:vAlign w:val="center"/>
            <w:hideMark/>
          </w:tcPr>
          <w:p w14:paraId="2F95418B"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未对配置文件进行离线备份。</w:t>
            </w:r>
          </w:p>
        </w:tc>
        <w:tc>
          <w:tcPr>
            <w:tcW w:w="1434" w:type="dxa"/>
            <w:noWrap/>
            <w:vAlign w:val="center"/>
            <w:hideMark/>
          </w:tcPr>
          <w:p w14:paraId="0C0041AC" w14:textId="77777777" w:rsidR="00F6113A" w:rsidRDefault="00600A91">
            <w:pPr>
              <w:spacing w:line="240" w:lineRule="auto"/>
              <w:jc w:val="center"/>
              <w:rPr>
                <w:rFonts w:ascii="华文仿宋" w:hAnsi="华文仿宋"/>
                <w:sz w:val="21"/>
                <w:szCs w:val="21"/>
              </w:rPr>
            </w:pPr>
            <w:proofErr w:type="gramStart"/>
            <w:r>
              <w:rPr>
                <w:rFonts w:ascii="华文仿宋" w:hAnsi="华文仿宋" w:hint="eastAsia"/>
                <w:color w:val="000000"/>
                <w:sz w:val="21"/>
                <w:szCs w:val="21"/>
              </w:rPr>
              <w:t>安全运维管理</w:t>
            </w:r>
            <w:proofErr w:type="gramEnd"/>
          </w:p>
        </w:tc>
        <w:tc>
          <w:tcPr>
            <w:tcW w:w="873" w:type="dxa"/>
            <w:vMerge/>
            <w:noWrap/>
            <w:vAlign w:val="center"/>
            <w:hideMark/>
          </w:tcPr>
          <w:p w14:paraId="00E4249A" w14:textId="77777777" w:rsidR="00F6113A" w:rsidRDefault="00F6113A">
            <w:pPr>
              <w:spacing w:line="240" w:lineRule="auto"/>
              <w:jc w:val="center"/>
              <w:rPr>
                <w:rFonts w:ascii="华文仿宋" w:hAnsi="华文仿宋"/>
                <w:sz w:val="21"/>
                <w:szCs w:val="21"/>
              </w:rPr>
            </w:pPr>
          </w:p>
        </w:tc>
        <w:tc>
          <w:tcPr>
            <w:tcW w:w="873" w:type="dxa"/>
            <w:vMerge/>
            <w:noWrap/>
            <w:vAlign w:val="center"/>
            <w:hideMark/>
          </w:tcPr>
          <w:p w14:paraId="4B5CD580" w14:textId="77777777" w:rsidR="00F6113A" w:rsidRDefault="00F6113A">
            <w:pPr>
              <w:spacing w:line="240" w:lineRule="auto"/>
              <w:jc w:val="center"/>
              <w:rPr>
                <w:rFonts w:ascii="华文仿宋" w:hAnsi="华文仿宋"/>
                <w:sz w:val="21"/>
                <w:szCs w:val="21"/>
              </w:rPr>
            </w:pPr>
          </w:p>
        </w:tc>
        <w:tc>
          <w:tcPr>
            <w:tcW w:w="1067" w:type="dxa"/>
            <w:noWrap/>
            <w:vAlign w:val="center"/>
            <w:hideMark/>
          </w:tcPr>
          <w:p w14:paraId="43777A20"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配置管理</w:t>
            </w:r>
          </w:p>
        </w:tc>
        <w:tc>
          <w:tcPr>
            <w:tcW w:w="984" w:type="dxa"/>
            <w:noWrap/>
            <w:vAlign w:val="center"/>
            <w:hideMark/>
          </w:tcPr>
          <w:p w14:paraId="5994EEC5"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a）应记录和保存基本配置信息，包括网络拓扑结构、各个设备安装的软件组件、软件组件的版本和补丁信息、各个设备或软件组件的配置参数等。</w:t>
            </w:r>
          </w:p>
        </w:tc>
        <w:tc>
          <w:tcPr>
            <w:tcW w:w="930" w:type="dxa"/>
            <w:noWrap/>
            <w:vAlign w:val="center"/>
            <w:hideMark/>
          </w:tcPr>
          <w:p w14:paraId="4198F0E8"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w:t>
            </w:r>
          </w:p>
        </w:tc>
      </w:tr>
      <w:tr w:rsidR="00F6113A" w14:paraId="05878DA4" w14:textId="77777777">
        <w:trPr>
          <w:jc w:val="center"/>
        </w:trPr>
        <w:tc>
          <w:tcPr>
            <w:tcW w:w="704" w:type="dxa"/>
            <w:noWrap/>
            <w:vAlign w:val="center"/>
            <w:hideMark/>
          </w:tcPr>
          <w:p w14:paraId="03EBB168"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W56</w:t>
            </w:r>
          </w:p>
        </w:tc>
        <w:tc>
          <w:tcPr>
            <w:tcW w:w="1431" w:type="dxa"/>
            <w:noWrap/>
            <w:vAlign w:val="center"/>
            <w:hideMark/>
          </w:tcPr>
          <w:p w14:paraId="0401A10D"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无相应的应急预案演练结果。</w:t>
            </w:r>
          </w:p>
        </w:tc>
        <w:tc>
          <w:tcPr>
            <w:tcW w:w="1434" w:type="dxa"/>
            <w:noWrap/>
            <w:vAlign w:val="center"/>
            <w:hideMark/>
          </w:tcPr>
          <w:p w14:paraId="4D8C2106" w14:textId="77777777" w:rsidR="00F6113A" w:rsidRDefault="00600A91">
            <w:pPr>
              <w:spacing w:line="240" w:lineRule="auto"/>
              <w:jc w:val="center"/>
              <w:rPr>
                <w:rFonts w:ascii="华文仿宋" w:hAnsi="华文仿宋"/>
                <w:sz w:val="21"/>
                <w:szCs w:val="21"/>
              </w:rPr>
            </w:pPr>
            <w:proofErr w:type="gramStart"/>
            <w:r>
              <w:rPr>
                <w:rFonts w:ascii="华文仿宋" w:hAnsi="华文仿宋" w:hint="eastAsia"/>
                <w:color w:val="000000"/>
                <w:sz w:val="21"/>
                <w:szCs w:val="21"/>
              </w:rPr>
              <w:t>安全运维管理</w:t>
            </w:r>
            <w:proofErr w:type="gramEnd"/>
          </w:p>
        </w:tc>
        <w:tc>
          <w:tcPr>
            <w:tcW w:w="873" w:type="dxa"/>
            <w:vMerge/>
            <w:noWrap/>
            <w:vAlign w:val="center"/>
            <w:hideMark/>
          </w:tcPr>
          <w:p w14:paraId="13DBD0F4" w14:textId="77777777" w:rsidR="00F6113A" w:rsidRDefault="00F6113A">
            <w:pPr>
              <w:spacing w:line="240" w:lineRule="auto"/>
              <w:jc w:val="center"/>
              <w:rPr>
                <w:rFonts w:ascii="华文仿宋" w:hAnsi="华文仿宋"/>
                <w:sz w:val="21"/>
                <w:szCs w:val="21"/>
              </w:rPr>
            </w:pPr>
          </w:p>
        </w:tc>
        <w:tc>
          <w:tcPr>
            <w:tcW w:w="873" w:type="dxa"/>
            <w:vMerge/>
            <w:noWrap/>
            <w:vAlign w:val="center"/>
            <w:hideMark/>
          </w:tcPr>
          <w:p w14:paraId="72EBD816" w14:textId="77777777" w:rsidR="00F6113A" w:rsidRDefault="00F6113A">
            <w:pPr>
              <w:spacing w:line="240" w:lineRule="auto"/>
              <w:jc w:val="center"/>
              <w:rPr>
                <w:rFonts w:ascii="华文仿宋" w:hAnsi="华文仿宋"/>
                <w:sz w:val="21"/>
                <w:szCs w:val="21"/>
              </w:rPr>
            </w:pPr>
          </w:p>
        </w:tc>
        <w:tc>
          <w:tcPr>
            <w:tcW w:w="1067" w:type="dxa"/>
            <w:noWrap/>
            <w:vAlign w:val="center"/>
            <w:hideMark/>
          </w:tcPr>
          <w:p w14:paraId="5CCDADB7"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应急预案管理</w:t>
            </w:r>
          </w:p>
        </w:tc>
        <w:tc>
          <w:tcPr>
            <w:tcW w:w="984" w:type="dxa"/>
            <w:noWrap/>
            <w:vAlign w:val="center"/>
            <w:hideMark/>
          </w:tcPr>
          <w:p w14:paraId="598E2AB5"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b）应定期对系统相关的人员进行应急预案培训，并进行应急预案的演练。</w:t>
            </w:r>
          </w:p>
        </w:tc>
        <w:tc>
          <w:tcPr>
            <w:tcW w:w="930" w:type="dxa"/>
            <w:noWrap/>
            <w:vAlign w:val="center"/>
            <w:hideMark/>
          </w:tcPr>
          <w:p w14:paraId="3E094ACE"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w:t>
            </w:r>
          </w:p>
        </w:tc>
      </w:tr>
    </w:tbl>
    <w:p w14:paraId="3C518706" w14:textId="77777777" w:rsidR="008A0967" w:rsidRDefault="008A0967" w:rsidP="008A0967">
      <w:pPr>
        <w:pStyle w:val="1"/>
      </w:pPr>
      <w:bookmarkStart w:id="120" w:name="_Toc33020524"/>
      <w:bookmarkStart w:id="121" w:name="_Toc43122364"/>
      <w:r>
        <w:rPr>
          <w:rFonts w:hint="eastAsia"/>
        </w:rPr>
        <w:lastRenderedPageBreak/>
        <w:t>整体测评结果分析</w:t>
      </w:r>
      <w:bookmarkEnd w:id="120"/>
      <w:bookmarkEnd w:id="121"/>
    </w:p>
    <w:p w14:paraId="1EB5BEBC" w14:textId="77777777" w:rsidR="008A0967" w:rsidRDefault="008A0967" w:rsidP="008A0967">
      <w:pPr>
        <w:pStyle w:val="2"/>
      </w:pPr>
      <w:bookmarkStart w:id="122" w:name="_Toc33020525"/>
      <w:bookmarkStart w:id="123" w:name="_Toc43122365"/>
      <w:r>
        <w:rPr>
          <w:rFonts w:hint="eastAsia"/>
        </w:rPr>
        <w:t>安全控制点间安全测评</w:t>
      </w:r>
      <w:bookmarkEnd w:id="122"/>
      <w:bookmarkEnd w:id="123"/>
    </w:p>
    <w:p w14:paraId="3D62E5B3" w14:textId="6C575B77" w:rsidR="008A0967" w:rsidRDefault="008A0967" w:rsidP="008A0967">
      <w:pPr>
        <w:pStyle w:val="fs-4-first-line-indent-2"/>
      </w:pPr>
      <w:r>
        <w:rPr>
          <w:rFonts w:hint="eastAsia"/>
        </w:rPr>
        <w:t>安全控制间的安全测评主要考虑同一区域内、同一层面上的不同安全控制间存在的功能增强、补充或削弱等关联作用。安全功能上的增强和补充可以使两个不同强度、不同等级的安全控制发挥更强的综合效能，可以使</w:t>
      </w:r>
      <w:proofErr w:type="gramStart"/>
      <w:r>
        <w:rPr>
          <w:rFonts w:hint="eastAsia"/>
        </w:rPr>
        <w:t>单个低</w:t>
      </w:r>
      <w:proofErr w:type="gramEnd"/>
      <w:r>
        <w:rPr>
          <w:rFonts w:hint="eastAsia"/>
        </w:rPr>
        <w:t>等级安全控制在特定环境中达到高等级信息系统的安全要求。</w:t>
      </w:r>
    </w:p>
    <w:p w14:paraId="50D40CCD" w14:textId="61E19C7E" w:rsidR="00134F50" w:rsidRDefault="00134F50" w:rsidP="00134F50">
      <w:pPr>
        <w:pStyle w:val="fs-4-first-line-indent-2"/>
      </w:pPr>
      <w:r>
        <w:rPr>
          <w:rFonts w:hint="eastAsia"/>
        </w:rPr>
        <w:t>此系统无安全控制点间的功能增强、补充或削弱等关联作用。</w:t>
      </w:r>
    </w:p>
    <w:p w14:paraId="73841843" w14:textId="77777777" w:rsidR="008A0967" w:rsidRDefault="008A0967" w:rsidP="008A0967">
      <w:pPr>
        <w:pStyle w:val="2"/>
      </w:pPr>
      <w:bookmarkStart w:id="124" w:name="_Toc33020526"/>
      <w:bookmarkStart w:id="125" w:name="_Toc43122366"/>
      <w:r>
        <w:rPr>
          <w:rFonts w:hint="eastAsia"/>
        </w:rPr>
        <w:t>区域间</w:t>
      </w:r>
      <w:r>
        <w:rPr>
          <w:rFonts w:hint="eastAsia"/>
        </w:rPr>
        <w:t>/</w:t>
      </w:r>
      <w:r>
        <w:t>层面</w:t>
      </w:r>
      <w:r>
        <w:rPr>
          <w:rFonts w:hint="eastAsia"/>
        </w:rPr>
        <w:t>间安全测评</w:t>
      </w:r>
      <w:bookmarkEnd w:id="124"/>
      <w:bookmarkEnd w:id="125"/>
      <w:r>
        <w:rPr>
          <w:rFonts w:hint="eastAsia"/>
        </w:rPr>
        <w:t xml:space="preserve"> </w:t>
      </w:r>
    </w:p>
    <w:p w14:paraId="2DA3B7FB" w14:textId="77777777" w:rsidR="008A0967" w:rsidRDefault="008A0967" w:rsidP="008A0967">
      <w:pPr>
        <w:pStyle w:val="fs-4-first-line-indent-2"/>
      </w:pPr>
      <w:r>
        <w:rPr>
          <w:rFonts w:hint="eastAsia"/>
        </w:rPr>
        <w:t>区域间的安全测评主要考虑互连互通（包括物理上和逻辑上的互连互通等）的不同区域之间存在的安全功能增强、补充和削弱等关联作用，特别是有数据交换的两个不同区域。安全功能上的增强和补充可以使两个不同区域上的安全控制发挥更强的综合效能，可以使</w:t>
      </w:r>
      <w:proofErr w:type="gramStart"/>
      <w:r>
        <w:rPr>
          <w:rFonts w:hint="eastAsia"/>
        </w:rPr>
        <w:t>单个低</w:t>
      </w:r>
      <w:proofErr w:type="gramEnd"/>
      <w:r>
        <w:rPr>
          <w:rFonts w:hint="eastAsia"/>
        </w:rPr>
        <w:t>等级安全控制在特定环境中达到高等级信息系统的安全要求。安全功能上的削弱会使一个区域上的安全功能影响另一个区域安全功能的发挥或者给其带来新的脆弱性。</w:t>
      </w:r>
    </w:p>
    <w:p w14:paraId="7CD5D28D" w14:textId="527AF654" w:rsidR="008A0967" w:rsidRDefault="008A0967" w:rsidP="008A0967">
      <w:pPr>
        <w:pStyle w:val="fs-4-first-line-indent-2"/>
      </w:pPr>
      <w:r>
        <w:rPr>
          <w:rFonts w:hint="eastAsia"/>
        </w:rPr>
        <w:t>此系统</w:t>
      </w:r>
      <w:proofErr w:type="gramStart"/>
      <w:r>
        <w:rPr>
          <w:rFonts w:hint="eastAsia"/>
        </w:rPr>
        <w:t>无区域</w:t>
      </w:r>
      <w:proofErr w:type="gramEnd"/>
      <w:r>
        <w:rPr>
          <w:rFonts w:hint="eastAsia"/>
        </w:rPr>
        <w:t>间的功能增强、补充或削弱等关联作用。</w:t>
      </w:r>
    </w:p>
    <w:p w14:paraId="3A5A6B7F" w14:textId="77777777" w:rsidR="00424678" w:rsidRDefault="00424678" w:rsidP="00424678">
      <w:pPr>
        <w:pStyle w:val="fs-4-first-line-indent-2"/>
      </w:pPr>
      <w:r>
        <w:rPr>
          <w:rFonts w:hint="eastAsia"/>
        </w:rPr>
        <w:t>层面间的安全测评主要考虑同一区域内的不同层面之间存在的功能增强、补充和削弱等关联作用。安全功能上的增强和补充可以使两个不同层面上的安全控制发挥更强的综合效能，可以使</w:t>
      </w:r>
      <w:proofErr w:type="gramStart"/>
      <w:r>
        <w:rPr>
          <w:rFonts w:hint="eastAsia"/>
        </w:rPr>
        <w:t>单个低</w:t>
      </w:r>
      <w:proofErr w:type="gramEnd"/>
      <w:r>
        <w:rPr>
          <w:rFonts w:hint="eastAsia"/>
        </w:rPr>
        <w:t>等级安全控制在特定环境中达到高等级信息系统的安全要求。安全功能上的削弱会使一个层面上的安全控制影响另一个层面安全控制的功能发挥或者给其带来新的脆弱性。</w:t>
      </w:r>
    </w:p>
    <w:p w14:paraId="31FB582B" w14:textId="6F952064" w:rsidR="008A0967" w:rsidRPr="00460BBA" w:rsidRDefault="000D4523" w:rsidP="008A0967">
      <w:pPr>
        <w:pStyle w:val="fs-4-first-line-indent-2"/>
        <w:rPr>
          <w:b/>
          <w:bCs/>
        </w:rPr>
      </w:pPr>
      <w:r>
        <w:rPr>
          <w:rFonts w:hint="eastAsia"/>
          <w:b/>
          <w:bCs/>
        </w:rPr>
        <w:lastRenderedPageBreak/>
        <w:t>1、</w:t>
      </w:r>
      <w:r w:rsidR="008A0967" w:rsidRPr="00460BBA">
        <w:rPr>
          <w:rFonts w:hint="eastAsia"/>
          <w:b/>
          <w:bCs/>
        </w:rPr>
        <w:t>网络安全与主机安全</w:t>
      </w:r>
    </w:p>
    <w:p w14:paraId="127247A9" w14:textId="5D3CDF39" w:rsidR="008A0967" w:rsidRDefault="008A0967" w:rsidP="008A0967">
      <w:pPr>
        <w:pStyle w:val="fs-4-first-line-indent-2"/>
      </w:pPr>
      <w:r>
        <w:rPr>
          <w:rFonts w:hint="eastAsia"/>
        </w:rPr>
        <w:t>由于加强了主机方面的恶意代码防范，系统已部署</w:t>
      </w:r>
      <w:r w:rsidRPr="00460BBA">
        <w:rPr>
          <w:rFonts w:hint="eastAsia"/>
        </w:rPr>
        <w:t>360天</w:t>
      </w:r>
      <w:proofErr w:type="gramStart"/>
      <w:r w:rsidRPr="00460BBA">
        <w:rPr>
          <w:rFonts w:hint="eastAsia"/>
        </w:rPr>
        <w:t>擎</w:t>
      </w:r>
      <w:proofErr w:type="gramEnd"/>
      <w:r w:rsidRPr="00460BBA">
        <w:rPr>
          <w:rFonts w:hint="eastAsia"/>
        </w:rPr>
        <w:t>企业版</w:t>
      </w:r>
      <w:r>
        <w:rPr>
          <w:rFonts w:hint="eastAsia"/>
        </w:rPr>
        <w:t>，该系统在网络安全中的恶意代码防范虽然没有满足相应安全等级要求，但考虑到通过主机层的加强可以</w:t>
      </w:r>
      <w:proofErr w:type="gramStart"/>
      <w:r>
        <w:rPr>
          <w:rFonts w:hint="eastAsia"/>
        </w:rPr>
        <w:t>增强网络层这方面</w:t>
      </w:r>
      <w:proofErr w:type="gramEnd"/>
      <w:r>
        <w:rPr>
          <w:rFonts w:hint="eastAsia"/>
        </w:rPr>
        <w:t>安全功能。因此，可以适当降低安全区域边界中恶意代码防范的要求，主机系统在总体的安全功能上也不会受到影响，仍能满足相应等级的安全要求。</w:t>
      </w:r>
    </w:p>
    <w:p w14:paraId="0A85E6CE" w14:textId="538901D4" w:rsidR="0053571A" w:rsidRPr="00460BBA" w:rsidRDefault="000D4523" w:rsidP="0053571A">
      <w:pPr>
        <w:pStyle w:val="fs-4-first-line-indent-2"/>
        <w:rPr>
          <w:b/>
          <w:bCs/>
        </w:rPr>
      </w:pPr>
      <w:r>
        <w:rPr>
          <w:rFonts w:hint="eastAsia"/>
          <w:b/>
          <w:bCs/>
        </w:rPr>
        <w:t>2、</w:t>
      </w:r>
      <w:r w:rsidR="0053571A" w:rsidRPr="00460BBA">
        <w:rPr>
          <w:rFonts w:hint="eastAsia"/>
          <w:b/>
          <w:bCs/>
        </w:rPr>
        <w:t>网络安全与主机安全</w:t>
      </w:r>
    </w:p>
    <w:p w14:paraId="2FC4726D" w14:textId="73C67483" w:rsidR="00134F50" w:rsidRDefault="00134F50" w:rsidP="00134F50">
      <w:pPr>
        <w:pStyle w:val="fs-4-first-line-indent-2"/>
      </w:pPr>
      <w:r>
        <w:rPr>
          <w:rFonts w:hint="eastAsia"/>
        </w:rPr>
        <w:t>系统内</w:t>
      </w:r>
      <w:r w:rsidR="0053571A">
        <w:rPr>
          <w:rFonts w:hint="eastAsia"/>
        </w:rPr>
        <w:t>4</w:t>
      </w:r>
      <w:r w:rsidR="0053571A" w:rsidRPr="0053571A">
        <w:rPr>
          <w:rFonts w:hint="eastAsia"/>
        </w:rPr>
        <w:t>45端口承载图像传输业务</w:t>
      </w:r>
      <w:r>
        <w:rPr>
          <w:rFonts w:hint="eastAsia"/>
        </w:rPr>
        <w:t>，</w:t>
      </w:r>
      <w:r w:rsidR="0053571A" w:rsidRPr="0053571A">
        <w:rPr>
          <w:rFonts w:hint="eastAsia"/>
        </w:rPr>
        <w:t>该端口</w:t>
      </w:r>
      <w:r w:rsidR="00424678">
        <w:rPr>
          <w:rFonts w:hint="eastAsia"/>
        </w:rPr>
        <w:t>开启是</w:t>
      </w:r>
      <w:r w:rsidR="0053571A" w:rsidRPr="0053571A">
        <w:rPr>
          <w:rFonts w:hint="eastAsia"/>
        </w:rPr>
        <w:t>业务需要，且本系统仅内部使用，内</w:t>
      </w:r>
      <w:proofErr w:type="gramStart"/>
      <w:r w:rsidR="0053571A" w:rsidRPr="0053571A">
        <w:rPr>
          <w:rFonts w:hint="eastAsia"/>
        </w:rPr>
        <w:t>网环境</w:t>
      </w:r>
      <w:proofErr w:type="gramEnd"/>
      <w:r w:rsidR="0053571A" w:rsidRPr="0053571A">
        <w:rPr>
          <w:rFonts w:hint="eastAsia"/>
        </w:rPr>
        <w:t>安全可控，对于</w:t>
      </w:r>
      <w:r>
        <w:rPr>
          <w:rFonts w:hint="eastAsia"/>
        </w:rPr>
        <w:t>4</w:t>
      </w:r>
      <w:r>
        <w:t>45</w:t>
      </w:r>
      <w:r>
        <w:rPr>
          <w:rFonts w:hint="eastAsia"/>
        </w:rPr>
        <w:t>端口未关闭的风险</w:t>
      </w:r>
      <w:r w:rsidR="0053571A" w:rsidRPr="0053571A">
        <w:rPr>
          <w:rFonts w:hint="eastAsia"/>
        </w:rPr>
        <w:t>有减弱作用。</w:t>
      </w:r>
    </w:p>
    <w:p w14:paraId="69F15C68" w14:textId="77777777" w:rsidR="00B92F84" w:rsidRDefault="00B92F84" w:rsidP="00B92F84">
      <w:pPr>
        <w:pStyle w:val="2"/>
      </w:pPr>
      <w:bookmarkStart w:id="126" w:name="_Toc33540988"/>
      <w:bookmarkStart w:id="127" w:name="_Toc43122367"/>
      <w:r>
        <w:rPr>
          <w:rFonts w:hint="eastAsia"/>
        </w:rPr>
        <w:t>整体测评结果汇总</w:t>
      </w:r>
      <w:bookmarkEnd w:id="126"/>
      <w:bookmarkEnd w:id="127"/>
    </w:p>
    <w:p w14:paraId="6B72ECA0" w14:textId="77777777" w:rsidR="00B92F84" w:rsidRPr="008601CA" w:rsidRDefault="00B92F84" w:rsidP="00B92F84">
      <w:pPr>
        <w:ind w:firstLineChars="200" w:firstLine="480"/>
        <w:rPr>
          <w:color w:val="000000" w:themeColor="text1"/>
        </w:rPr>
      </w:pPr>
      <w:r w:rsidRPr="008601CA">
        <w:rPr>
          <w:rFonts w:hint="eastAsia"/>
          <w:color w:val="000000" w:themeColor="text1"/>
        </w:rPr>
        <w:t>根据整体测评结果，对安全问题汇总表中的安全问题进行修正</w:t>
      </w:r>
      <w:r>
        <w:rPr>
          <w:rFonts w:hint="eastAsia"/>
          <w:color w:val="000000" w:themeColor="text1"/>
        </w:rPr>
        <w:t>，风险等级</w:t>
      </w:r>
      <w:r w:rsidRPr="00DF7CB6">
        <w:rPr>
          <w:rFonts w:hint="eastAsia"/>
          <w:color w:val="000000" w:themeColor="text1"/>
        </w:rPr>
        <w:t>为“高”、“中”、“低”</w:t>
      </w:r>
      <w:r w:rsidRPr="008601CA">
        <w:rPr>
          <w:rFonts w:hint="eastAsia"/>
          <w:color w:val="000000" w:themeColor="text1"/>
        </w:rPr>
        <w:t>，修正后的问题</w:t>
      </w:r>
      <w:r>
        <w:rPr>
          <w:rFonts w:hint="eastAsia"/>
          <w:color w:val="000000" w:themeColor="text1"/>
        </w:rPr>
        <w:t>风险</w:t>
      </w:r>
      <w:r w:rsidRPr="008601CA">
        <w:rPr>
          <w:rFonts w:hint="eastAsia"/>
          <w:color w:val="000000" w:themeColor="text1"/>
        </w:rPr>
        <w:t>程度见表</w:t>
      </w:r>
      <w:r>
        <w:rPr>
          <w:color w:val="000000" w:themeColor="text1"/>
        </w:rPr>
        <w:t>4</w:t>
      </w:r>
      <w:r w:rsidRPr="008601CA">
        <w:rPr>
          <w:rFonts w:hint="eastAsia"/>
          <w:color w:val="000000" w:themeColor="text1"/>
        </w:rPr>
        <w:t>-1</w:t>
      </w:r>
      <w:r w:rsidRPr="008601CA">
        <w:rPr>
          <w:rFonts w:hint="eastAsia"/>
          <w:color w:val="000000" w:themeColor="text1"/>
        </w:rPr>
        <w:t>。</w:t>
      </w:r>
    </w:p>
    <w:p w14:paraId="32ECB714" w14:textId="39B05D53" w:rsidR="00B92F84" w:rsidRPr="005B0E7A" w:rsidRDefault="00B92F84" w:rsidP="00B92F84">
      <w:pPr>
        <w:pStyle w:val="af6"/>
        <w:jc w:val="center"/>
      </w:pPr>
      <w:bookmarkStart w:id="128" w:name="_Toc11415621"/>
      <w:bookmarkStart w:id="129" w:name="_Toc43122461"/>
      <w:r w:rsidRPr="003B23A6">
        <w:rPr>
          <w:rFonts w:ascii="Times New Roman" w:hAnsi="Times New Roman"/>
          <w:b/>
          <w:sz w:val="21"/>
        </w:rPr>
        <w:t>表</w:t>
      </w:r>
      <w:r w:rsidRPr="003B23A6">
        <w:rPr>
          <w:rFonts w:ascii="Times New Roman" w:hAnsi="Times New Roman"/>
          <w:b/>
          <w:sz w:val="21"/>
        </w:rPr>
        <w:t xml:space="preserve"> </w:t>
      </w:r>
      <w:r>
        <w:rPr>
          <w:rFonts w:ascii="Times New Roman" w:hAnsi="Times New Roman"/>
          <w:b/>
          <w:sz w:val="21"/>
        </w:rPr>
        <w:fldChar w:fldCharType="begin"/>
      </w:r>
      <w:r>
        <w:rPr>
          <w:rFonts w:ascii="Times New Roman" w:hAnsi="Times New Roman"/>
          <w:b/>
          <w:sz w:val="21"/>
        </w:rPr>
        <w:instrText xml:space="preserve"> STYLEREF 1 \s </w:instrText>
      </w:r>
      <w:r>
        <w:rPr>
          <w:rFonts w:ascii="Times New Roman" w:hAnsi="Times New Roman"/>
          <w:b/>
          <w:sz w:val="21"/>
        </w:rPr>
        <w:fldChar w:fldCharType="separate"/>
      </w:r>
      <w:r w:rsidR="001F602C">
        <w:rPr>
          <w:rFonts w:ascii="Times New Roman" w:hAnsi="Times New Roman"/>
          <w:b/>
          <w:noProof/>
          <w:sz w:val="21"/>
        </w:rPr>
        <w:t>4</w:t>
      </w:r>
      <w:r>
        <w:rPr>
          <w:rFonts w:ascii="Times New Roman" w:hAnsi="Times New Roman"/>
          <w:b/>
          <w:sz w:val="21"/>
        </w:rPr>
        <w:fldChar w:fldCharType="end"/>
      </w:r>
      <w:r>
        <w:rPr>
          <w:rFonts w:ascii="Times New Roman" w:hAnsi="Times New Roman"/>
          <w:b/>
          <w:sz w:val="21"/>
        </w:rPr>
        <w:noBreakHyphen/>
      </w:r>
      <w:r>
        <w:rPr>
          <w:rFonts w:ascii="Times New Roman" w:hAnsi="Times New Roman"/>
          <w:b/>
          <w:sz w:val="21"/>
        </w:rPr>
        <w:fldChar w:fldCharType="begin"/>
      </w:r>
      <w:r>
        <w:rPr>
          <w:rFonts w:ascii="Times New Roman" w:hAnsi="Times New Roman"/>
          <w:b/>
          <w:sz w:val="21"/>
        </w:rPr>
        <w:instrText xml:space="preserve"> SEQ </w:instrText>
      </w:r>
      <w:r>
        <w:rPr>
          <w:rFonts w:ascii="Times New Roman" w:hAnsi="Times New Roman"/>
          <w:b/>
          <w:sz w:val="21"/>
        </w:rPr>
        <w:instrText>表</w:instrText>
      </w:r>
      <w:r>
        <w:rPr>
          <w:rFonts w:ascii="Times New Roman" w:hAnsi="Times New Roman"/>
          <w:b/>
          <w:sz w:val="21"/>
        </w:rPr>
        <w:instrText xml:space="preserve"> \* ARABIC \s 1 </w:instrText>
      </w:r>
      <w:r>
        <w:rPr>
          <w:rFonts w:ascii="Times New Roman" w:hAnsi="Times New Roman"/>
          <w:b/>
          <w:sz w:val="21"/>
        </w:rPr>
        <w:fldChar w:fldCharType="separate"/>
      </w:r>
      <w:r w:rsidR="001F602C">
        <w:rPr>
          <w:rFonts w:ascii="Times New Roman" w:hAnsi="Times New Roman"/>
          <w:b/>
          <w:noProof/>
          <w:sz w:val="21"/>
        </w:rPr>
        <w:t>1</w:t>
      </w:r>
      <w:r>
        <w:rPr>
          <w:rFonts w:ascii="Times New Roman" w:hAnsi="Times New Roman"/>
          <w:b/>
          <w:sz w:val="21"/>
        </w:rPr>
        <w:fldChar w:fldCharType="end"/>
      </w:r>
      <w:r w:rsidRPr="005B0E7A">
        <w:rPr>
          <w:rFonts w:ascii="Times New Roman" w:hAnsi="Times New Roman" w:hint="eastAsia"/>
          <w:b/>
          <w:sz w:val="21"/>
        </w:rPr>
        <w:t>修正后的安全</w:t>
      </w:r>
      <w:r w:rsidRPr="005B0E7A">
        <w:rPr>
          <w:rFonts w:ascii="Times New Roman" w:hAnsi="Times New Roman"/>
          <w:b/>
          <w:sz w:val="21"/>
        </w:rPr>
        <w:t>问题汇总表</w:t>
      </w:r>
      <w:r>
        <w:rPr>
          <w:rStyle w:val="afe"/>
          <w:rFonts w:ascii="宋体" w:hAnsi="宋体"/>
          <w:sz w:val="21"/>
          <w:szCs w:val="21"/>
        </w:rPr>
        <w:footnoteReference w:id="3"/>
      </w:r>
      <w:bookmarkEnd w:id="128"/>
      <w:bookmarkEnd w:id="1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708"/>
        <w:gridCol w:w="2001"/>
        <w:gridCol w:w="1117"/>
        <w:gridCol w:w="2504"/>
        <w:gridCol w:w="1261"/>
      </w:tblGrid>
      <w:tr w:rsidR="00B92F84" w:rsidRPr="00C72293" w14:paraId="5F841E3E" w14:textId="77777777" w:rsidTr="00ED1F37">
        <w:trPr>
          <w:tblHeader/>
          <w:jc w:val="center"/>
        </w:trPr>
        <w:tc>
          <w:tcPr>
            <w:tcW w:w="705" w:type="dxa"/>
            <w:shd w:val="clear" w:color="auto" w:fill="A6A6A6" w:themeFill="background1" w:themeFillShade="A6"/>
            <w:vAlign w:val="center"/>
          </w:tcPr>
          <w:p w14:paraId="3E3844F8" w14:textId="77777777" w:rsidR="00B92F84" w:rsidRPr="0098252A" w:rsidRDefault="00B92F84" w:rsidP="00ED1F37">
            <w:pPr>
              <w:rPr>
                <w:b/>
                <w:sz w:val="21"/>
                <w:szCs w:val="21"/>
              </w:rPr>
            </w:pPr>
            <w:r w:rsidRPr="0098252A">
              <w:rPr>
                <w:rFonts w:hint="eastAsia"/>
                <w:b/>
                <w:sz w:val="21"/>
                <w:szCs w:val="21"/>
              </w:rPr>
              <w:t>序号</w:t>
            </w:r>
          </w:p>
        </w:tc>
        <w:tc>
          <w:tcPr>
            <w:tcW w:w="708" w:type="dxa"/>
            <w:shd w:val="clear" w:color="auto" w:fill="A6A6A6" w:themeFill="background1" w:themeFillShade="A6"/>
            <w:vAlign w:val="center"/>
          </w:tcPr>
          <w:p w14:paraId="0FBABB9C" w14:textId="77777777" w:rsidR="00B92F84" w:rsidRPr="0098252A" w:rsidRDefault="00B92F84" w:rsidP="00ED1F37">
            <w:pPr>
              <w:keepNext/>
              <w:tabs>
                <w:tab w:val="left" w:pos="180"/>
              </w:tabs>
              <w:jc w:val="center"/>
              <w:rPr>
                <w:b/>
                <w:color w:val="000000"/>
                <w:sz w:val="21"/>
                <w:szCs w:val="21"/>
              </w:rPr>
            </w:pPr>
            <w:r w:rsidRPr="0098252A">
              <w:rPr>
                <w:rFonts w:hint="eastAsia"/>
                <w:b/>
                <w:color w:val="000000"/>
                <w:sz w:val="21"/>
                <w:szCs w:val="21"/>
              </w:rPr>
              <w:t>问题编</w:t>
            </w:r>
            <w:r w:rsidRPr="0098252A">
              <w:rPr>
                <w:b/>
                <w:color w:val="000000"/>
                <w:sz w:val="21"/>
                <w:szCs w:val="21"/>
              </w:rPr>
              <w:t>号</w:t>
            </w:r>
            <w:r w:rsidRPr="0098252A">
              <w:rPr>
                <w:rStyle w:val="afe"/>
                <w:b/>
                <w:color w:val="000000"/>
                <w:sz w:val="21"/>
                <w:szCs w:val="21"/>
              </w:rPr>
              <w:footnoteReference w:id="4"/>
            </w:r>
          </w:p>
        </w:tc>
        <w:tc>
          <w:tcPr>
            <w:tcW w:w="2001" w:type="dxa"/>
            <w:shd w:val="clear" w:color="auto" w:fill="A6A6A6" w:themeFill="background1" w:themeFillShade="A6"/>
            <w:vAlign w:val="center"/>
          </w:tcPr>
          <w:p w14:paraId="09BBF72A" w14:textId="77777777" w:rsidR="00B92F84" w:rsidRPr="0098252A" w:rsidRDefault="00B92F84" w:rsidP="00ED1F37">
            <w:pPr>
              <w:keepNext/>
              <w:tabs>
                <w:tab w:val="left" w:pos="180"/>
              </w:tabs>
              <w:jc w:val="center"/>
              <w:rPr>
                <w:b/>
                <w:color w:val="000000"/>
                <w:sz w:val="21"/>
                <w:szCs w:val="21"/>
              </w:rPr>
            </w:pPr>
            <w:r w:rsidRPr="0098252A">
              <w:rPr>
                <w:rFonts w:hint="eastAsia"/>
                <w:b/>
                <w:color w:val="000000"/>
                <w:sz w:val="21"/>
                <w:szCs w:val="21"/>
              </w:rPr>
              <w:t>安全问题描述</w:t>
            </w:r>
          </w:p>
        </w:tc>
        <w:tc>
          <w:tcPr>
            <w:tcW w:w="1117" w:type="dxa"/>
            <w:shd w:val="clear" w:color="auto" w:fill="A6A6A6" w:themeFill="background1" w:themeFillShade="A6"/>
            <w:vAlign w:val="center"/>
          </w:tcPr>
          <w:p w14:paraId="0B05AF2C" w14:textId="77777777" w:rsidR="00B92F84" w:rsidRDefault="00B92F84" w:rsidP="00ED1F37">
            <w:pPr>
              <w:keepNext/>
              <w:tabs>
                <w:tab w:val="left" w:pos="180"/>
              </w:tabs>
              <w:jc w:val="center"/>
              <w:rPr>
                <w:b/>
                <w:color w:val="000000"/>
                <w:sz w:val="21"/>
                <w:szCs w:val="21"/>
              </w:rPr>
            </w:pPr>
            <w:r>
              <w:rPr>
                <w:b/>
                <w:color w:val="000000"/>
                <w:sz w:val="21"/>
                <w:szCs w:val="21"/>
              </w:rPr>
              <w:t>修正前</w:t>
            </w:r>
          </w:p>
          <w:p w14:paraId="741DE533" w14:textId="77777777" w:rsidR="00B92F84" w:rsidRPr="0098252A" w:rsidRDefault="00B92F84" w:rsidP="00ED1F37">
            <w:pPr>
              <w:keepNext/>
              <w:tabs>
                <w:tab w:val="left" w:pos="180"/>
              </w:tabs>
              <w:jc w:val="center"/>
              <w:rPr>
                <w:b/>
                <w:color w:val="000000"/>
                <w:sz w:val="21"/>
                <w:szCs w:val="21"/>
              </w:rPr>
            </w:pPr>
            <w:r>
              <w:rPr>
                <w:b/>
                <w:color w:val="000000"/>
                <w:sz w:val="21"/>
                <w:szCs w:val="21"/>
              </w:rPr>
              <w:t>风险</w:t>
            </w:r>
            <w:r>
              <w:rPr>
                <w:rFonts w:hint="eastAsia"/>
                <w:b/>
                <w:color w:val="000000"/>
                <w:sz w:val="21"/>
                <w:szCs w:val="21"/>
              </w:rPr>
              <w:t>等级</w:t>
            </w:r>
          </w:p>
        </w:tc>
        <w:tc>
          <w:tcPr>
            <w:tcW w:w="2504" w:type="dxa"/>
            <w:shd w:val="clear" w:color="auto" w:fill="A6A6A6" w:themeFill="background1" w:themeFillShade="A6"/>
            <w:vAlign w:val="center"/>
          </w:tcPr>
          <w:p w14:paraId="39EEDAE7" w14:textId="77777777" w:rsidR="00B92F84" w:rsidRPr="0098252A" w:rsidRDefault="00B92F84" w:rsidP="00ED1F37">
            <w:pPr>
              <w:keepNext/>
              <w:tabs>
                <w:tab w:val="left" w:pos="180"/>
              </w:tabs>
              <w:jc w:val="center"/>
              <w:rPr>
                <w:b/>
                <w:color w:val="000000"/>
                <w:sz w:val="21"/>
                <w:szCs w:val="21"/>
              </w:rPr>
            </w:pPr>
            <w:r>
              <w:rPr>
                <w:b/>
                <w:color w:val="000000"/>
                <w:sz w:val="21"/>
                <w:szCs w:val="21"/>
              </w:rPr>
              <w:t>修正理由</w:t>
            </w:r>
            <w:r w:rsidRPr="0098252A">
              <w:rPr>
                <w:rFonts w:hint="eastAsia"/>
                <w:b/>
                <w:color w:val="000000"/>
                <w:sz w:val="21"/>
                <w:szCs w:val="21"/>
              </w:rPr>
              <w:t>描述</w:t>
            </w:r>
          </w:p>
        </w:tc>
        <w:tc>
          <w:tcPr>
            <w:tcW w:w="1261" w:type="dxa"/>
            <w:shd w:val="clear" w:color="auto" w:fill="A6A6A6" w:themeFill="background1" w:themeFillShade="A6"/>
          </w:tcPr>
          <w:p w14:paraId="1B508FAF" w14:textId="77777777" w:rsidR="00B92F84" w:rsidRDefault="00B92F84" w:rsidP="00ED1F37">
            <w:pPr>
              <w:keepNext/>
              <w:tabs>
                <w:tab w:val="left" w:pos="180"/>
              </w:tabs>
              <w:jc w:val="center"/>
              <w:rPr>
                <w:b/>
                <w:color w:val="000000"/>
                <w:sz w:val="21"/>
                <w:szCs w:val="21"/>
              </w:rPr>
            </w:pPr>
            <w:r>
              <w:rPr>
                <w:b/>
                <w:color w:val="000000"/>
                <w:sz w:val="21"/>
                <w:szCs w:val="21"/>
              </w:rPr>
              <w:t>修正后</w:t>
            </w:r>
          </w:p>
          <w:p w14:paraId="7CA4F627" w14:textId="77777777" w:rsidR="00B92F84" w:rsidRPr="0098252A" w:rsidRDefault="00B92F84" w:rsidP="00ED1F37">
            <w:pPr>
              <w:keepNext/>
              <w:tabs>
                <w:tab w:val="left" w:pos="180"/>
              </w:tabs>
              <w:jc w:val="center"/>
              <w:rPr>
                <w:b/>
                <w:color w:val="000000"/>
                <w:sz w:val="21"/>
                <w:szCs w:val="21"/>
              </w:rPr>
            </w:pPr>
            <w:r>
              <w:rPr>
                <w:b/>
                <w:color w:val="000000"/>
                <w:sz w:val="21"/>
                <w:szCs w:val="21"/>
              </w:rPr>
              <w:t>风险</w:t>
            </w:r>
            <w:r>
              <w:rPr>
                <w:rFonts w:hint="eastAsia"/>
                <w:b/>
                <w:color w:val="000000"/>
                <w:sz w:val="21"/>
                <w:szCs w:val="21"/>
              </w:rPr>
              <w:t>等级</w:t>
            </w:r>
          </w:p>
        </w:tc>
      </w:tr>
      <w:tr w:rsidR="00B92F84" w14:paraId="281A0F8B" w14:textId="77777777" w:rsidTr="00ED1F37">
        <w:trPr>
          <w:jc w:val="center"/>
        </w:trPr>
        <w:tc>
          <w:tcPr>
            <w:tcW w:w="8296" w:type="dxa"/>
            <w:gridSpan w:val="6"/>
            <w:shd w:val="clear" w:color="auto" w:fill="B0E398"/>
            <w:noWrap/>
            <w:vAlign w:val="center"/>
            <w:hideMark/>
          </w:tcPr>
          <w:p w14:paraId="6A8915E6" w14:textId="77777777" w:rsidR="00B92F84" w:rsidRDefault="00B92F84" w:rsidP="00ED1F37">
            <w:pPr>
              <w:spacing w:line="240" w:lineRule="auto"/>
              <w:jc w:val="center"/>
              <w:rPr>
                <w:rFonts w:ascii="华文仿宋" w:hAnsi="华文仿宋"/>
                <w:sz w:val="21"/>
                <w:szCs w:val="21"/>
              </w:rPr>
            </w:pPr>
            <w:r>
              <w:rPr>
                <w:rFonts w:ascii="华文仿宋" w:hAnsi="华文仿宋" w:hint="eastAsia"/>
                <w:b/>
                <w:sz w:val="21"/>
                <w:szCs w:val="21"/>
              </w:rPr>
              <w:t>安全通用要求</w:t>
            </w:r>
          </w:p>
        </w:tc>
      </w:tr>
      <w:tr w:rsidR="00B92F84" w14:paraId="142FFDEE" w14:textId="77777777" w:rsidTr="00ED1F37">
        <w:trPr>
          <w:jc w:val="center"/>
        </w:trPr>
        <w:tc>
          <w:tcPr>
            <w:tcW w:w="705" w:type="dxa"/>
            <w:noWrap/>
            <w:vAlign w:val="center"/>
            <w:hideMark/>
          </w:tcPr>
          <w:p w14:paraId="0AD30C0F" w14:textId="77777777" w:rsidR="00B92F84" w:rsidRDefault="00B92F84" w:rsidP="00ED1F37">
            <w:pPr>
              <w:spacing w:line="240" w:lineRule="auto"/>
              <w:jc w:val="center"/>
              <w:rPr>
                <w:rFonts w:ascii="华文仿宋" w:hAnsi="华文仿宋"/>
                <w:sz w:val="21"/>
                <w:szCs w:val="21"/>
              </w:rPr>
            </w:pPr>
            <w:r>
              <w:rPr>
                <w:rFonts w:ascii="华文仿宋" w:hAnsi="华文仿宋" w:hint="eastAsia"/>
                <w:color w:val="000000"/>
                <w:sz w:val="21"/>
                <w:szCs w:val="21"/>
              </w:rPr>
              <w:t>1</w:t>
            </w:r>
          </w:p>
        </w:tc>
        <w:tc>
          <w:tcPr>
            <w:tcW w:w="708" w:type="dxa"/>
            <w:noWrap/>
            <w:vAlign w:val="center"/>
            <w:hideMark/>
          </w:tcPr>
          <w:p w14:paraId="5D8256A4" w14:textId="77777777" w:rsidR="00B92F84" w:rsidRDefault="00B92F84" w:rsidP="00ED1F37">
            <w:pPr>
              <w:spacing w:line="240" w:lineRule="auto"/>
              <w:jc w:val="center"/>
              <w:rPr>
                <w:rFonts w:ascii="华文仿宋" w:hAnsi="华文仿宋"/>
                <w:sz w:val="21"/>
                <w:szCs w:val="21"/>
              </w:rPr>
            </w:pPr>
            <w:r>
              <w:rPr>
                <w:rFonts w:ascii="华文仿宋" w:hAnsi="华文仿宋" w:hint="eastAsia"/>
                <w:color w:val="000000"/>
                <w:sz w:val="21"/>
                <w:szCs w:val="21"/>
              </w:rPr>
              <w:t>W14</w:t>
            </w:r>
          </w:p>
        </w:tc>
        <w:tc>
          <w:tcPr>
            <w:tcW w:w="2001" w:type="dxa"/>
            <w:noWrap/>
            <w:vAlign w:val="center"/>
            <w:hideMark/>
          </w:tcPr>
          <w:p w14:paraId="6C42BE72" w14:textId="77777777" w:rsidR="00B92F84" w:rsidRDefault="00B92F84" w:rsidP="00ED1F37">
            <w:pPr>
              <w:spacing w:line="240" w:lineRule="auto"/>
              <w:jc w:val="left"/>
              <w:rPr>
                <w:rFonts w:ascii="华文仿宋" w:hAnsi="华文仿宋"/>
                <w:sz w:val="21"/>
                <w:szCs w:val="21"/>
              </w:rPr>
            </w:pPr>
            <w:r>
              <w:rPr>
                <w:rFonts w:ascii="华文仿宋" w:hAnsi="华文仿宋" w:hint="eastAsia"/>
                <w:color w:val="000000"/>
                <w:sz w:val="21"/>
                <w:szCs w:val="21"/>
              </w:rPr>
              <w:t>系统未在网络边界部署恶意代码防护设备</w:t>
            </w:r>
          </w:p>
        </w:tc>
        <w:tc>
          <w:tcPr>
            <w:tcW w:w="1117" w:type="dxa"/>
            <w:noWrap/>
            <w:vAlign w:val="center"/>
            <w:hideMark/>
          </w:tcPr>
          <w:p w14:paraId="579118B1" w14:textId="77777777" w:rsidR="00B92F84" w:rsidRDefault="00B92F84" w:rsidP="00ED1F37">
            <w:pPr>
              <w:spacing w:line="240" w:lineRule="auto"/>
              <w:jc w:val="center"/>
              <w:rPr>
                <w:rFonts w:ascii="华文仿宋" w:hAnsi="华文仿宋"/>
                <w:sz w:val="21"/>
                <w:szCs w:val="21"/>
              </w:rPr>
            </w:pPr>
            <w:r>
              <w:rPr>
                <w:rFonts w:ascii="华文仿宋" w:hAnsi="华文仿宋" w:hint="eastAsia"/>
                <w:color w:val="FF0000"/>
                <w:sz w:val="21"/>
                <w:szCs w:val="21"/>
              </w:rPr>
              <w:t>高</w:t>
            </w:r>
          </w:p>
        </w:tc>
        <w:tc>
          <w:tcPr>
            <w:tcW w:w="2504" w:type="dxa"/>
            <w:noWrap/>
            <w:vAlign w:val="center"/>
            <w:hideMark/>
          </w:tcPr>
          <w:p w14:paraId="746D331C" w14:textId="77777777" w:rsidR="00B92F84" w:rsidRDefault="00B92F84" w:rsidP="00ED1F37">
            <w:pPr>
              <w:spacing w:line="240" w:lineRule="auto"/>
              <w:jc w:val="center"/>
              <w:rPr>
                <w:rFonts w:ascii="华文仿宋" w:hAnsi="华文仿宋"/>
                <w:sz w:val="21"/>
                <w:szCs w:val="21"/>
              </w:rPr>
            </w:pPr>
            <w:r>
              <w:rPr>
                <w:rFonts w:ascii="华文仿宋" w:hAnsi="华文仿宋" w:hint="eastAsia"/>
                <w:color w:val="000000"/>
                <w:sz w:val="21"/>
                <w:szCs w:val="21"/>
              </w:rPr>
              <w:t>应用服务器已安装360天</w:t>
            </w:r>
            <w:proofErr w:type="gramStart"/>
            <w:r>
              <w:rPr>
                <w:rFonts w:ascii="华文仿宋" w:hAnsi="华文仿宋" w:hint="eastAsia"/>
                <w:color w:val="000000"/>
                <w:sz w:val="21"/>
                <w:szCs w:val="21"/>
              </w:rPr>
              <w:t>擎</w:t>
            </w:r>
            <w:proofErr w:type="gramEnd"/>
            <w:r>
              <w:rPr>
                <w:rFonts w:ascii="华文仿宋" w:hAnsi="华文仿宋" w:hint="eastAsia"/>
                <w:color w:val="000000"/>
                <w:sz w:val="21"/>
                <w:szCs w:val="21"/>
              </w:rPr>
              <w:t>企业版病毒库19.12.6，程序版本6.3</w:t>
            </w:r>
          </w:p>
        </w:tc>
        <w:tc>
          <w:tcPr>
            <w:tcW w:w="1261" w:type="dxa"/>
            <w:noWrap/>
            <w:vAlign w:val="center"/>
            <w:hideMark/>
          </w:tcPr>
          <w:p w14:paraId="1C4EC032" w14:textId="77777777" w:rsidR="00B92F84" w:rsidRDefault="00B92F84" w:rsidP="00ED1F37">
            <w:pPr>
              <w:spacing w:line="240" w:lineRule="auto"/>
              <w:jc w:val="center"/>
              <w:rPr>
                <w:rFonts w:ascii="华文仿宋" w:hAnsi="华文仿宋"/>
                <w:sz w:val="21"/>
                <w:szCs w:val="21"/>
              </w:rPr>
            </w:pPr>
            <w:r>
              <w:rPr>
                <w:rFonts w:ascii="华文仿宋" w:hAnsi="华文仿宋" w:hint="eastAsia"/>
                <w:color w:val="FFA500"/>
                <w:sz w:val="21"/>
                <w:szCs w:val="21"/>
              </w:rPr>
              <w:t>中</w:t>
            </w:r>
          </w:p>
        </w:tc>
      </w:tr>
      <w:tr w:rsidR="00B92F84" w14:paraId="797B633F" w14:textId="77777777" w:rsidTr="00ED1F37">
        <w:trPr>
          <w:jc w:val="center"/>
        </w:trPr>
        <w:tc>
          <w:tcPr>
            <w:tcW w:w="705" w:type="dxa"/>
            <w:noWrap/>
            <w:vAlign w:val="center"/>
            <w:hideMark/>
          </w:tcPr>
          <w:p w14:paraId="102D5D0B" w14:textId="77777777" w:rsidR="00B92F84" w:rsidRDefault="00B92F84" w:rsidP="00ED1F37">
            <w:pPr>
              <w:spacing w:line="240" w:lineRule="auto"/>
              <w:jc w:val="center"/>
              <w:rPr>
                <w:rFonts w:ascii="华文仿宋" w:hAnsi="华文仿宋"/>
                <w:sz w:val="21"/>
                <w:szCs w:val="21"/>
              </w:rPr>
            </w:pPr>
            <w:r>
              <w:rPr>
                <w:rFonts w:ascii="华文仿宋" w:hAnsi="华文仿宋" w:hint="eastAsia"/>
                <w:color w:val="000000"/>
                <w:sz w:val="21"/>
                <w:szCs w:val="21"/>
              </w:rPr>
              <w:t>2</w:t>
            </w:r>
          </w:p>
        </w:tc>
        <w:tc>
          <w:tcPr>
            <w:tcW w:w="708" w:type="dxa"/>
            <w:noWrap/>
            <w:vAlign w:val="center"/>
            <w:hideMark/>
          </w:tcPr>
          <w:p w14:paraId="375730B6" w14:textId="77777777" w:rsidR="00B92F84" w:rsidRDefault="00B92F84" w:rsidP="00ED1F37">
            <w:pPr>
              <w:spacing w:line="240" w:lineRule="auto"/>
              <w:jc w:val="center"/>
              <w:rPr>
                <w:rFonts w:ascii="华文仿宋" w:hAnsi="华文仿宋"/>
                <w:sz w:val="21"/>
                <w:szCs w:val="21"/>
              </w:rPr>
            </w:pPr>
            <w:r>
              <w:rPr>
                <w:rFonts w:ascii="华文仿宋" w:hAnsi="华文仿宋" w:hint="eastAsia"/>
                <w:color w:val="000000"/>
                <w:sz w:val="21"/>
                <w:szCs w:val="21"/>
              </w:rPr>
              <w:t>W28</w:t>
            </w:r>
          </w:p>
        </w:tc>
        <w:tc>
          <w:tcPr>
            <w:tcW w:w="2001" w:type="dxa"/>
            <w:noWrap/>
            <w:vAlign w:val="center"/>
            <w:hideMark/>
          </w:tcPr>
          <w:p w14:paraId="26F4750F" w14:textId="6D4F027D" w:rsidR="00B92F84" w:rsidRDefault="00B92F84" w:rsidP="00ED1F37">
            <w:pPr>
              <w:spacing w:line="240" w:lineRule="auto"/>
              <w:jc w:val="left"/>
              <w:rPr>
                <w:rFonts w:ascii="华文仿宋" w:hAnsi="华文仿宋"/>
                <w:sz w:val="21"/>
                <w:szCs w:val="21"/>
              </w:rPr>
            </w:pP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Pr>
                <w:rFonts w:ascii="华文仿宋" w:hAnsi="华文仿宋" w:hint="eastAsia"/>
                <w:color w:val="000000"/>
                <w:sz w:val="21"/>
                <w:szCs w:val="21"/>
              </w:rPr>
              <w:lastRenderedPageBreak/>
              <w:t>（</w:t>
            </w:r>
            <w:r w:rsidR="00C52EF7">
              <w:rPr>
                <w:rFonts w:ascii="华文仿宋" w:hAnsi="华文仿宋" w:hint="eastAsia"/>
                <w:color w:val="000000"/>
                <w:sz w:val="21"/>
                <w:szCs w:val="21"/>
              </w:rPr>
              <w:t>192.168.X.X</w:t>
            </w:r>
            <w:r>
              <w:rPr>
                <w:rFonts w:ascii="华文仿宋" w:hAnsi="华文仿宋" w:hint="eastAsia"/>
                <w:color w:val="000000"/>
                <w:sz w:val="21"/>
                <w:szCs w:val="21"/>
              </w:rPr>
              <w:t>）未关闭高危端口445</w:t>
            </w:r>
          </w:p>
        </w:tc>
        <w:tc>
          <w:tcPr>
            <w:tcW w:w="1117" w:type="dxa"/>
            <w:noWrap/>
            <w:vAlign w:val="center"/>
            <w:hideMark/>
          </w:tcPr>
          <w:p w14:paraId="0B3B8A1B" w14:textId="77777777" w:rsidR="00B92F84" w:rsidRDefault="00B92F84" w:rsidP="00ED1F37">
            <w:pPr>
              <w:spacing w:line="240" w:lineRule="auto"/>
              <w:jc w:val="center"/>
              <w:rPr>
                <w:rFonts w:ascii="华文仿宋" w:hAnsi="华文仿宋"/>
                <w:sz w:val="21"/>
                <w:szCs w:val="21"/>
              </w:rPr>
            </w:pPr>
            <w:r>
              <w:rPr>
                <w:rFonts w:ascii="华文仿宋" w:hAnsi="华文仿宋" w:hint="eastAsia"/>
                <w:color w:val="FF0000"/>
                <w:sz w:val="21"/>
                <w:szCs w:val="21"/>
              </w:rPr>
              <w:lastRenderedPageBreak/>
              <w:t>高</w:t>
            </w:r>
          </w:p>
        </w:tc>
        <w:tc>
          <w:tcPr>
            <w:tcW w:w="2504" w:type="dxa"/>
            <w:noWrap/>
            <w:vAlign w:val="center"/>
            <w:hideMark/>
          </w:tcPr>
          <w:p w14:paraId="062DF67E" w14:textId="77777777" w:rsidR="00B92F84" w:rsidRDefault="00B92F84" w:rsidP="00ED1F37">
            <w:pPr>
              <w:spacing w:line="240" w:lineRule="auto"/>
              <w:jc w:val="center"/>
              <w:rPr>
                <w:rFonts w:ascii="华文仿宋" w:hAnsi="华文仿宋"/>
                <w:sz w:val="21"/>
                <w:szCs w:val="21"/>
              </w:rPr>
            </w:pPr>
            <w:r>
              <w:rPr>
                <w:rFonts w:ascii="华文仿宋" w:hAnsi="华文仿宋" w:hint="eastAsia"/>
                <w:color w:val="000000"/>
                <w:sz w:val="21"/>
                <w:szCs w:val="21"/>
              </w:rPr>
              <w:t>445端口承载图像传输业务，但处于内</w:t>
            </w:r>
            <w:proofErr w:type="gramStart"/>
            <w:r>
              <w:rPr>
                <w:rFonts w:ascii="华文仿宋" w:hAnsi="华文仿宋" w:hint="eastAsia"/>
                <w:color w:val="000000"/>
                <w:sz w:val="21"/>
                <w:szCs w:val="21"/>
              </w:rPr>
              <w:t>网环境</w:t>
            </w:r>
            <w:proofErr w:type="gramEnd"/>
          </w:p>
        </w:tc>
        <w:tc>
          <w:tcPr>
            <w:tcW w:w="1261" w:type="dxa"/>
            <w:noWrap/>
            <w:vAlign w:val="center"/>
            <w:hideMark/>
          </w:tcPr>
          <w:p w14:paraId="2C55FA98" w14:textId="77777777" w:rsidR="00B92F84" w:rsidRDefault="00B92F84" w:rsidP="00ED1F37">
            <w:pPr>
              <w:spacing w:line="240" w:lineRule="auto"/>
              <w:jc w:val="center"/>
              <w:rPr>
                <w:rFonts w:ascii="华文仿宋" w:hAnsi="华文仿宋"/>
                <w:sz w:val="21"/>
                <w:szCs w:val="21"/>
              </w:rPr>
            </w:pPr>
            <w:r>
              <w:rPr>
                <w:rFonts w:ascii="华文仿宋" w:hAnsi="华文仿宋" w:hint="eastAsia"/>
                <w:color w:val="FFA500"/>
                <w:sz w:val="21"/>
                <w:szCs w:val="21"/>
              </w:rPr>
              <w:t>中</w:t>
            </w:r>
          </w:p>
        </w:tc>
      </w:tr>
    </w:tbl>
    <w:p w14:paraId="36F88FDC" w14:textId="77777777" w:rsidR="00B92F84" w:rsidRPr="00460BBA" w:rsidRDefault="00B92F84" w:rsidP="008A0967">
      <w:pPr>
        <w:pStyle w:val="fs-4-first-line-indent-2"/>
      </w:pPr>
    </w:p>
    <w:p w14:paraId="0D11BC66" w14:textId="77777777" w:rsidR="00725780" w:rsidRDefault="00725780" w:rsidP="00EB3C96">
      <w:pPr>
        <w:pStyle w:val="1"/>
      </w:pPr>
      <w:bookmarkStart w:id="130" w:name="_Toc33541336"/>
      <w:bookmarkStart w:id="131" w:name="_Toc33541337"/>
      <w:bookmarkStart w:id="132" w:name="_Toc33541338"/>
      <w:bookmarkStart w:id="133" w:name="_Toc33541350"/>
      <w:bookmarkStart w:id="134" w:name="_Toc43122368"/>
      <w:bookmarkEnd w:id="130"/>
      <w:bookmarkEnd w:id="131"/>
      <w:bookmarkEnd w:id="132"/>
      <w:bookmarkEnd w:id="133"/>
      <w:r>
        <w:rPr>
          <w:rFonts w:hint="eastAsia"/>
        </w:rPr>
        <w:t>安全问题风险</w:t>
      </w:r>
      <w:r w:rsidR="00EA4763">
        <w:rPr>
          <w:rFonts w:hint="eastAsia"/>
        </w:rPr>
        <w:t>分析</w:t>
      </w:r>
      <w:bookmarkEnd w:id="134"/>
    </w:p>
    <w:p w14:paraId="7C755A23" w14:textId="77777777" w:rsidR="00415B83" w:rsidRPr="00DF7CB6" w:rsidRDefault="00415B83" w:rsidP="006E3167">
      <w:pPr>
        <w:ind w:firstLineChars="200" w:firstLine="480"/>
        <w:rPr>
          <w:color w:val="000000" w:themeColor="text1"/>
        </w:rPr>
      </w:pPr>
      <w:r w:rsidRPr="00DF7CB6">
        <w:rPr>
          <w:rFonts w:hint="eastAsia"/>
          <w:color w:val="000000" w:themeColor="text1"/>
        </w:rPr>
        <w:t>针对等级测评结果中存</w:t>
      </w:r>
      <w:r>
        <w:rPr>
          <w:rFonts w:hint="eastAsia"/>
          <w:color w:val="000000" w:themeColor="text1"/>
        </w:rPr>
        <w:t>在的所有安全问题，采用风险分析的方法进行危害分析和风险等级判定</w:t>
      </w:r>
      <w:r w:rsidRPr="00DF7CB6">
        <w:rPr>
          <w:rFonts w:hint="eastAsia"/>
          <w:color w:val="000000" w:themeColor="text1"/>
        </w:rPr>
        <w:t>，得到</w:t>
      </w:r>
      <w:r w:rsidR="00315250">
        <w:rPr>
          <w:rFonts w:hint="eastAsia"/>
          <w:color w:val="000000" w:themeColor="text1"/>
        </w:rPr>
        <w:t>被测对象</w:t>
      </w:r>
      <w:r w:rsidRPr="00DF7CB6">
        <w:rPr>
          <w:rFonts w:hint="eastAsia"/>
          <w:color w:val="000000" w:themeColor="text1"/>
        </w:rPr>
        <w:t>安全问题风险分析表见表</w:t>
      </w:r>
      <w:r w:rsidR="00F1017A">
        <w:rPr>
          <w:color w:val="000000" w:themeColor="text1"/>
        </w:rPr>
        <w:t>5</w:t>
      </w:r>
      <w:r w:rsidRPr="00DF7CB6">
        <w:rPr>
          <w:rFonts w:hint="eastAsia"/>
          <w:color w:val="000000" w:themeColor="text1"/>
        </w:rPr>
        <w:t>-</w:t>
      </w:r>
      <w:r w:rsidR="00F1017A">
        <w:rPr>
          <w:color w:val="000000" w:themeColor="text1"/>
        </w:rPr>
        <w:t>1</w:t>
      </w:r>
      <w:r w:rsidRPr="00DF7CB6">
        <w:rPr>
          <w:rFonts w:hint="eastAsia"/>
          <w:color w:val="000000" w:themeColor="text1"/>
        </w:rPr>
        <w:t>。</w:t>
      </w:r>
    </w:p>
    <w:p w14:paraId="3D0FDCB0" w14:textId="77777777" w:rsidR="00415B83" w:rsidRPr="00DF7CB6" w:rsidRDefault="00415B83" w:rsidP="00DC2915">
      <w:pPr>
        <w:ind w:firstLineChars="200" w:firstLine="480"/>
        <w:rPr>
          <w:color w:val="000000" w:themeColor="text1"/>
        </w:rPr>
      </w:pPr>
      <w:r w:rsidRPr="00DF7CB6">
        <w:rPr>
          <w:rFonts w:hint="eastAsia"/>
          <w:color w:val="000000" w:themeColor="text1"/>
        </w:rPr>
        <w:t>风险分析主要结合关联资产和关联威胁分别分析安全问题可能产生的危害结果，找出可能对系统、单位、社会及国家造成的最大安全危害或损失（风险等级）。风险分析结果的判断综合了相关系统组件的重要程度、安全问题的严重程度、安全问题被关联威胁利用的可能性、所影响的相关业务应用以及发生安全事件可能的影响范围等因素。风险等级根据最大安全危害的严重程度进一步确定为“高”、“中”、“低”。</w:t>
      </w:r>
    </w:p>
    <w:p w14:paraId="24921C0A" w14:textId="0F3E4871" w:rsidR="00415B83" w:rsidRPr="00C94631" w:rsidRDefault="00415B83" w:rsidP="00C94631">
      <w:pPr>
        <w:pStyle w:val="af6"/>
        <w:jc w:val="center"/>
        <w:rPr>
          <w:rFonts w:ascii="Times New Roman" w:hAnsi="Times New Roman"/>
          <w:b/>
          <w:sz w:val="21"/>
        </w:rPr>
      </w:pPr>
      <w:bookmarkStart w:id="135" w:name="_Toc534702760"/>
      <w:bookmarkStart w:id="136" w:name="_Toc43122462"/>
      <w:r w:rsidRPr="003B23A6">
        <w:rPr>
          <w:rFonts w:ascii="Times New Roman" w:hAnsi="Times New Roman"/>
          <w:b/>
          <w:sz w:val="21"/>
        </w:rPr>
        <w:t>表</w:t>
      </w:r>
      <w:r w:rsidRPr="003B23A6">
        <w:rPr>
          <w:rFonts w:ascii="Times New Roman" w:hAnsi="Times New Roman"/>
          <w:b/>
          <w:sz w:val="21"/>
        </w:rPr>
        <w:t xml:space="preserve"> </w:t>
      </w:r>
      <w:r w:rsidR="008B1214">
        <w:rPr>
          <w:rFonts w:ascii="Times New Roman" w:hAnsi="Times New Roman"/>
          <w:b/>
          <w:sz w:val="21"/>
        </w:rPr>
        <w:fldChar w:fldCharType="begin"/>
      </w:r>
      <w:r w:rsidR="008B1214">
        <w:rPr>
          <w:rFonts w:ascii="Times New Roman" w:hAnsi="Times New Roman"/>
          <w:b/>
          <w:sz w:val="21"/>
        </w:rPr>
        <w:instrText xml:space="preserve"> STYLEREF 1 \s </w:instrText>
      </w:r>
      <w:r w:rsidR="008B1214">
        <w:rPr>
          <w:rFonts w:ascii="Times New Roman" w:hAnsi="Times New Roman"/>
          <w:b/>
          <w:sz w:val="21"/>
        </w:rPr>
        <w:fldChar w:fldCharType="separate"/>
      </w:r>
      <w:r w:rsidR="001F602C">
        <w:rPr>
          <w:rFonts w:ascii="Times New Roman" w:hAnsi="Times New Roman"/>
          <w:b/>
          <w:noProof/>
          <w:sz w:val="21"/>
        </w:rPr>
        <w:t>5</w:t>
      </w:r>
      <w:r w:rsidR="008B1214">
        <w:rPr>
          <w:rFonts w:ascii="Times New Roman" w:hAnsi="Times New Roman"/>
          <w:b/>
          <w:sz w:val="21"/>
        </w:rPr>
        <w:fldChar w:fldCharType="end"/>
      </w:r>
      <w:r w:rsidR="008B1214">
        <w:rPr>
          <w:rFonts w:ascii="Times New Roman" w:hAnsi="Times New Roman"/>
          <w:b/>
          <w:sz w:val="21"/>
        </w:rPr>
        <w:noBreakHyphen/>
      </w:r>
      <w:r w:rsidR="008B1214">
        <w:rPr>
          <w:rFonts w:ascii="Times New Roman" w:hAnsi="Times New Roman"/>
          <w:b/>
          <w:sz w:val="21"/>
        </w:rPr>
        <w:fldChar w:fldCharType="begin"/>
      </w:r>
      <w:r w:rsidR="008B1214">
        <w:rPr>
          <w:rFonts w:ascii="Times New Roman" w:hAnsi="Times New Roman"/>
          <w:b/>
          <w:sz w:val="21"/>
        </w:rPr>
        <w:instrText xml:space="preserve"> SEQ </w:instrText>
      </w:r>
      <w:r w:rsidR="008B1214">
        <w:rPr>
          <w:rFonts w:ascii="Times New Roman" w:hAnsi="Times New Roman"/>
          <w:b/>
          <w:sz w:val="21"/>
        </w:rPr>
        <w:instrText>表</w:instrText>
      </w:r>
      <w:r w:rsidR="008B1214">
        <w:rPr>
          <w:rFonts w:ascii="Times New Roman" w:hAnsi="Times New Roman"/>
          <w:b/>
          <w:sz w:val="21"/>
        </w:rPr>
        <w:instrText xml:space="preserve"> \* ARABIC \s 1 </w:instrText>
      </w:r>
      <w:r w:rsidR="008B1214">
        <w:rPr>
          <w:rFonts w:ascii="Times New Roman" w:hAnsi="Times New Roman"/>
          <w:b/>
          <w:sz w:val="21"/>
        </w:rPr>
        <w:fldChar w:fldCharType="separate"/>
      </w:r>
      <w:r w:rsidR="001F602C">
        <w:rPr>
          <w:rFonts w:ascii="Times New Roman" w:hAnsi="Times New Roman"/>
          <w:b/>
          <w:noProof/>
          <w:sz w:val="21"/>
        </w:rPr>
        <w:t>1</w:t>
      </w:r>
      <w:r w:rsidR="008B1214">
        <w:rPr>
          <w:rFonts w:ascii="Times New Roman" w:hAnsi="Times New Roman"/>
          <w:b/>
          <w:sz w:val="21"/>
        </w:rPr>
        <w:fldChar w:fldCharType="end"/>
      </w:r>
      <w:r w:rsidRPr="00DF7CB6">
        <w:rPr>
          <w:rFonts w:ascii="Times New Roman" w:hAnsi="Times New Roman"/>
          <w:b/>
          <w:sz w:val="21"/>
        </w:rPr>
        <w:t xml:space="preserve"> </w:t>
      </w:r>
      <w:r w:rsidRPr="00DF7CB6">
        <w:rPr>
          <w:rFonts w:ascii="Times New Roman" w:hAnsi="Times New Roman" w:hint="eastAsia"/>
          <w:b/>
          <w:sz w:val="21"/>
        </w:rPr>
        <w:t>安全问题风险分析表</w:t>
      </w:r>
      <w:bookmarkEnd w:id="135"/>
      <w:bookmarkEnd w:id="1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853"/>
        <w:gridCol w:w="1573"/>
        <w:gridCol w:w="1674"/>
        <w:gridCol w:w="1379"/>
        <w:gridCol w:w="1067"/>
        <w:gridCol w:w="1065"/>
      </w:tblGrid>
      <w:tr w:rsidR="00D82B90" w:rsidRPr="00C72293" w14:paraId="19D99CBB" w14:textId="77777777" w:rsidTr="00D67B8B">
        <w:trPr>
          <w:tblHeader/>
          <w:jc w:val="center"/>
        </w:trPr>
        <w:tc>
          <w:tcPr>
            <w:tcW w:w="685" w:type="dxa"/>
            <w:shd w:val="clear" w:color="auto" w:fill="A6A6A6" w:themeFill="background1" w:themeFillShade="A6"/>
            <w:vAlign w:val="center"/>
          </w:tcPr>
          <w:p w14:paraId="144A65C8" w14:textId="77777777" w:rsidR="00D82B90" w:rsidRPr="0098252A" w:rsidRDefault="00D82B90" w:rsidP="00581CCE">
            <w:pPr>
              <w:jc w:val="center"/>
              <w:rPr>
                <w:b/>
                <w:sz w:val="21"/>
                <w:szCs w:val="21"/>
              </w:rPr>
            </w:pPr>
            <w:r>
              <w:rPr>
                <w:rFonts w:hint="eastAsia"/>
                <w:b/>
                <w:sz w:val="21"/>
                <w:szCs w:val="21"/>
              </w:rPr>
              <w:t>问题编号</w:t>
            </w:r>
          </w:p>
        </w:tc>
        <w:tc>
          <w:tcPr>
            <w:tcW w:w="853" w:type="dxa"/>
            <w:shd w:val="clear" w:color="auto" w:fill="A6A6A6" w:themeFill="background1" w:themeFillShade="A6"/>
            <w:vAlign w:val="center"/>
          </w:tcPr>
          <w:p w14:paraId="052F5B56" w14:textId="77777777" w:rsidR="00D82B90" w:rsidRPr="0098252A" w:rsidRDefault="00D82B90" w:rsidP="00A60473">
            <w:pPr>
              <w:keepNext/>
              <w:tabs>
                <w:tab w:val="left" w:pos="180"/>
              </w:tabs>
              <w:jc w:val="center"/>
              <w:rPr>
                <w:b/>
                <w:color w:val="000000"/>
                <w:sz w:val="21"/>
                <w:szCs w:val="21"/>
              </w:rPr>
            </w:pPr>
            <w:r>
              <w:rPr>
                <w:rFonts w:hint="eastAsia"/>
                <w:b/>
                <w:color w:val="000000"/>
                <w:sz w:val="21"/>
                <w:szCs w:val="21"/>
              </w:rPr>
              <w:t>安全类</w:t>
            </w:r>
          </w:p>
        </w:tc>
        <w:tc>
          <w:tcPr>
            <w:tcW w:w="1573" w:type="dxa"/>
            <w:shd w:val="clear" w:color="auto" w:fill="A6A6A6" w:themeFill="background1" w:themeFillShade="A6"/>
            <w:vAlign w:val="center"/>
          </w:tcPr>
          <w:p w14:paraId="04CFB622" w14:textId="77777777" w:rsidR="00D82B90" w:rsidRPr="0098252A" w:rsidRDefault="00D82B90" w:rsidP="00A60473">
            <w:pPr>
              <w:keepNext/>
              <w:tabs>
                <w:tab w:val="left" w:pos="180"/>
              </w:tabs>
              <w:jc w:val="center"/>
              <w:rPr>
                <w:b/>
                <w:color w:val="000000"/>
                <w:sz w:val="21"/>
                <w:szCs w:val="21"/>
              </w:rPr>
            </w:pPr>
            <w:r>
              <w:rPr>
                <w:rFonts w:hint="eastAsia"/>
                <w:b/>
                <w:color w:val="000000"/>
                <w:sz w:val="21"/>
                <w:szCs w:val="21"/>
              </w:rPr>
              <w:t>问题描述</w:t>
            </w:r>
          </w:p>
        </w:tc>
        <w:tc>
          <w:tcPr>
            <w:tcW w:w="1674" w:type="dxa"/>
            <w:shd w:val="clear" w:color="auto" w:fill="A6A6A6" w:themeFill="background1" w:themeFillShade="A6"/>
            <w:vAlign w:val="center"/>
          </w:tcPr>
          <w:p w14:paraId="2F8AD932" w14:textId="77777777" w:rsidR="00D82B90" w:rsidRPr="0098252A" w:rsidRDefault="00D82B90" w:rsidP="00A60473">
            <w:pPr>
              <w:keepNext/>
              <w:tabs>
                <w:tab w:val="left" w:pos="180"/>
              </w:tabs>
              <w:jc w:val="center"/>
              <w:rPr>
                <w:b/>
                <w:color w:val="000000"/>
                <w:sz w:val="21"/>
                <w:szCs w:val="21"/>
              </w:rPr>
            </w:pPr>
            <w:r>
              <w:rPr>
                <w:rFonts w:hint="eastAsia"/>
                <w:b/>
                <w:color w:val="000000"/>
                <w:sz w:val="21"/>
                <w:szCs w:val="21"/>
              </w:rPr>
              <w:t>关联资产</w:t>
            </w:r>
            <w:r>
              <w:rPr>
                <w:rStyle w:val="afe"/>
                <w:b/>
                <w:color w:val="000000"/>
                <w:sz w:val="21"/>
                <w:szCs w:val="21"/>
              </w:rPr>
              <w:footnoteReference w:id="5"/>
            </w:r>
          </w:p>
        </w:tc>
        <w:tc>
          <w:tcPr>
            <w:tcW w:w="1379" w:type="dxa"/>
            <w:shd w:val="clear" w:color="auto" w:fill="A6A6A6" w:themeFill="background1" w:themeFillShade="A6"/>
            <w:vAlign w:val="center"/>
          </w:tcPr>
          <w:p w14:paraId="7CBB1865" w14:textId="77777777" w:rsidR="00D82B90" w:rsidRPr="0098252A" w:rsidRDefault="00D82B90" w:rsidP="00A60473">
            <w:pPr>
              <w:keepNext/>
              <w:tabs>
                <w:tab w:val="left" w:pos="180"/>
              </w:tabs>
              <w:jc w:val="center"/>
              <w:rPr>
                <w:b/>
                <w:color w:val="000000"/>
                <w:sz w:val="21"/>
                <w:szCs w:val="21"/>
              </w:rPr>
            </w:pPr>
            <w:r>
              <w:rPr>
                <w:rFonts w:hint="eastAsia"/>
                <w:b/>
                <w:color w:val="000000"/>
                <w:sz w:val="21"/>
                <w:szCs w:val="21"/>
              </w:rPr>
              <w:t>关联威胁</w:t>
            </w:r>
            <w:r>
              <w:rPr>
                <w:rStyle w:val="afe"/>
                <w:b/>
                <w:color w:val="000000"/>
                <w:sz w:val="21"/>
                <w:szCs w:val="21"/>
              </w:rPr>
              <w:footnoteReference w:id="6"/>
            </w:r>
          </w:p>
        </w:tc>
        <w:tc>
          <w:tcPr>
            <w:tcW w:w="1067" w:type="dxa"/>
            <w:shd w:val="clear" w:color="auto" w:fill="A6A6A6" w:themeFill="background1" w:themeFillShade="A6"/>
            <w:vAlign w:val="center"/>
          </w:tcPr>
          <w:p w14:paraId="30A3D49A" w14:textId="77777777" w:rsidR="00D82B90" w:rsidRPr="0098252A" w:rsidRDefault="00D82B90" w:rsidP="00A60473">
            <w:pPr>
              <w:keepNext/>
              <w:tabs>
                <w:tab w:val="left" w:pos="180"/>
              </w:tabs>
              <w:jc w:val="center"/>
              <w:rPr>
                <w:b/>
                <w:color w:val="000000"/>
                <w:sz w:val="21"/>
                <w:szCs w:val="21"/>
              </w:rPr>
            </w:pPr>
            <w:r>
              <w:rPr>
                <w:rFonts w:hint="eastAsia"/>
                <w:b/>
                <w:color w:val="000000"/>
                <w:sz w:val="21"/>
                <w:szCs w:val="21"/>
              </w:rPr>
              <w:t>危害分析结果</w:t>
            </w:r>
          </w:p>
        </w:tc>
        <w:tc>
          <w:tcPr>
            <w:tcW w:w="1065" w:type="dxa"/>
            <w:shd w:val="clear" w:color="auto" w:fill="A6A6A6" w:themeFill="background1" w:themeFillShade="A6"/>
            <w:vAlign w:val="center"/>
          </w:tcPr>
          <w:p w14:paraId="181FDFCE" w14:textId="77777777" w:rsidR="00D82B90" w:rsidRDefault="00D82B90" w:rsidP="00A60473">
            <w:pPr>
              <w:keepNext/>
              <w:tabs>
                <w:tab w:val="left" w:pos="180"/>
              </w:tabs>
              <w:jc w:val="center"/>
              <w:rPr>
                <w:b/>
                <w:color w:val="000000"/>
                <w:sz w:val="21"/>
                <w:szCs w:val="21"/>
              </w:rPr>
            </w:pPr>
            <w:r>
              <w:rPr>
                <w:rFonts w:hint="eastAsia"/>
                <w:b/>
                <w:color w:val="000000"/>
                <w:sz w:val="21"/>
                <w:szCs w:val="21"/>
              </w:rPr>
              <w:t>风险等级</w:t>
            </w:r>
          </w:p>
        </w:tc>
      </w:tr>
      <w:tr w:rsidR="00F6113A" w14:paraId="60D1CBDC" w14:textId="77777777">
        <w:trPr>
          <w:jc w:val="center"/>
        </w:trPr>
        <w:tc>
          <w:tcPr>
            <w:tcW w:w="8296" w:type="dxa"/>
            <w:gridSpan w:val="7"/>
            <w:shd w:val="clear" w:color="auto" w:fill="B0E398"/>
            <w:noWrap/>
            <w:vAlign w:val="center"/>
            <w:hideMark/>
          </w:tcPr>
          <w:p w14:paraId="4C5E82EE" w14:textId="77777777" w:rsidR="00F6113A" w:rsidRDefault="00600A91">
            <w:pPr>
              <w:spacing w:line="240" w:lineRule="auto"/>
              <w:jc w:val="center"/>
              <w:rPr>
                <w:rFonts w:ascii="华文仿宋" w:hAnsi="华文仿宋"/>
                <w:sz w:val="21"/>
                <w:szCs w:val="21"/>
              </w:rPr>
            </w:pPr>
            <w:r>
              <w:rPr>
                <w:rFonts w:ascii="华文仿宋" w:hAnsi="华文仿宋" w:hint="eastAsia"/>
                <w:b/>
                <w:sz w:val="21"/>
                <w:szCs w:val="21"/>
              </w:rPr>
              <w:t>安全通用要求</w:t>
            </w:r>
          </w:p>
        </w:tc>
      </w:tr>
      <w:tr w:rsidR="00F6113A" w14:paraId="10C46A13" w14:textId="77777777">
        <w:trPr>
          <w:jc w:val="center"/>
        </w:trPr>
        <w:tc>
          <w:tcPr>
            <w:tcW w:w="685" w:type="dxa"/>
            <w:noWrap/>
            <w:vAlign w:val="center"/>
            <w:hideMark/>
          </w:tcPr>
          <w:p w14:paraId="6B86AA3C"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W02</w:t>
            </w:r>
          </w:p>
        </w:tc>
        <w:tc>
          <w:tcPr>
            <w:tcW w:w="853" w:type="dxa"/>
            <w:vMerge w:val="restart"/>
            <w:noWrap/>
            <w:vAlign w:val="center"/>
            <w:hideMark/>
          </w:tcPr>
          <w:p w14:paraId="283DAE8B"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安全物理环境</w:t>
            </w:r>
          </w:p>
        </w:tc>
        <w:tc>
          <w:tcPr>
            <w:tcW w:w="1573" w:type="dxa"/>
            <w:noWrap/>
            <w:vAlign w:val="center"/>
            <w:hideMark/>
          </w:tcPr>
          <w:p w14:paraId="615DCFF4"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机房未采用具有耐火等级的建筑材料进行装修装饰。</w:t>
            </w:r>
          </w:p>
        </w:tc>
        <w:tc>
          <w:tcPr>
            <w:tcW w:w="1674" w:type="dxa"/>
            <w:noWrap/>
            <w:vAlign w:val="center"/>
            <w:hideMark/>
          </w:tcPr>
          <w:p w14:paraId="66FFAC17"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数据中心机房</w:t>
            </w:r>
          </w:p>
        </w:tc>
        <w:tc>
          <w:tcPr>
            <w:tcW w:w="1379" w:type="dxa"/>
            <w:noWrap/>
            <w:vAlign w:val="center"/>
            <w:hideMark/>
          </w:tcPr>
          <w:p w14:paraId="7979D022"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物理环境影响</w:t>
            </w:r>
          </w:p>
        </w:tc>
        <w:tc>
          <w:tcPr>
            <w:tcW w:w="1067" w:type="dxa"/>
            <w:noWrap/>
            <w:vAlign w:val="center"/>
            <w:hideMark/>
          </w:tcPr>
          <w:p w14:paraId="5132AA20"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增加了在发生火情时助燃火灾的风险。</w:t>
            </w:r>
          </w:p>
        </w:tc>
        <w:tc>
          <w:tcPr>
            <w:tcW w:w="1065" w:type="dxa"/>
            <w:noWrap/>
            <w:vAlign w:val="center"/>
            <w:hideMark/>
          </w:tcPr>
          <w:p w14:paraId="1FB57E8B" w14:textId="77777777" w:rsidR="00F6113A" w:rsidRDefault="00600A91">
            <w:pPr>
              <w:spacing w:line="240" w:lineRule="auto"/>
              <w:jc w:val="center"/>
              <w:rPr>
                <w:rFonts w:ascii="华文仿宋" w:hAnsi="华文仿宋"/>
                <w:sz w:val="21"/>
                <w:szCs w:val="21"/>
              </w:rPr>
            </w:pPr>
            <w:r>
              <w:rPr>
                <w:rFonts w:ascii="华文仿宋" w:hAnsi="华文仿宋" w:hint="eastAsia"/>
                <w:color w:val="FFA500"/>
                <w:sz w:val="21"/>
                <w:szCs w:val="21"/>
              </w:rPr>
              <w:t>中</w:t>
            </w:r>
          </w:p>
        </w:tc>
      </w:tr>
      <w:tr w:rsidR="00F6113A" w14:paraId="068B733C" w14:textId="77777777">
        <w:trPr>
          <w:jc w:val="center"/>
        </w:trPr>
        <w:tc>
          <w:tcPr>
            <w:tcW w:w="685" w:type="dxa"/>
            <w:noWrap/>
            <w:vAlign w:val="center"/>
            <w:hideMark/>
          </w:tcPr>
          <w:p w14:paraId="5A260AA1"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W03</w:t>
            </w:r>
          </w:p>
        </w:tc>
        <w:tc>
          <w:tcPr>
            <w:tcW w:w="853" w:type="dxa"/>
            <w:vMerge/>
            <w:noWrap/>
            <w:vAlign w:val="center"/>
            <w:hideMark/>
          </w:tcPr>
          <w:p w14:paraId="0072B761" w14:textId="77777777" w:rsidR="00F6113A" w:rsidRDefault="00F6113A">
            <w:pPr>
              <w:spacing w:line="240" w:lineRule="auto"/>
              <w:jc w:val="center"/>
              <w:rPr>
                <w:rFonts w:ascii="华文仿宋" w:hAnsi="华文仿宋"/>
                <w:sz w:val="21"/>
                <w:szCs w:val="21"/>
              </w:rPr>
            </w:pPr>
          </w:p>
        </w:tc>
        <w:tc>
          <w:tcPr>
            <w:tcW w:w="1573" w:type="dxa"/>
            <w:noWrap/>
            <w:vAlign w:val="center"/>
            <w:hideMark/>
          </w:tcPr>
          <w:p w14:paraId="4BF1C580"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机房安装家用</w:t>
            </w:r>
            <w:r>
              <w:rPr>
                <w:rFonts w:ascii="华文仿宋" w:hAnsi="华文仿宋" w:hint="eastAsia"/>
                <w:color w:val="000000"/>
                <w:sz w:val="21"/>
                <w:szCs w:val="21"/>
              </w:rPr>
              <w:lastRenderedPageBreak/>
              <w:t>空调，无法对温湿度进行精密控制。</w:t>
            </w:r>
          </w:p>
        </w:tc>
        <w:tc>
          <w:tcPr>
            <w:tcW w:w="1674" w:type="dxa"/>
            <w:noWrap/>
            <w:vAlign w:val="center"/>
            <w:hideMark/>
          </w:tcPr>
          <w:p w14:paraId="1532A15C"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数据中心机房</w:t>
            </w:r>
          </w:p>
        </w:tc>
        <w:tc>
          <w:tcPr>
            <w:tcW w:w="1379" w:type="dxa"/>
            <w:noWrap/>
            <w:vAlign w:val="center"/>
            <w:hideMark/>
          </w:tcPr>
          <w:p w14:paraId="52650DE7"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物理环境影</w:t>
            </w:r>
            <w:r>
              <w:rPr>
                <w:rFonts w:ascii="华文仿宋" w:hAnsi="华文仿宋" w:hint="eastAsia"/>
                <w:color w:val="000000"/>
                <w:sz w:val="21"/>
                <w:szCs w:val="21"/>
              </w:rPr>
              <w:lastRenderedPageBreak/>
              <w:t>响</w:t>
            </w:r>
          </w:p>
        </w:tc>
        <w:tc>
          <w:tcPr>
            <w:tcW w:w="1067" w:type="dxa"/>
            <w:noWrap/>
            <w:vAlign w:val="center"/>
            <w:hideMark/>
          </w:tcPr>
          <w:p w14:paraId="09D33BB3"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lastRenderedPageBreak/>
              <w:t>存在因湿</w:t>
            </w:r>
            <w:r>
              <w:rPr>
                <w:rFonts w:ascii="华文仿宋" w:hAnsi="华文仿宋" w:hint="eastAsia"/>
                <w:color w:val="000000"/>
                <w:sz w:val="21"/>
                <w:szCs w:val="21"/>
              </w:rPr>
              <w:lastRenderedPageBreak/>
              <w:t>度过高引起设备故障的风险。</w:t>
            </w:r>
          </w:p>
        </w:tc>
        <w:tc>
          <w:tcPr>
            <w:tcW w:w="1065" w:type="dxa"/>
            <w:noWrap/>
            <w:vAlign w:val="center"/>
            <w:hideMark/>
          </w:tcPr>
          <w:p w14:paraId="07A60145" w14:textId="77777777" w:rsidR="00F6113A" w:rsidRDefault="00600A91">
            <w:pPr>
              <w:spacing w:line="240" w:lineRule="auto"/>
              <w:jc w:val="center"/>
              <w:rPr>
                <w:rFonts w:ascii="华文仿宋" w:hAnsi="华文仿宋"/>
                <w:sz w:val="21"/>
                <w:szCs w:val="21"/>
              </w:rPr>
            </w:pPr>
            <w:r>
              <w:rPr>
                <w:rFonts w:ascii="华文仿宋" w:hAnsi="华文仿宋" w:hint="eastAsia"/>
                <w:color w:val="FFA500"/>
                <w:sz w:val="21"/>
                <w:szCs w:val="21"/>
              </w:rPr>
              <w:lastRenderedPageBreak/>
              <w:t>中</w:t>
            </w:r>
          </w:p>
        </w:tc>
      </w:tr>
      <w:tr w:rsidR="00F6113A" w14:paraId="5803334D" w14:textId="77777777">
        <w:trPr>
          <w:jc w:val="center"/>
        </w:trPr>
        <w:tc>
          <w:tcPr>
            <w:tcW w:w="685" w:type="dxa"/>
            <w:noWrap/>
            <w:vAlign w:val="center"/>
            <w:hideMark/>
          </w:tcPr>
          <w:p w14:paraId="2ED07CFF"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W04</w:t>
            </w:r>
          </w:p>
        </w:tc>
        <w:tc>
          <w:tcPr>
            <w:tcW w:w="853" w:type="dxa"/>
            <w:vMerge/>
            <w:noWrap/>
            <w:vAlign w:val="center"/>
            <w:hideMark/>
          </w:tcPr>
          <w:p w14:paraId="0F57FEF5" w14:textId="77777777" w:rsidR="00F6113A" w:rsidRDefault="00F6113A">
            <w:pPr>
              <w:spacing w:line="240" w:lineRule="auto"/>
              <w:jc w:val="center"/>
              <w:rPr>
                <w:rFonts w:ascii="华文仿宋" w:hAnsi="华文仿宋"/>
                <w:sz w:val="21"/>
                <w:szCs w:val="21"/>
              </w:rPr>
            </w:pPr>
          </w:p>
        </w:tc>
        <w:tc>
          <w:tcPr>
            <w:tcW w:w="1573" w:type="dxa"/>
            <w:noWrap/>
            <w:vAlign w:val="center"/>
            <w:hideMark/>
          </w:tcPr>
          <w:p w14:paraId="3DDCB8F2"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机房未配备专用精密空调对温湿度进行控制。</w:t>
            </w:r>
          </w:p>
        </w:tc>
        <w:tc>
          <w:tcPr>
            <w:tcW w:w="1674" w:type="dxa"/>
            <w:noWrap/>
            <w:vAlign w:val="center"/>
            <w:hideMark/>
          </w:tcPr>
          <w:p w14:paraId="57B001BE"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数据中心机房</w:t>
            </w:r>
          </w:p>
        </w:tc>
        <w:tc>
          <w:tcPr>
            <w:tcW w:w="1379" w:type="dxa"/>
            <w:noWrap/>
            <w:vAlign w:val="center"/>
            <w:hideMark/>
          </w:tcPr>
          <w:p w14:paraId="163FAA19"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物理环境影响</w:t>
            </w:r>
          </w:p>
        </w:tc>
        <w:tc>
          <w:tcPr>
            <w:tcW w:w="1067" w:type="dxa"/>
            <w:noWrap/>
            <w:vAlign w:val="center"/>
            <w:hideMark/>
          </w:tcPr>
          <w:p w14:paraId="236D2CEB"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因温湿度达不到机房安全运行的环境条件，增加了设备故障几率。</w:t>
            </w:r>
          </w:p>
        </w:tc>
        <w:tc>
          <w:tcPr>
            <w:tcW w:w="1065" w:type="dxa"/>
            <w:noWrap/>
            <w:vAlign w:val="center"/>
            <w:hideMark/>
          </w:tcPr>
          <w:p w14:paraId="2E60F0D0" w14:textId="77777777" w:rsidR="00F6113A" w:rsidRDefault="00600A91">
            <w:pPr>
              <w:spacing w:line="240" w:lineRule="auto"/>
              <w:jc w:val="center"/>
              <w:rPr>
                <w:rFonts w:ascii="华文仿宋" w:hAnsi="华文仿宋"/>
                <w:sz w:val="21"/>
                <w:szCs w:val="21"/>
              </w:rPr>
            </w:pPr>
            <w:r>
              <w:rPr>
                <w:rFonts w:ascii="华文仿宋" w:hAnsi="华文仿宋" w:hint="eastAsia"/>
                <w:color w:val="FFA500"/>
                <w:sz w:val="21"/>
                <w:szCs w:val="21"/>
              </w:rPr>
              <w:t>中</w:t>
            </w:r>
          </w:p>
        </w:tc>
      </w:tr>
      <w:tr w:rsidR="00F6113A" w14:paraId="5CC41FDC" w14:textId="77777777">
        <w:trPr>
          <w:jc w:val="center"/>
        </w:trPr>
        <w:tc>
          <w:tcPr>
            <w:tcW w:w="685" w:type="dxa"/>
            <w:noWrap/>
            <w:vAlign w:val="center"/>
            <w:hideMark/>
          </w:tcPr>
          <w:p w14:paraId="0DD405B7"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W06</w:t>
            </w:r>
          </w:p>
        </w:tc>
        <w:tc>
          <w:tcPr>
            <w:tcW w:w="853" w:type="dxa"/>
            <w:vMerge w:val="restart"/>
            <w:noWrap/>
            <w:vAlign w:val="center"/>
            <w:hideMark/>
          </w:tcPr>
          <w:p w14:paraId="19EBF0CF"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安全通信网络</w:t>
            </w:r>
          </w:p>
        </w:tc>
        <w:tc>
          <w:tcPr>
            <w:tcW w:w="1573" w:type="dxa"/>
            <w:noWrap/>
            <w:vAlign w:val="center"/>
            <w:hideMark/>
          </w:tcPr>
          <w:p w14:paraId="0B81F8F0"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未采用密码技术进行通信完整性验证。</w:t>
            </w:r>
          </w:p>
        </w:tc>
        <w:tc>
          <w:tcPr>
            <w:tcW w:w="1674" w:type="dxa"/>
            <w:noWrap/>
            <w:vAlign w:val="center"/>
            <w:hideMark/>
          </w:tcPr>
          <w:p w14:paraId="1437CA75"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安全通信网络</w:t>
            </w:r>
          </w:p>
        </w:tc>
        <w:tc>
          <w:tcPr>
            <w:tcW w:w="1379" w:type="dxa"/>
            <w:noWrap/>
            <w:vAlign w:val="center"/>
            <w:hideMark/>
          </w:tcPr>
          <w:p w14:paraId="3B5EB7FB"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篡改</w:t>
            </w:r>
          </w:p>
        </w:tc>
        <w:tc>
          <w:tcPr>
            <w:tcW w:w="1067" w:type="dxa"/>
            <w:noWrap/>
            <w:vAlign w:val="center"/>
            <w:hideMark/>
          </w:tcPr>
          <w:p w14:paraId="3BC4EAFB"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可能导致重要数据在传输过程中被攻击者劫持、篡改。</w:t>
            </w:r>
          </w:p>
        </w:tc>
        <w:tc>
          <w:tcPr>
            <w:tcW w:w="1065" w:type="dxa"/>
            <w:noWrap/>
            <w:vAlign w:val="center"/>
            <w:hideMark/>
          </w:tcPr>
          <w:p w14:paraId="0C776E03" w14:textId="77777777" w:rsidR="00F6113A" w:rsidRDefault="00600A91">
            <w:pPr>
              <w:spacing w:line="240" w:lineRule="auto"/>
              <w:jc w:val="center"/>
              <w:rPr>
                <w:rFonts w:ascii="华文仿宋" w:hAnsi="华文仿宋"/>
                <w:sz w:val="21"/>
                <w:szCs w:val="21"/>
              </w:rPr>
            </w:pPr>
            <w:r>
              <w:rPr>
                <w:rFonts w:ascii="华文仿宋" w:hAnsi="华文仿宋" w:hint="eastAsia"/>
                <w:color w:val="FFA500"/>
                <w:sz w:val="21"/>
                <w:szCs w:val="21"/>
              </w:rPr>
              <w:t>中</w:t>
            </w:r>
          </w:p>
        </w:tc>
      </w:tr>
      <w:tr w:rsidR="00F6113A" w14:paraId="3341D5A1" w14:textId="77777777">
        <w:trPr>
          <w:jc w:val="center"/>
        </w:trPr>
        <w:tc>
          <w:tcPr>
            <w:tcW w:w="685" w:type="dxa"/>
            <w:noWrap/>
            <w:vAlign w:val="center"/>
            <w:hideMark/>
          </w:tcPr>
          <w:p w14:paraId="6B0732A8"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W07</w:t>
            </w:r>
          </w:p>
        </w:tc>
        <w:tc>
          <w:tcPr>
            <w:tcW w:w="853" w:type="dxa"/>
            <w:vMerge/>
            <w:noWrap/>
            <w:vAlign w:val="center"/>
            <w:hideMark/>
          </w:tcPr>
          <w:p w14:paraId="0E2F3AEA" w14:textId="77777777" w:rsidR="00F6113A" w:rsidRDefault="00F6113A">
            <w:pPr>
              <w:spacing w:line="240" w:lineRule="auto"/>
              <w:jc w:val="center"/>
              <w:rPr>
                <w:rFonts w:ascii="华文仿宋" w:hAnsi="华文仿宋"/>
                <w:sz w:val="21"/>
                <w:szCs w:val="21"/>
              </w:rPr>
            </w:pPr>
          </w:p>
        </w:tc>
        <w:tc>
          <w:tcPr>
            <w:tcW w:w="1573" w:type="dxa"/>
            <w:noWrap/>
            <w:vAlign w:val="center"/>
            <w:hideMark/>
          </w:tcPr>
          <w:p w14:paraId="44F3DB6E"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内部网络系统未采取可信验证措施。</w:t>
            </w:r>
          </w:p>
        </w:tc>
        <w:tc>
          <w:tcPr>
            <w:tcW w:w="1674" w:type="dxa"/>
            <w:noWrap/>
            <w:vAlign w:val="center"/>
            <w:hideMark/>
          </w:tcPr>
          <w:p w14:paraId="5A35DC2F"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安全通信网络</w:t>
            </w:r>
          </w:p>
        </w:tc>
        <w:tc>
          <w:tcPr>
            <w:tcW w:w="1379" w:type="dxa"/>
            <w:noWrap/>
            <w:vAlign w:val="center"/>
            <w:hideMark/>
          </w:tcPr>
          <w:p w14:paraId="5F4CCD04"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网络攻击</w:t>
            </w:r>
          </w:p>
        </w:tc>
        <w:tc>
          <w:tcPr>
            <w:tcW w:w="1067" w:type="dxa"/>
            <w:noWrap/>
            <w:vAlign w:val="center"/>
            <w:hideMark/>
          </w:tcPr>
          <w:p w14:paraId="2061F968"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内部系统存在被恶意用户攻击的可能性。</w:t>
            </w:r>
          </w:p>
        </w:tc>
        <w:tc>
          <w:tcPr>
            <w:tcW w:w="1065" w:type="dxa"/>
            <w:noWrap/>
            <w:vAlign w:val="center"/>
            <w:hideMark/>
          </w:tcPr>
          <w:p w14:paraId="69A9D449" w14:textId="77777777" w:rsidR="00F6113A" w:rsidRDefault="00600A91">
            <w:pPr>
              <w:spacing w:line="240" w:lineRule="auto"/>
              <w:jc w:val="center"/>
              <w:rPr>
                <w:rFonts w:ascii="华文仿宋" w:hAnsi="华文仿宋"/>
                <w:sz w:val="21"/>
                <w:szCs w:val="21"/>
              </w:rPr>
            </w:pPr>
            <w:r>
              <w:rPr>
                <w:rFonts w:ascii="华文仿宋" w:hAnsi="华文仿宋" w:hint="eastAsia"/>
                <w:color w:val="FFA500"/>
                <w:sz w:val="21"/>
                <w:szCs w:val="21"/>
              </w:rPr>
              <w:t>中</w:t>
            </w:r>
          </w:p>
        </w:tc>
      </w:tr>
      <w:tr w:rsidR="00F6113A" w14:paraId="5E86C47C" w14:textId="77777777">
        <w:trPr>
          <w:jc w:val="center"/>
        </w:trPr>
        <w:tc>
          <w:tcPr>
            <w:tcW w:w="685" w:type="dxa"/>
            <w:noWrap/>
            <w:vAlign w:val="center"/>
            <w:hideMark/>
          </w:tcPr>
          <w:p w14:paraId="7FAD448C"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W13</w:t>
            </w:r>
          </w:p>
        </w:tc>
        <w:tc>
          <w:tcPr>
            <w:tcW w:w="853" w:type="dxa"/>
            <w:vMerge w:val="restart"/>
            <w:noWrap/>
            <w:vAlign w:val="center"/>
            <w:hideMark/>
          </w:tcPr>
          <w:p w14:paraId="352B9E81"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安全区域边界</w:t>
            </w:r>
          </w:p>
        </w:tc>
        <w:tc>
          <w:tcPr>
            <w:tcW w:w="1573" w:type="dxa"/>
            <w:noWrap/>
            <w:vAlign w:val="center"/>
            <w:hideMark/>
          </w:tcPr>
          <w:p w14:paraId="656C8737"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外连边界未完善防护类型，专线边界、服务器边界的防火墙均未启用相应的监视和检测网络攻击行为的功能。</w:t>
            </w:r>
          </w:p>
        </w:tc>
        <w:tc>
          <w:tcPr>
            <w:tcW w:w="1674" w:type="dxa"/>
            <w:noWrap/>
            <w:vAlign w:val="center"/>
            <w:hideMark/>
          </w:tcPr>
          <w:p w14:paraId="0F8C2658"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专线边界、外连边界、服务器边界</w:t>
            </w:r>
          </w:p>
        </w:tc>
        <w:tc>
          <w:tcPr>
            <w:tcW w:w="1379" w:type="dxa"/>
            <w:noWrap/>
            <w:vAlign w:val="center"/>
            <w:hideMark/>
          </w:tcPr>
          <w:p w14:paraId="0EA7BDE3"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网络攻击</w:t>
            </w:r>
          </w:p>
        </w:tc>
        <w:tc>
          <w:tcPr>
            <w:tcW w:w="1067" w:type="dxa"/>
            <w:noWrap/>
            <w:vAlign w:val="center"/>
            <w:hideMark/>
          </w:tcPr>
          <w:p w14:paraId="542C5E9E"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防火墙无法对部分攻击行为予以有效防护，存在攻击者利用应用系统的漏洞，通过恶意代码或木马程序等攻击手段对系统进行攻击的风险。</w:t>
            </w:r>
          </w:p>
        </w:tc>
        <w:tc>
          <w:tcPr>
            <w:tcW w:w="1065" w:type="dxa"/>
            <w:noWrap/>
            <w:vAlign w:val="center"/>
            <w:hideMark/>
          </w:tcPr>
          <w:p w14:paraId="4536B33B" w14:textId="77777777" w:rsidR="00F6113A" w:rsidRDefault="00600A91">
            <w:pPr>
              <w:spacing w:line="240" w:lineRule="auto"/>
              <w:jc w:val="center"/>
              <w:rPr>
                <w:rFonts w:ascii="华文仿宋" w:hAnsi="华文仿宋"/>
                <w:sz w:val="21"/>
                <w:szCs w:val="21"/>
              </w:rPr>
            </w:pPr>
            <w:r>
              <w:rPr>
                <w:rFonts w:ascii="华文仿宋" w:hAnsi="华文仿宋" w:hint="eastAsia"/>
                <w:color w:val="FFA500"/>
                <w:sz w:val="21"/>
                <w:szCs w:val="21"/>
              </w:rPr>
              <w:t>中</w:t>
            </w:r>
          </w:p>
        </w:tc>
      </w:tr>
      <w:tr w:rsidR="00F6113A" w14:paraId="08055342" w14:textId="77777777">
        <w:trPr>
          <w:jc w:val="center"/>
        </w:trPr>
        <w:tc>
          <w:tcPr>
            <w:tcW w:w="685" w:type="dxa"/>
            <w:noWrap/>
            <w:vAlign w:val="center"/>
            <w:hideMark/>
          </w:tcPr>
          <w:p w14:paraId="732CB205"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W14</w:t>
            </w:r>
          </w:p>
        </w:tc>
        <w:tc>
          <w:tcPr>
            <w:tcW w:w="853" w:type="dxa"/>
            <w:vMerge/>
            <w:noWrap/>
            <w:vAlign w:val="center"/>
            <w:hideMark/>
          </w:tcPr>
          <w:p w14:paraId="14B65604" w14:textId="77777777" w:rsidR="00F6113A" w:rsidRDefault="00F6113A">
            <w:pPr>
              <w:spacing w:line="240" w:lineRule="auto"/>
              <w:jc w:val="center"/>
              <w:rPr>
                <w:rFonts w:ascii="华文仿宋" w:hAnsi="华文仿宋"/>
                <w:sz w:val="21"/>
                <w:szCs w:val="21"/>
              </w:rPr>
            </w:pPr>
          </w:p>
        </w:tc>
        <w:tc>
          <w:tcPr>
            <w:tcW w:w="1573" w:type="dxa"/>
            <w:noWrap/>
            <w:vAlign w:val="center"/>
            <w:hideMark/>
          </w:tcPr>
          <w:p w14:paraId="320E9605"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系统未在网络边界部署恶意代码防护设备。</w:t>
            </w:r>
          </w:p>
        </w:tc>
        <w:tc>
          <w:tcPr>
            <w:tcW w:w="1674" w:type="dxa"/>
            <w:noWrap/>
            <w:vAlign w:val="center"/>
            <w:hideMark/>
          </w:tcPr>
          <w:p w14:paraId="749E0AFD"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外连边界、专线边界</w:t>
            </w:r>
          </w:p>
        </w:tc>
        <w:tc>
          <w:tcPr>
            <w:tcW w:w="1379" w:type="dxa"/>
            <w:noWrap/>
            <w:vAlign w:val="center"/>
            <w:hideMark/>
          </w:tcPr>
          <w:p w14:paraId="6E188F8F"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恶意代码</w:t>
            </w:r>
          </w:p>
        </w:tc>
        <w:tc>
          <w:tcPr>
            <w:tcW w:w="1067" w:type="dxa"/>
            <w:noWrap/>
            <w:vAlign w:val="center"/>
            <w:hideMark/>
          </w:tcPr>
          <w:p w14:paraId="3F484055"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不能检测潜在的恶意代码，可能会造成恶意代码流入系统造成破坏的风险。</w:t>
            </w:r>
          </w:p>
        </w:tc>
        <w:tc>
          <w:tcPr>
            <w:tcW w:w="1065" w:type="dxa"/>
            <w:noWrap/>
            <w:vAlign w:val="center"/>
            <w:hideMark/>
          </w:tcPr>
          <w:p w14:paraId="51D8DF8F" w14:textId="77777777" w:rsidR="00F6113A" w:rsidRDefault="00600A91">
            <w:pPr>
              <w:spacing w:line="240" w:lineRule="auto"/>
              <w:jc w:val="center"/>
              <w:rPr>
                <w:rFonts w:ascii="华文仿宋" w:hAnsi="华文仿宋"/>
                <w:sz w:val="21"/>
                <w:szCs w:val="21"/>
              </w:rPr>
            </w:pPr>
            <w:r>
              <w:rPr>
                <w:rFonts w:ascii="华文仿宋" w:hAnsi="华文仿宋" w:hint="eastAsia"/>
                <w:color w:val="FFA500"/>
                <w:sz w:val="21"/>
                <w:szCs w:val="21"/>
              </w:rPr>
              <w:t>中</w:t>
            </w:r>
          </w:p>
        </w:tc>
      </w:tr>
      <w:tr w:rsidR="00F6113A" w14:paraId="2E5583FD" w14:textId="77777777">
        <w:trPr>
          <w:jc w:val="center"/>
        </w:trPr>
        <w:tc>
          <w:tcPr>
            <w:tcW w:w="685" w:type="dxa"/>
            <w:noWrap/>
            <w:vAlign w:val="center"/>
            <w:hideMark/>
          </w:tcPr>
          <w:p w14:paraId="4F57CA71"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W15</w:t>
            </w:r>
          </w:p>
        </w:tc>
        <w:tc>
          <w:tcPr>
            <w:tcW w:w="853" w:type="dxa"/>
            <w:vMerge/>
            <w:noWrap/>
            <w:vAlign w:val="center"/>
            <w:hideMark/>
          </w:tcPr>
          <w:p w14:paraId="75FE251E" w14:textId="77777777" w:rsidR="00F6113A" w:rsidRDefault="00F6113A">
            <w:pPr>
              <w:spacing w:line="240" w:lineRule="auto"/>
              <w:jc w:val="center"/>
              <w:rPr>
                <w:rFonts w:ascii="华文仿宋" w:hAnsi="华文仿宋"/>
                <w:sz w:val="21"/>
                <w:szCs w:val="21"/>
              </w:rPr>
            </w:pPr>
          </w:p>
        </w:tc>
        <w:tc>
          <w:tcPr>
            <w:tcW w:w="1573" w:type="dxa"/>
            <w:noWrap/>
            <w:vAlign w:val="center"/>
            <w:hideMark/>
          </w:tcPr>
          <w:p w14:paraId="31E2E876"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网络设备日志审计功能不完善，日志审计平台未启用相应功能。</w:t>
            </w:r>
          </w:p>
        </w:tc>
        <w:tc>
          <w:tcPr>
            <w:tcW w:w="1674" w:type="dxa"/>
            <w:noWrap/>
            <w:vAlign w:val="center"/>
            <w:hideMark/>
          </w:tcPr>
          <w:p w14:paraId="68FCB462"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专线边界、外连边界</w:t>
            </w:r>
          </w:p>
        </w:tc>
        <w:tc>
          <w:tcPr>
            <w:tcW w:w="1379" w:type="dxa"/>
            <w:noWrap/>
            <w:vAlign w:val="center"/>
            <w:hideMark/>
          </w:tcPr>
          <w:p w14:paraId="41A0F250"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抵赖</w:t>
            </w:r>
          </w:p>
        </w:tc>
        <w:tc>
          <w:tcPr>
            <w:tcW w:w="1067" w:type="dxa"/>
            <w:noWrap/>
            <w:vAlign w:val="center"/>
            <w:hideMark/>
          </w:tcPr>
          <w:p w14:paraId="567CB151"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无法对安全事件进行追溯，同时无法及时了解设备实际运行状况以及存在的安全隐患。</w:t>
            </w:r>
          </w:p>
        </w:tc>
        <w:tc>
          <w:tcPr>
            <w:tcW w:w="1065" w:type="dxa"/>
            <w:noWrap/>
            <w:vAlign w:val="center"/>
            <w:hideMark/>
          </w:tcPr>
          <w:p w14:paraId="08AB4A7E" w14:textId="77777777" w:rsidR="00F6113A" w:rsidRDefault="00600A91">
            <w:pPr>
              <w:spacing w:line="240" w:lineRule="auto"/>
              <w:jc w:val="center"/>
              <w:rPr>
                <w:rFonts w:ascii="华文仿宋" w:hAnsi="华文仿宋"/>
                <w:sz w:val="21"/>
                <w:szCs w:val="21"/>
              </w:rPr>
            </w:pPr>
            <w:r>
              <w:rPr>
                <w:rFonts w:ascii="华文仿宋" w:hAnsi="华文仿宋" w:hint="eastAsia"/>
                <w:color w:val="FFA500"/>
                <w:sz w:val="21"/>
                <w:szCs w:val="21"/>
              </w:rPr>
              <w:t>中</w:t>
            </w:r>
          </w:p>
        </w:tc>
      </w:tr>
      <w:tr w:rsidR="00F6113A" w14:paraId="14A5AD83" w14:textId="77777777">
        <w:trPr>
          <w:jc w:val="center"/>
        </w:trPr>
        <w:tc>
          <w:tcPr>
            <w:tcW w:w="685" w:type="dxa"/>
            <w:noWrap/>
            <w:vAlign w:val="center"/>
            <w:hideMark/>
          </w:tcPr>
          <w:p w14:paraId="21B54DF0"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W16</w:t>
            </w:r>
          </w:p>
        </w:tc>
        <w:tc>
          <w:tcPr>
            <w:tcW w:w="853" w:type="dxa"/>
            <w:vMerge/>
            <w:noWrap/>
            <w:vAlign w:val="center"/>
            <w:hideMark/>
          </w:tcPr>
          <w:p w14:paraId="437BBF89" w14:textId="77777777" w:rsidR="00F6113A" w:rsidRDefault="00F6113A">
            <w:pPr>
              <w:spacing w:line="240" w:lineRule="auto"/>
              <w:jc w:val="center"/>
              <w:rPr>
                <w:rFonts w:ascii="华文仿宋" w:hAnsi="华文仿宋"/>
                <w:sz w:val="21"/>
                <w:szCs w:val="21"/>
              </w:rPr>
            </w:pPr>
          </w:p>
        </w:tc>
        <w:tc>
          <w:tcPr>
            <w:tcW w:w="1573" w:type="dxa"/>
            <w:noWrap/>
            <w:vAlign w:val="center"/>
            <w:hideMark/>
          </w:tcPr>
          <w:p w14:paraId="7D6FD251"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外连边界、专线边界设备未配置日志服务器。</w:t>
            </w:r>
          </w:p>
        </w:tc>
        <w:tc>
          <w:tcPr>
            <w:tcW w:w="1674" w:type="dxa"/>
            <w:noWrap/>
            <w:vAlign w:val="center"/>
            <w:hideMark/>
          </w:tcPr>
          <w:p w14:paraId="45E46EAD"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专线边界、外连边界</w:t>
            </w:r>
          </w:p>
        </w:tc>
        <w:tc>
          <w:tcPr>
            <w:tcW w:w="1379" w:type="dxa"/>
            <w:noWrap/>
            <w:vAlign w:val="center"/>
            <w:hideMark/>
          </w:tcPr>
          <w:p w14:paraId="6776C96C"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抵赖</w:t>
            </w:r>
          </w:p>
        </w:tc>
        <w:tc>
          <w:tcPr>
            <w:tcW w:w="1067" w:type="dxa"/>
            <w:noWrap/>
            <w:vAlign w:val="center"/>
            <w:hideMark/>
          </w:tcPr>
          <w:p w14:paraId="531A27A0"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可能会受到未预期的删除、修改或覆盖，或无法对安全事件进行追溯，存在一定的安全风险。</w:t>
            </w:r>
          </w:p>
        </w:tc>
        <w:tc>
          <w:tcPr>
            <w:tcW w:w="1065" w:type="dxa"/>
            <w:noWrap/>
            <w:vAlign w:val="center"/>
            <w:hideMark/>
          </w:tcPr>
          <w:p w14:paraId="2D6EF47A" w14:textId="77777777" w:rsidR="00F6113A" w:rsidRDefault="00600A91">
            <w:pPr>
              <w:spacing w:line="240" w:lineRule="auto"/>
              <w:jc w:val="center"/>
              <w:rPr>
                <w:rFonts w:ascii="华文仿宋" w:hAnsi="华文仿宋"/>
                <w:sz w:val="21"/>
                <w:szCs w:val="21"/>
              </w:rPr>
            </w:pPr>
            <w:r>
              <w:rPr>
                <w:rFonts w:ascii="华文仿宋" w:hAnsi="华文仿宋" w:hint="eastAsia"/>
                <w:color w:val="FFA500"/>
                <w:sz w:val="21"/>
                <w:szCs w:val="21"/>
              </w:rPr>
              <w:t>中</w:t>
            </w:r>
          </w:p>
        </w:tc>
      </w:tr>
      <w:tr w:rsidR="00F6113A" w14:paraId="555CA8B9" w14:textId="77777777">
        <w:trPr>
          <w:jc w:val="center"/>
        </w:trPr>
        <w:tc>
          <w:tcPr>
            <w:tcW w:w="685" w:type="dxa"/>
            <w:noWrap/>
            <w:vAlign w:val="center"/>
            <w:hideMark/>
          </w:tcPr>
          <w:p w14:paraId="32FE2F1E"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W17</w:t>
            </w:r>
          </w:p>
        </w:tc>
        <w:tc>
          <w:tcPr>
            <w:tcW w:w="853" w:type="dxa"/>
            <w:vMerge/>
            <w:noWrap/>
            <w:vAlign w:val="center"/>
            <w:hideMark/>
          </w:tcPr>
          <w:p w14:paraId="5C625209" w14:textId="77777777" w:rsidR="00F6113A" w:rsidRDefault="00F6113A">
            <w:pPr>
              <w:spacing w:line="240" w:lineRule="auto"/>
              <w:jc w:val="center"/>
              <w:rPr>
                <w:rFonts w:ascii="华文仿宋" w:hAnsi="华文仿宋"/>
                <w:sz w:val="21"/>
                <w:szCs w:val="21"/>
              </w:rPr>
            </w:pPr>
          </w:p>
        </w:tc>
        <w:tc>
          <w:tcPr>
            <w:tcW w:w="1573" w:type="dxa"/>
            <w:noWrap/>
            <w:vAlign w:val="center"/>
            <w:hideMark/>
          </w:tcPr>
          <w:p w14:paraId="42F20FB1"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网络系统未采取可信验证措施。</w:t>
            </w:r>
          </w:p>
        </w:tc>
        <w:tc>
          <w:tcPr>
            <w:tcW w:w="1674" w:type="dxa"/>
            <w:noWrap/>
            <w:vAlign w:val="center"/>
            <w:hideMark/>
          </w:tcPr>
          <w:p w14:paraId="5B50CCC5"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外连边界、专线边界、服务器边界</w:t>
            </w:r>
          </w:p>
        </w:tc>
        <w:tc>
          <w:tcPr>
            <w:tcW w:w="1379" w:type="dxa"/>
            <w:noWrap/>
            <w:vAlign w:val="center"/>
            <w:hideMark/>
          </w:tcPr>
          <w:p w14:paraId="45CC88BE"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抵赖</w:t>
            </w:r>
          </w:p>
        </w:tc>
        <w:tc>
          <w:tcPr>
            <w:tcW w:w="1067" w:type="dxa"/>
            <w:noWrap/>
            <w:vAlign w:val="center"/>
            <w:hideMark/>
          </w:tcPr>
          <w:p w14:paraId="52A6BF6F"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网络系统存在被恶意攻击的可能性。</w:t>
            </w:r>
          </w:p>
        </w:tc>
        <w:tc>
          <w:tcPr>
            <w:tcW w:w="1065" w:type="dxa"/>
            <w:noWrap/>
            <w:vAlign w:val="center"/>
            <w:hideMark/>
          </w:tcPr>
          <w:p w14:paraId="620ADA11" w14:textId="77777777" w:rsidR="00F6113A" w:rsidRDefault="00600A91">
            <w:pPr>
              <w:spacing w:line="240" w:lineRule="auto"/>
              <w:jc w:val="center"/>
              <w:rPr>
                <w:rFonts w:ascii="华文仿宋" w:hAnsi="华文仿宋"/>
                <w:sz w:val="21"/>
                <w:szCs w:val="21"/>
              </w:rPr>
            </w:pPr>
            <w:r>
              <w:rPr>
                <w:rFonts w:ascii="华文仿宋" w:hAnsi="华文仿宋" w:hint="eastAsia"/>
                <w:color w:val="FFA500"/>
                <w:sz w:val="21"/>
                <w:szCs w:val="21"/>
              </w:rPr>
              <w:t>中</w:t>
            </w:r>
          </w:p>
        </w:tc>
      </w:tr>
      <w:tr w:rsidR="00F6113A" w14:paraId="4BD9EBDB" w14:textId="77777777">
        <w:trPr>
          <w:jc w:val="center"/>
        </w:trPr>
        <w:tc>
          <w:tcPr>
            <w:tcW w:w="685" w:type="dxa"/>
            <w:noWrap/>
            <w:vAlign w:val="center"/>
            <w:hideMark/>
          </w:tcPr>
          <w:p w14:paraId="5EC1A649"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W18</w:t>
            </w:r>
          </w:p>
        </w:tc>
        <w:tc>
          <w:tcPr>
            <w:tcW w:w="853" w:type="dxa"/>
            <w:vMerge w:val="restart"/>
            <w:noWrap/>
            <w:vAlign w:val="center"/>
            <w:hideMark/>
          </w:tcPr>
          <w:p w14:paraId="461519A2"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安全计算环境</w:t>
            </w:r>
          </w:p>
        </w:tc>
        <w:tc>
          <w:tcPr>
            <w:tcW w:w="1573" w:type="dxa"/>
            <w:noWrap/>
            <w:vAlign w:val="center"/>
            <w:hideMark/>
          </w:tcPr>
          <w:p w14:paraId="328530E5" w14:textId="6399C4DC"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lastRenderedPageBreak/>
              <w:t>）、网闸（</w:t>
            </w:r>
            <w:r w:rsidR="00C52EF7">
              <w:rPr>
                <w:rFonts w:ascii="华文仿宋" w:hAnsi="华文仿宋" w:hint="eastAsia"/>
                <w:color w:val="000000"/>
                <w:sz w:val="21"/>
                <w:szCs w:val="21"/>
              </w:rPr>
              <w:t>192.168.X.X</w:t>
            </w:r>
            <w:r>
              <w:rPr>
                <w:rFonts w:ascii="华文仿宋" w:hAnsi="华文仿宋" w:hint="eastAsia"/>
                <w:color w:val="000000"/>
                <w:sz w:val="21"/>
                <w:szCs w:val="21"/>
              </w:rPr>
              <w:t>1）、数据库审计系统（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）、堡垒机（</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w:t>
            </w:r>
            <w:r w:rsidR="00DA722B">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sidR="00DA722B">
              <w:rPr>
                <w:rFonts w:ascii="华文仿宋" w:hAnsi="华文仿宋" w:hint="eastAsia"/>
                <w:color w:val="000000"/>
                <w:sz w:val="21"/>
                <w:szCs w:val="21"/>
              </w:rPr>
              <w:t>）、HIS系统口令复杂度校验功能不完善</w:t>
            </w:r>
            <w:r>
              <w:rPr>
                <w:rFonts w:ascii="华文仿宋" w:hAnsi="华文仿宋" w:hint="eastAsia"/>
                <w:color w:val="000000"/>
                <w:sz w:val="21"/>
                <w:szCs w:val="21"/>
              </w:rPr>
              <w:t>，且未定期更换口令。防火墙1（</w:t>
            </w:r>
            <w:r w:rsidR="00C52EF7">
              <w:rPr>
                <w:rFonts w:ascii="华文仿宋" w:hAnsi="华文仿宋" w:hint="eastAsia"/>
                <w:color w:val="000000"/>
                <w:sz w:val="21"/>
                <w:szCs w:val="21"/>
              </w:rPr>
              <w:t>192.168.X.X</w:t>
            </w:r>
            <w:r>
              <w:rPr>
                <w:rFonts w:ascii="华文仿宋" w:hAnsi="华文仿宋" w:hint="eastAsia"/>
                <w:color w:val="000000"/>
                <w:sz w:val="21"/>
                <w:szCs w:val="21"/>
              </w:rPr>
              <w:t>）、核心交换机1（</w:t>
            </w:r>
            <w:r w:rsidR="00C52EF7">
              <w:rPr>
                <w:rFonts w:ascii="华文仿宋" w:hAnsi="华文仿宋" w:hint="eastAsia"/>
                <w:color w:val="000000"/>
                <w:sz w:val="21"/>
                <w:szCs w:val="21"/>
              </w:rPr>
              <w:t>192.168.X.X</w:t>
            </w:r>
            <w:r>
              <w:rPr>
                <w:rFonts w:ascii="华文仿宋" w:hAnsi="华文仿宋" w:hint="eastAsia"/>
                <w:color w:val="000000"/>
                <w:sz w:val="21"/>
                <w:szCs w:val="21"/>
              </w:rPr>
              <w:t>）、核心交换机2（</w:t>
            </w:r>
            <w:r w:rsidR="00C52EF7">
              <w:rPr>
                <w:rFonts w:ascii="华文仿宋" w:hAnsi="华文仿宋" w:hint="eastAsia"/>
                <w:color w:val="000000"/>
                <w:sz w:val="21"/>
                <w:szCs w:val="21"/>
              </w:rPr>
              <w:t>192.168.X.X</w:t>
            </w:r>
            <w:r>
              <w:rPr>
                <w:rFonts w:ascii="华文仿宋" w:hAnsi="华文仿宋" w:hint="eastAsia"/>
                <w:color w:val="000000"/>
                <w:sz w:val="21"/>
                <w:szCs w:val="21"/>
              </w:rPr>
              <w:t>）仅未定期更换口令。</w:t>
            </w:r>
          </w:p>
        </w:tc>
        <w:tc>
          <w:tcPr>
            <w:tcW w:w="1674" w:type="dxa"/>
            <w:noWrap/>
            <w:vAlign w:val="center"/>
            <w:hideMark/>
          </w:tcPr>
          <w:p w14:paraId="3AB1A140" w14:textId="427F5F3F"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核心交换机1（</w:t>
            </w:r>
            <w:r w:rsidR="00C52EF7">
              <w:rPr>
                <w:rFonts w:ascii="华文仿宋" w:hAnsi="华文仿宋" w:hint="eastAsia"/>
                <w:color w:val="000000"/>
                <w:sz w:val="21"/>
                <w:szCs w:val="21"/>
              </w:rPr>
              <w:t>192.168.X.X</w:t>
            </w:r>
            <w:r>
              <w:rPr>
                <w:rFonts w:ascii="华文仿宋" w:hAnsi="华文仿宋" w:hint="eastAsia"/>
                <w:color w:val="000000"/>
                <w:sz w:val="21"/>
                <w:szCs w:val="21"/>
              </w:rPr>
              <w:t>）、核心交换机2（</w:t>
            </w:r>
            <w:r w:rsidR="00C52EF7">
              <w:rPr>
                <w:rFonts w:ascii="华文仿宋" w:hAnsi="华文仿宋" w:hint="eastAsia"/>
                <w:color w:val="000000"/>
                <w:sz w:val="21"/>
                <w:szCs w:val="21"/>
              </w:rPr>
              <w:t>192.168.X.X</w:t>
            </w: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w:t>
            </w:r>
            <w:r>
              <w:rPr>
                <w:rFonts w:ascii="华文仿宋" w:hAnsi="华文仿宋" w:hint="eastAsia"/>
                <w:color w:val="000000"/>
                <w:sz w:val="21"/>
                <w:szCs w:val="21"/>
              </w:rPr>
              <w:lastRenderedPageBreak/>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1）、堡垒机（</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）、HIS系统</w:t>
            </w:r>
          </w:p>
        </w:tc>
        <w:tc>
          <w:tcPr>
            <w:tcW w:w="1379" w:type="dxa"/>
            <w:noWrap/>
            <w:vAlign w:val="center"/>
            <w:hideMark/>
          </w:tcPr>
          <w:p w14:paraId="4B83E8D8"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lastRenderedPageBreak/>
              <w:t>网络攻击</w:t>
            </w:r>
          </w:p>
        </w:tc>
        <w:tc>
          <w:tcPr>
            <w:tcW w:w="1067" w:type="dxa"/>
            <w:noWrap/>
            <w:vAlign w:val="center"/>
            <w:hideMark/>
          </w:tcPr>
          <w:p w14:paraId="1E888315"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存在口令被恶意用户暴力破解的可能。</w:t>
            </w:r>
          </w:p>
        </w:tc>
        <w:tc>
          <w:tcPr>
            <w:tcW w:w="1065" w:type="dxa"/>
            <w:noWrap/>
            <w:vAlign w:val="center"/>
            <w:hideMark/>
          </w:tcPr>
          <w:p w14:paraId="76198395" w14:textId="77777777" w:rsidR="00F6113A" w:rsidRDefault="00600A91">
            <w:pPr>
              <w:spacing w:line="240" w:lineRule="auto"/>
              <w:jc w:val="center"/>
              <w:rPr>
                <w:rFonts w:ascii="华文仿宋" w:hAnsi="华文仿宋"/>
                <w:sz w:val="21"/>
                <w:szCs w:val="21"/>
              </w:rPr>
            </w:pPr>
            <w:r>
              <w:rPr>
                <w:rFonts w:ascii="华文仿宋" w:hAnsi="华文仿宋" w:hint="eastAsia"/>
                <w:color w:val="FFA500"/>
                <w:sz w:val="21"/>
                <w:szCs w:val="21"/>
              </w:rPr>
              <w:t>中</w:t>
            </w:r>
          </w:p>
        </w:tc>
      </w:tr>
      <w:tr w:rsidR="00F6113A" w14:paraId="6F4266B0" w14:textId="77777777">
        <w:trPr>
          <w:jc w:val="center"/>
        </w:trPr>
        <w:tc>
          <w:tcPr>
            <w:tcW w:w="685" w:type="dxa"/>
            <w:noWrap/>
            <w:vAlign w:val="center"/>
            <w:hideMark/>
          </w:tcPr>
          <w:p w14:paraId="023A0CCD"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W19</w:t>
            </w:r>
          </w:p>
        </w:tc>
        <w:tc>
          <w:tcPr>
            <w:tcW w:w="853" w:type="dxa"/>
            <w:vMerge/>
            <w:noWrap/>
            <w:vAlign w:val="center"/>
            <w:hideMark/>
          </w:tcPr>
          <w:p w14:paraId="0809B898" w14:textId="77777777" w:rsidR="00F6113A" w:rsidRDefault="00F6113A">
            <w:pPr>
              <w:spacing w:line="240" w:lineRule="auto"/>
              <w:jc w:val="center"/>
              <w:rPr>
                <w:rFonts w:ascii="华文仿宋" w:hAnsi="华文仿宋"/>
                <w:sz w:val="21"/>
                <w:szCs w:val="21"/>
              </w:rPr>
            </w:pPr>
          </w:p>
        </w:tc>
        <w:tc>
          <w:tcPr>
            <w:tcW w:w="1573" w:type="dxa"/>
            <w:noWrap/>
            <w:vAlign w:val="center"/>
            <w:hideMark/>
          </w:tcPr>
          <w:p w14:paraId="77FB4176" w14:textId="443BA91C"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）、HIS系统无登录失败处理功能；防火墙1（</w:t>
            </w:r>
            <w:r w:rsidR="00C52EF7">
              <w:rPr>
                <w:rFonts w:ascii="华文仿宋" w:hAnsi="华文仿宋" w:hint="eastAsia"/>
                <w:color w:val="000000"/>
                <w:sz w:val="21"/>
                <w:szCs w:val="21"/>
              </w:rPr>
              <w:t>192.168.X.X</w:t>
            </w:r>
            <w:r>
              <w:rPr>
                <w:rFonts w:ascii="华文仿宋" w:hAnsi="华文仿宋" w:hint="eastAsia"/>
                <w:color w:val="000000"/>
                <w:sz w:val="21"/>
                <w:szCs w:val="21"/>
              </w:rPr>
              <w:t>）、日志审计（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lastRenderedPageBreak/>
              <w:t>）无会话超时自动退出功能；数据库审计系统（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）未配置登录失败处理功能和会话超时退出功能。</w:t>
            </w:r>
          </w:p>
        </w:tc>
        <w:tc>
          <w:tcPr>
            <w:tcW w:w="1674" w:type="dxa"/>
            <w:noWrap/>
            <w:vAlign w:val="center"/>
            <w:hideMark/>
          </w:tcPr>
          <w:p w14:paraId="7D0B3D12" w14:textId="302FD468"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）、IDS</w:t>
            </w:r>
            <w:r>
              <w:rPr>
                <w:rFonts w:ascii="华文仿宋" w:hAnsi="华文仿宋" w:hint="eastAsia"/>
                <w:color w:val="000000"/>
                <w:sz w:val="21"/>
                <w:szCs w:val="21"/>
              </w:rPr>
              <w:lastRenderedPageBreak/>
              <w:t>（</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）、HIS系统</w:t>
            </w:r>
          </w:p>
        </w:tc>
        <w:tc>
          <w:tcPr>
            <w:tcW w:w="1379" w:type="dxa"/>
            <w:noWrap/>
            <w:vAlign w:val="center"/>
            <w:hideMark/>
          </w:tcPr>
          <w:p w14:paraId="3332DE24"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lastRenderedPageBreak/>
              <w:t>网络攻击</w:t>
            </w:r>
          </w:p>
        </w:tc>
        <w:tc>
          <w:tcPr>
            <w:tcW w:w="1067" w:type="dxa"/>
            <w:noWrap/>
            <w:vAlign w:val="center"/>
            <w:hideMark/>
          </w:tcPr>
          <w:p w14:paraId="4180D5A2"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登录口令可能被恶意用户使用暴力</w:t>
            </w:r>
            <w:proofErr w:type="gramStart"/>
            <w:r>
              <w:rPr>
                <w:rFonts w:ascii="华文仿宋" w:hAnsi="华文仿宋" w:hint="eastAsia"/>
                <w:color w:val="000000"/>
                <w:sz w:val="21"/>
                <w:szCs w:val="21"/>
              </w:rPr>
              <w:t>猜解方式</w:t>
            </w:r>
            <w:proofErr w:type="gramEnd"/>
            <w:r>
              <w:rPr>
                <w:rFonts w:ascii="华文仿宋" w:hAnsi="华文仿宋" w:hint="eastAsia"/>
                <w:color w:val="000000"/>
                <w:sz w:val="21"/>
                <w:szCs w:val="21"/>
              </w:rPr>
              <w:t>获得，合法用户身份被仿冒，导致系统</w:t>
            </w:r>
            <w:r>
              <w:rPr>
                <w:rFonts w:ascii="华文仿宋" w:hAnsi="华文仿宋" w:hint="eastAsia"/>
                <w:color w:val="000000"/>
                <w:sz w:val="21"/>
                <w:szCs w:val="21"/>
              </w:rPr>
              <w:lastRenderedPageBreak/>
              <w:t>被非授权访问。</w:t>
            </w:r>
          </w:p>
        </w:tc>
        <w:tc>
          <w:tcPr>
            <w:tcW w:w="1065" w:type="dxa"/>
            <w:noWrap/>
            <w:vAlign w:val="center"/>
            <w:hideMark/>
          </w:tcPr>
          <w:p w14:paraId="0690776E" w14:textId="77777777" w:rsidR="00F6113A" w:rsidRDefault="00600A91">
            <w:pPr>
              <w:spacing w:line="240" w:lineRule="auto"/>
              <w:jc w:val="center"/>
              <w:rPr>
                <w:rFonts w:ascii="华文仿宋" w:hAnsi="华文仿宋"/>
                <w:sz w:val="21"/>
                <w:szCs w:val="21"/>
              </w:rPr>
            </w:pPr>
            <w:r>
              <w:rPr>
                <w:rFonts w:ascii="华文仿宋" w:hAnsi="华文仿宋" w:hint="eastAsia"/>
                <w:color w:val="FFA500"/>
                <w:sz w:val="21"/>
                <w:szCs w:val="21"/>
              </w:rPr>
              <w:lastRenderedPageBreak/>
              <w:t>中</w:t>
            </w:r>
          </w:p>
        </w:tc>
      </w:tr>
      <w:tr w:rsidR="00F6113A" w14:paraId="3F6952F9" w14:textId="77777777">
        <w:trPr>
          <w:jc w:val="center"/>
        </w:trPr>
        <w:tc>
          <w:tcPr>
            <w:tcW w:w="685" w:type="dxa"/>
            <w:noWrap/>
            <w:vAlign w:val="center"/>
            <w:hideMark/>
          </w:tcPr>
          <w:p w14:paraId="616A62D3"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W20</w:t>
            </w:r>
          </w:p>
        </w:tc>
        <w:tc>
          <w:tcPr>
            <w:tcW w:w="853" w:type="dxa"/>
            <w:vMerge/>
            <w:noWrap/>
            <w:vAlign w:val="center"/>
            <w:hideMark/>
          </w:tcPr>
          <w:p w14:paraId="495E2047" w14:textId="77777777" w:rsidR="00F6113A" w:rsidRDefault="00F6113A">
            <w:pPr>
              <w:spacing w:line="240" w:lineRule="auto"/>
              <w:jc w:val="center"/>
              <w:rPr>
                <w:rFonts w:ascii="华文仿宋" w:hAnsi="华文仿宋"/>
                <w:sz w:val="21"/>
                <w:szCs w:val="21"/>
              </w:rPr>
            </w:pPr>
          </w:p>
        </w:tc>
        <w:tc>
          <w:tcPr>
            <w:tcW w:w="1573" w:type="dxa"/>
            <w:noWrap/>
            <w:vAlign w:val="center"/>
            <w:hideMark/>
          </w:tcPr>
          <w:p w14:paraId="3B0925A6" w14:textId="1D4177EF"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）的远程连接未进行加密。</w:t>
            </w:r>
          </w:p>
        </w:tc>
        <w:tc>
          <w:tcPr>
            <w:tcW w:w="1674" w:type="dxa"/>
            <w:noWrap/>
            <w:vAlign w:val="center"/>
            <w:hideMark/>
          </w:tcPr>
          <w:p w14:paraId="68F633AF" w14:textId="458EDEC6"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379" w:type="dxa"/>
            <w:noWrap/>
            <w:vAlign w:val="center"/>
            <w:hideMark/>
          </w:tcPr>
          <w:p w14:paraId="4829AD5F"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泄密、网络攻击、越权或滥用</w:t>
            </w:r>
          </w:p>
        </w:tc>
        <w:tc>
          <w:tcPr>
            <w:tcW w:w="1067" w:type="dxa"/>
            <w:noWrap/>
            <w:vAlign w:val="center"/>
            <w:hideMark/>
          </w:tcPr>
          <w:p w14:paraId="01ECE577" w14:textId="77777777" w:rsidR="00F6113A" w:rsidRDefault="00600A91">
            <w:pPr>
              <w:spacing w:line="240" w:lineRule="auto"/>
              <w:jc w:val="left"/>
              <w:rPr>
                <w:rFonts w:ascii="华文仿宋" w:hAnsi="华文仿宋"/>
                <w:sz w:val="21"/>
                <w:szCs w:val="21"/>
              </w:rPr>
            </w:pPr>
            <w:proofErr w:type="gramStart"/>
            <w:r>
              <w:rPr>
                <w:rFonts w:ascii="华文仿宋" w:hAnsi="华文仿宋" w:hint="eastAsia"/>
                <w:color w:val="000000"/>
                <w:sz w:val="21"/>
                <w:szCs w:val="21"/>
              </w:rPr>
              <w:t>帐号</w:t>
            </w:r>
            <w:proofErr w:type="gramEnd"/>
            <w:r>
              <w:rPr>
                <w:rFonts w:ascii="华文仿宋" w:hAnsi="华文仿宋" w:hint="eastAsia"/>
                <w:color w:val="000000"/>
                <w:sz w:val="21"/>
                <w:szCs w:val="21"/>
              </w:rPr>
              <w:t>、口令等重要数据可能被</w:t>
            </w:r>
            <w:proofErr w:type="gramStart"/>
            <w:r>
              <w:rPr>
                <w:rFonts w:ascii="华文仿宋" w:hAnsi="华文仿宋" w:hint="eastAsia"/>
                <w:color w:val="000000"/>
                <w:sz w:val="21"/>
                <w:szCs w:val="21"/>
              </w:rPr>
              <w:t>嗅探并</w:t>
            </w:r>
            <w:proofErr w:type="gramEnd"/>
            <w:r>
              <w:rPr>
                <w:rFonts w:ascii="华文仿宋" w:hAnsi="华文仿宋" w:hint="eastAsia"/>
                <w:color w:val="000000"/>
                <w:sz w:val="21"/>
                <w:szCs w:val="21"/>
              </w:rPr>
              <w:t>盗用，导致系统被非授权访问。</w:t>
            </w:r>
          </w:p>
        </w:tc>
        <w:tc>
          <w:tcPr>
            <w:tcW w:w="1065" w:type="dxa"/>
            <w:noWrap/>
            <w:vAlign w:val="center"/>
            <w:hideMark/>
          </w:tcPr>
          <w:p w14:paraId="782BB26F" w14:textId="77777777" w:rsidR="00F6113A" w:rsidRDefault="00600A91">
            <w:pPr>
              <w:spacing w:line="240" w:lineRule="auto"/>
              <w:jc w:val="center"/>
              <w:rPr>
                <w:rFonts w:ascii="华文仿宋" w:hAnsi="华文仿宋"/>
                <w:sz w:val="21"/>
                <w:szCs w:val="21"/>
              </w:rPr>
            </w:pPr>
            <w:r>
              <w:rPr>
                <w:rFonts w:ascii="华文仿宋" w:hAnsi="华文仿宋" w:hint="eastAsia"/>
                <w:color w:val="FFA500"/>
                <w:sz w:val="21"/>
                <w:szCs w:val="21"/>
              </w:rPr>
              <w:t>中</w:t>
            </w:r>
          </w:p>
        </w:tc>
      </w:tr>
      <w:tr w:rsidR="00F6113A" w14:paraId="3D0FA92B" w14:textId="77777777">
        <w:trPr>
          <w:jc w:val="center"/>
        </w:trPr>
        <w:tc>
          <w:tcPr>
            <w:tcW w:w="685" w:type="dxa"/>
            <w:noWrap/>
            <w:vAlign w:val="center"/>
            <w:hideMark/>
          </w:tcPr>
          <w:p w14:paraId="46A0F498"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W21</w:t>
            </w:r>
          </w:p>
        </w:tc>
        <w:tc>
          <w:tcPr>
            <w:tcW w:w="853" w:type="dxa"/>
            <w:vMerge/>
            <w:noWrap/>
            <w:vAlign w:val="center"/>
            <w:hideMark/>
          </w:tcPr>
          <w:p w14:paraId="27D458C4" w14:textId="77777777" w:rsidR="00F6113A" w:rsidRDefault="00F6113A">
            <w:pPr>
              <w:spacing w:line="240" w:lineRule="auto"/>
              <w:jc w:val="center"/>
              <w:rPr>
                <w:rFonts w:ascii="华文仿宋" w:hAnsi="华文仿宋"/>
                <w:sz w:val="21"/>
                <w:szCs w:val="21"/>
              </w:rPr>
            </w:pPr>
          </w:p>
        </w:tc>
        <w:tc>
          <w:tcPr>
            <w:tcW w:w="1573" w:type="dxa"/>
            <w:noWrap/>
            <w:vAlign w:val="center"/>
            <w:hideMark/>
          </w:tcPr>
          <w:p w14:paraId="185E201C" w14:textId="7BBCE6AF"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核心交换机1（</w:t>
            </w:r>
            <w:r w:rsidR="00C52EF7">
              <w:rPr>
                <w:rFonts w:ascii="华文仿宋" w:hAnsi="华文仿宋" w:hint="eastAsia"/>
                <w:color w:val="000000"/>
                <w:sz w:val="21"/>
                <w:szCs w:val="21"/>
              </w:rPr>
              <w:t>192.168.X.X</w:t>
            </w:r>
            <w:r>
              <w:rPr>
                <w:rFonts w:ascii="华文仿宋" w:hAnsi="华文仿宋" w:hint="eastAsia"/>
                <w:color w:val="000000"/>
                <w:sz w:val="21"/>
                <w:szCs w:val="21"/>
              </w:rPr>
              <w:t>）、核心交换机2（</w:t>
            </w:r>
            <w:r w:rsidR="00C52EF7">
              <w:rPr>
                <w:rFonts w:ascii="华文仿宋" w:hAnsi="华文仿宋" w:hint="eastAsia"/>
                <w:color w:val="000000"/>
                <w:sz w:val="21"/>
                <w:szCs w:val="21"/>
              </w:rPr>
              <w:t>192.168.X.X</w:t>
            </w: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）、网闸</w:t>
            </w:r>
            <w:r>
              <w:rPr>
                <w:rFonts w:ascii="华文仿宋" w:hAnsi="华文仿宋" w:hint="eastAsia"/>
                <w:color w:val="000000"/>
                <w:sz w:val="21"/>
                <w:szCs w:val="21"/>
              </w:rPr>
              <w:lastRenderedPageBreak/>
              <w:t>（</w:t>
            </w:r>
            <w:r w:rsidR="00C52EF7">
              <w:rPr>
                <w:rFonts w:ascii="华文仿宋" w:hAnsi="华文仿宋" w:hint="eastAsia"/>
                <w:color w:val="000000"/>
                <w:sz w:val="21"/>
                <w:szCs w:val="21"/>
              </w:rPr>
              <w:t>192.168.X.X</w:t>
            </w:r>
            <w:r>
              <w:rPr>
                <w:rFonts w:ascii="华文仿宋" w:hAnsi="华文仿宋" w:hint="eastAsia"/>
                <w:color w:val="000000"/>
                <w:sz w:val="21"/>
                <w:szCs w:val="21"/>
              </w:rPr>
              <w:t>1）、日志审计（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）、堡垒机（</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）未明确权限分配要求，存在账户共用现象。</w:t>
            </w:r>
          </w:p>
        </w:tc>
        <w:tc>
          <w:tcPr>
            <w:tcW w:w="1674" w:type="dxa"/>
            <w:noWrap/>
            <w:vAlign w:val="center"/>
            <w:hideMark/>
          </w:tcPr>
          <w:p w14:paraId="6E02A1E5" w14:textId="00D11CB3"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核心交换机2（</w:t>
            </w:r>
            <w:r w:rsidR="00C52EF7">
              <w:rPr>
                <w:rFonts w:ascii="华文仿宋" w:hAnsi="华文仿宋" w:hint="eastAsia"/>
                <w:color w:val="000000"/>
                <w:sz w:val="21"/>
                <w:szCs w:val="21"/>
              </w:rPr>
              <w:t>192.168.X.X</w:t>
            </w:r>
            <w:r>
              <w:rPr>
                <w:rFonts w:ascii="华文仿宋" w:hAnsi="华文仿宋" w:hint="eastAsia"/>
                <w:color w:val="000000"/>
                <w:sz w:val="21"/>
                <w:szCs w:val="21"/>
              </w:rPr>
              <w:t>）、核心交换机1（</w:t>
            </w:r>
            <w:r w:rsidR="00C52EF7">
              <w:rPr>
                <w:rFonts w:ascii="华文仿宋" w:hAnsi="华文仿宋" w:hint="eastAsia"/>
                <w:color w:val="000000"/>
                <w:sz w:val="21"/>
                <w:szCs w:val="21"/>
              </w:rPr>
              <w:t>192.168.X.X</w:t>
            </w: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w:t>
            </w:r>
            <w:r>
              <w:rPr>
                <w:rFonts w:ascii="华文仿宋" w:hAnsi="华文仿宋" w:hint="eastAsia"/>
                <w:color w:val="000000"/>
                <w:sz w:val="21"/>
                <w:szCs w:val="21"/>
              </w:rPr>
              <w:lastRenderedPageBreak/>
              <w:t>、网闸（</w:t>
            </w:r>
            <w:r w:rsidR="00C52EF7">
              <w:rPr>
                <w:rFonts w:ascii="华文仿宋" w:hAnsi="华文仿宋" w:hint="eastAsia"/>
                <w:color w:val="000000"/>
                <w:sz w:val="21"/>
                <w:szCs w:val="21"/>
              </w:rPr>
              <w:t>192.168.X.X</w:t>
            </w:r>
            <w:r>
              <w:rPr>
                <w:rFonts w:ascii="华文仿宋" w:hAnsi="华文仿宋" w:hint="eastAsia"/>
                <w:color w:val="000000"/>
                <w:sz w:val="21"/>
                <w:szCs w:val="21"/>
              </w:rPr>
              <w:t>1）、堡垒机（</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379" w:type="dxa"/>
            <w:noWrap/>
            <w:vAlign w:val="center"/>
            <w:hideMark/>
          </w:tcPr>
          <w:p w14:paraId="7609B238"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lastRenderedPageBreak/>
              <w:t>越权或滥用</w:t>
            </w:r>
          </w:p>
        </w:tc>
        <w:tc>
          <w:tcPr>
            <w:tcW w:w="1067" w:type="dxa"/>
            <w:noWrap/>
            <w:vAlign w:val="center"/>
            <w:hideMark/>
          </w:tcPr>
          <w:p w14:paraId="6D06FB10"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可能导致用户权限过大而滥用的风险。</w:t>
            </w:r>
          </w:p>
        </w:tc>
        <w:tc>
          <w:tcPr>
            <w:tcW w:w="1065" w:type="dxa"/>
            <w:noWrap/>
            <w:vAlign w:val="center"/>
            <w:hideMark/>
          </w:tcPr>
          <w:p w14:paraId="3FDA843B" w14:textId="77777777" w:rsidR="00F6113A" w:rsidRDefault="00600A91">
            <w:pPr>
              <w:spacing w:line="240" w:lineRule="auto"/>
              <w:jc w:val="center"/>
              <w:rPr>
                <w:rFonts w:ascii="华文仿宋" w:hAnsi="华文仿宋"/>
                <w:sz w:val="21"/>
                <w:szCs w:val="21"/>
              </w:rPr>
            </w:pPr>
            <w:r>
              <w:rPr>
                <w:rFonts w:ascii="华文仿宋" w:hAnsi="华文仿宋" w:hint="eastAsia"/>
                <w:color w:val="FFA500"/>
                <w:sz w:val="21"/>
                <w:szCs w:val="21"/>
              </w:rPr>
              <w:t>中</w:t>
            </w:r>
          </w:p>
        </w:tc>
      </w:tr>
      <w:tr w:rsidR="00F6113A" w14:paraId="5C1C2D2D" w14:textId="77777777">
        <w:trPr>
          <w:jc w:val="center"/>
        </w:trPr>
        <w:tc>
          <w:tcPr>
            <w:tcW w:w="685" w:type="dxa"/>
            <w:noWrap/>
            <w:vAlign w:val="center"/>
            <w:hideMark/>
          </w:tcPr>
          <w:p w14:paraId="1CD9B961"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W22</w:t>
            </w:r>
          </w:p>
        </w:tc>
        <w:tc>
          <w:tcPr>
            <w:tcW w:w="853" w:type="dxa"/>
            <w:vMerge/>
            <w:noWrap/>
            <w:vAlign w:val="center"/>
            <w:hideMark/>
          </w:tcPr>
          <w:p w14:paraId="67A98126" w14:textId="77777777" w:rsidR="00F6113A" w:rsidRDefault="00F6113A">
            <w:pPr>
              <w:spacing w:line="240" w:lineRule="auto"/>
              <w:jc w:val="center"/>
              <w:rPr>
                <w:rFonts w:ascii="华文仿宋" w:hAnsi="华文仿宋"/>
                <w:sz w:val="21"/>
                <w:szCs w:val="21"/>
              </w:rPr>
            </w:pPr>
          </w:p>
        </w:tc>
        <w:tc>
          <w:tcPr>
            <w:tcW w:w="1573" w:type="dxa"/>
            <w:noWrap/>
            <w:vAlign w:val="center"/>
            <w:hideMark/>
          </w:tcPr>
          <w:p w14:paraId="6CCC7082" w14:textId="3E1B88FB"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Pr>
                <w:rFonts w:ascii="华文仿宋" w:hAnsi="华文仿宋" w:hint="eastAsia"/>
                <w:color w:val="000000"/>
                <w:sz w:val="21"/>
                <w:szCs w:val="21"/>
              </w:rPr>
              <w:lastRenderedPageBreak/>
              <w:t>（</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）、堡垒机（</w:t>
            </w:r>
            <w:r w:rsidR="00C52EF7">
              <w:rPr>
                <w:rFonts w:ascii="华文仿宋" w:hAnsi="华文仿宋" w:hint="eastAsia"/>
                <w:color w:val="000000"/>
                <w:sz w:val="21"/>
                <w:szCs w:val="21"/>
              </w:rPr>
              <w:t>192.168.X.X</w:t>
            </w:r>
            <w:r>
              <w:rPr>
                <w:rFonts w:ascii="华文仿宋" w:hAnsi="华文仿宋" w:hint="eastAsia"/>
                <w:color w:val="000000"/>
                <w:sz w:val="21"/>
                <w:szCs w:val="21"/>
              </w:rPr>
              <w:t>）未重命名或删除默认账户。数据库审计系统（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）未修改除管理员外其余账户的默认口令。</w:t>
            </w:r>
          </w:p>
        </w:tc>
        <w:tc>
          <w:tcPr>
            <w:tcW w:w="1674" w:type="dxa"/>
            <w:noWrap/>
            <w:vAlign w:val="center"/>
            <w:hideMark/>
          </w:tcPr>
          <w:p w14:paraId="7A052608" w14:textId="06BCD5C1"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堡垒机（</w:t>
            </w:r>
            <w:r w:rsidR="00C52EF7">
              <w:rPr>
                <w:rFonts w:ascii="华文仿宋" w:hAnsi="华文仿宋" w:hint="eastAsia"/>
                <w:color w:val="000000"/>
                <w:sz w:val="21"/>
                <w:szCs w:val="21"/>
              </w:rPr>
              <w:t>192.168.X.X</w:t>
            </w: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Pr>
                <w:rFonts w:ascii="华文仿宋" w:hAnsi="华文仿宋" w:hint="eastAsia"/>
                <w:color w:val="000000"/>
                <w:sz w:val="21"/>
                <w:szCs w:val="21"/>
              </w:rPr>
              <w:lastRenderedPageBreak/>
              <w:t>（</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379" w:type="dxa"/>
            <w:noWrap/>
            <w:vAlign w:val="center"/>
            <w:hideMark/>
          </w:tcPr>
          <w:p w14:paraId="3290F605"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lastRenderedPageBreak/>
              <w:t>网络攻击、越权或滥用</w:t>
            </w:r>
          </w:p>
        </w:tc>
        <w:tc>
          <w:tcPr>
            <w:tcW w:w="1067" w:type="dxa"/>
            <w:noWrap/>
            <w:vAlign w:val="center"/>
            <w:hideMark/>
          </w:tcPr>
          <w:p w14:paraId="7E3AF40E"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口令可能被恶意用户猜测获得，合法用户身份被仿冒，导致系统被非授权访问。</w:t>
            </w:r>
          </w:p>
        </w:tc>
        <w:tc>
          <w:tcPr>
            <w:tcW w:w="1065" w:type="dxa"/>
            <w:noWrap/>
            <w:vAlign w:val="center"/>
            <w:hideMark/>
          </w:tcPr>
          <w:p w14:paraId="36B1BFE9" w14:textId="77777777" w:rsidR="00F6113A" w:rsidRDefault="00600A91">
            <w:pPr>
              <w:spacing w:line="240" w:lineRule="auto"/>
              <w:jc w:val="center"/>
              <w:rPr>
                <w:rFonts w:ascii="华文仿宋" w:hAnsi="华文仿宋"/>
                <w:sz w:val="21"/>
                <w:szCs w:val="21"/>
              </w:rPr>
            </w:pPr>
            <w:r>
              <w:rPr>
                <w:rFonts w:ascii="华文仿宋" w:hAnsi="华文仿宋" w:hint="eastAsia"/>
                <w:color w:val="FFA500"/>
                <w:sz w:val="21"/>
                <w:szCs w:val="21"/>
              </w:rPr>
              <w:t>中</w:t>
            </w:r>
          </w:p>
        </w:tc>
      </w:tr>
      <w:tr w:rsidR="00F6113A" w14:paraId="08532C24" w14:textId="77777777">
        <w:trPr>
          <w:jc w:val="center"/>
        </w:trPr>
        <w:tc>
          <w:tcPr>
            <w:tcW w:w="685" w:type="dxa"/>
            <w:noWrap/>
            <w:vAlign w:val="center"/>
            <w:hideMark/>
          </w:tcPr>
          <w:p w14:paraId="3FFE07E4"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W23</w:t>
            </w:r>
          </w:p>
        </w:tc>
        <w:tc>
          <w:tcPr>
            <w:tcW w:w="853" w:type="dxa"/>
            <w:vMerge/>
            <w:noWrap/>
            <w:vAlign w:val="center"/>
            <w:hideMark/>
          </w:tcPr>
          <w:p w14:paraId="0F8188ED" w14:textId="77777777" w:rsidR="00F6113A" w:rsidRDefault="00F6113A">
            <w:pPr>
              <w:spacing w:line="240" w:lineRule="auto"/>
              <w:jc w:val="center"/>
              <w:rPr>
                <w:rFonts w:ascii="华文仿宋" w:hAnsi="华文仿宋"/>
                <w:sz w:val="21"/>
                <w:szCs w:val="21"/>
              </w:rPr>
            </w:pPr>
          </w:p>
        </w:tc>
        <w:tc>
          <w:tcPr>
            <w:tcW w:w="1573" w:type="dxa"/>
            <w:noWrap/>
            <w:vAlign w:val="center"/>
            <w:hideMark/>
          </w:tcPr>
          <w:p w14:paraId="776EB06E" w14:textId="48A8C124"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）未实现用户名与实际用户一一对应关系。堡垒机（</w:t>
            </w:r>
            <w:r w:rsidR="00C52EF7">
              <w:rPr>
                <w:rFonts w:ascii="华文仿宋" w:hAnsi="华文仿宋" w:hint="eastAsia"/>
                <w:color w:val="000000"/>
                <w:sz w:val="21"/>
                <w:szCs w:val="21"/>
              </w:rPr>
              <w:t>192.168.X.X</w:t>
            </w:r>
            <w:r>
              <w:rPr>
                <w:rFonts w:ascii="华文仿宋" w:hAnsi="华文仿宋" w:hint="eastAsia"/>
                <w:color w:val="000000"/>
                <w:sz w:val="21"/>
                <w:szCs w:val="21"/>
              </w:rPr>
              <w:t>）存在默认账户未分配管理员。</w:t>
            </w:r>
          </w:p>
        </w:tc>
        <w:tc>
          <w:tcPr>
            <w:tcW w:w="1674" w:type="dxa"/>
            <w:noWrap/>
            <w:vAlign w:val="center"/>
            <w:hideMark/>
          </w:tcPr>
          <w:p w14:paraId="6C735EF9" w14:textId="4B037562"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堡垒机（</w:t>
            </w:r>
            <w:r w:rsidR="00C52EF7">
              <w:rPr>
                <w:rFonts w:ascii="华文仿宋" w:hAnsi="华文仿宋" w:hint="eastAsia"/>
                <w:color w:val="000000"/>
                <w:sz w:val="21"/>
                <w:szCs w:val="21"/>
              </w:rPr>
              <w:t>192.168.X.X</w:t>
            </w:r>
            <w:r>
              <w:rPr>
                <w:rFonts w:ascii="华文仿宋" w:hAnsi="华文仿宋" w:hint="eastAsia"/>
                <w:color w:val="000000"/>
                <w:sz w:val="21"/>
                <w:szCs w:val="21"/>
              </w:rPr>
              <w:t>）、数据库审计系统（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1）、IDS（</w:t>
            </w:r>
            <w:r w:rsidR="00C52EF7">
              <w:rPr>
                <w:rFonts w:ascii="华文仿宋" w:hAnsi="华文仿宋" w:hint="eastAsia"/>
                <w:color w:val="000000"/>
                <w:sz w:val="21"/>
                <w:szCs w:val="21"/>
              </w:rPr>
              <w:t>192.168.X.X</w:t>
            </w: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379" w:type="dxa"/>
            <w:noWrap/>
            <w:vAlign w:val="center"/>
            <w:hideMark/>
          </w:tcPr>
          <w:p w14:paraId="210F6FC5"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越权或滥用、抵赖</w:t>
            </w:r>
          </w:p>
        </w:tc>
        <w:tc>
          <w:tcPr>
            <w:tcW w:w="1067" w:type="dxa"/>
            <w:noWrap/>
            <w:vAlign w:val="center"/>
            <w:hideMark/>
          </w:tcPr>
          <w:p w14:paraId="683F8F0A"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不便于安全事件的追溯，不易发现系统的安全隐患。</w:t>
            </w:r>
          </w:p>
        </w:tc>
        <w:tc>
          <w:tcPr>
            <w:tcW w:w="1065" w:type="dxa"/>
            <w:noWrap/>
            <w:vAlign w:val="center"/>
            <w:hideMark/>
          </w:tcPr>
          <w:p w14:paraId="695F4E7E" w14:textId="77777777" w:rsidR="00F6113A" w:rsidRDefault="00600A91">
            <w:pPr>
              <w:spacing w:line="240" w:lineRule="auto"/>
              <w:jc w:val="center"/>
              <w:rPr>
                <w:rFonts w:ascii="华文仿宋" w:hAnsi="华文仿宋"/>
                <w:sz w:val="21"/>
                <w:szCs w:val="21"/>
              </w:rPr>
            </w:pPr>
            <w:r>
              <w:rPr>
                <w:rFonts w:ascii="华文仿宋" w:hAnsi="华文仿宋" w:hint="eastAsia"/>
                <w:color w:val="FFA500"/>
                <w:sz w:val="21"/>
                <w:szCs w:val="21"/>
              </w:rPr>
              <w:t>中</w:t>
            </w:r>
          </w:p>
        </w:tc>
      </w:tr>
      <w:tr w:rsidR="00F6113A" w14:paraId="5C965793" w14:textId="77777777">
        <w:trPr>
          <w:jc w:val="center"/>
        </w:trPr>
        <w:tc>
          <w:tcPr>
            <w:tcW w:w="685" w:type="dxa"/>
            <w:noWrap/>
            <w:vAlign w:val="center"/>
            <w:hideMark/>
          </w:tcPr>
          <w:p w14:paraId="79D117EC"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W24</w:t>
            </w:r>
          </w:p>
        </w:tc>
        <w:tc>
          <w:tcPr>
            <w:tcW w:w="853" w:type="dxa"/>
            <w:vMerge/>
            <w:noWrap/>
            <w:vAlign w:val="center"/>
            <w:hideMark/>
          </w:tcPr>
          <w:p w14:paraId="658FB770" w14:textId="77777777" w:rsidR="00F6113A" w:rsidRDefault="00F6113A">
            <w:pPr>
              <w:spacing w:line="240" w:lineRule="auto"/>
              <w:jc w:val="center"/>
              <w:rPr>
                <w:rFonts w:ascii="华文仿宋" w:hAnsi="华文仿宋"/>
                <w:sz w:val="21"/>
                <w:szCs w:val="21"/>
              </w:rPr>
            </w:pPr>
          </w:p>
        </w:tc>
        <w:tc>
          <w:tcPr>
            <w:tcW w:w="1573" w:type="dxa"/>
            <w:noWrap/>
            <w:vAlign w:val="center"/>
            <w:hideMark/>
          </w:tcPr>
          <w:p w14:paraId="557D2385" w14:textId="47491C8B"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核心交换机1</w:t>
            </w:r>
            <w:r>
              <w:rPr>
                <w:rFonts w:ascii="华文仿宋" w:hAnsi="华文仿宋" w:hint="eastAsia"/>
                <w:color w:val="000000"/>
                <w:sz w:val="21"/>
                <w:szCs w:val="21"/>
              </w:rPr>
              <w:lastRenderedPageBreak/>
              <w:t>（</w:t>
            </w:r>
            <w:r w:rsidR="00C52EF7">
              <w:rPr>
                <w:rFonts w:ascii="华文仿宋" w:hAnsi="华文仿宋" w:hint="eastAsia"/>
                <w:color w:val="000000"/>
                <w:sz w:val="21"/>
                <w:szCs w:val="21"/>
              </w:rPr>
              <w:t>192.168.X.X</w:t>
            </w:r>
            <w:r>
              <w:rPr>
                <w:rFonts w:ascii="华文仿宋" w:hAnsi="华文仿宋" w:hint="eastAsia"/>
                <w:color w:val="000000"/>
                <w:sz w:val="21"/>
                <w:szCs w:val="21"/>
              </w:rPr>
              <w:t>）、核心交换机2（</w:t>
            </w:r>
            <w:r w:rsidR="00C52EF7">
              <w:rPr>
                <w:rFonts w:ascii="华文仿宋" w:hAnsi="华文仿宋" w:hint="eastAsia"/>
                <w:color w:val="000000"/>
                <w:sz w:val="21"/>
                <w:szCs w:val="21"/>
              </w:rPr>
              <w:t>192.168.X.X</w:t>
            </w: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）、堡垒机（</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）未授予不同</w:t>
            </w:r>
            <w:proofErr w:type="gramStart"/>
            <w:r>
              <w:rPr>
                <w:rFonts w:ascii="华文仿宋" w:hAnsi="华文仿宋" w:hint="eastAsia"/>
                <w:color w:val="000000"/>
                <w:sz w:val="21"/>
                <w:szCs w:val="21"/>
              </w:rPr>
              <w:t>帐户</w:t>
            </w:r>
            <w:proofErr w:type="gramEnd"/>
            <w:r>
              <w:rPr>
                <w:rFonts w:ascii="华文仿宋" w:hAnsi="华文仿宋" w:hint="eastAsia"/>
                <w:color w:val="000000"/>
                <w:sz w:val="21"/>
                <w:szCs w:val="21"/>
              </w:rPr>
              <w:t>为完成各自承担任务所需的最小权限。</w:t>
            </w:r>
          </w:p>
        </w:tc>
        <w:tc>
          <w:tcPr>
            <w:tcW w:w="1674" w:type="dxa"/>
            <w:noWrap/>
            <w:vAlign w:val="center"/>
            <w:hideMark/>
          </w:tcPr>
          <w:p w14:paraId="3CC88B5F" w14:textId="4AAA7905"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核心交换机2</w:t>
            </w:r>
            <w:r>
              <w:rPr>
                <w:rFonts w:ascii="华文仿宋" w:hAnsi="华文仿宋" w:hint="eastAsia"/>
                <w:color w:val="000000"/>
                <w:sz w:val="21"/>
                <w:szCs w:val="21"/>
              </w:rPr>
              <w:lastRenderedPageBreak/>
              <w:t>（</w:t>
            </w:r>
            <w:r w:rsidR="00C52EF7">
              <w:rPr>
                <w:rFonts w:ascii="华文仿宋" w:hAnsi="华文仿宋" w:hint="eastAsia"/>
                <w:color w:val="000000"/>
                <w:sz w:val="21"/>
                <w:szCs w:val="21"/>
              </w:rPr>
              <w:t>192.168.X.X</w:t>
            </w:r>
            <w:r>
              <w:rPr>
                <w:rFonts w:ascii="华文仿宋" w:hAnsi="华文仿宋" w:hint="eastAsia"/>
                <w:color w:val="000000"/>
                <w:sz w:val="21"/>
                <w:szCs w:val="21"/>
              </w:rPr>
              <w:t>）、核心交换机1（</w:t>
            </w:r>
            <w:r w:rsidR="00C52EF7">
              <w:rPr>
                <w:rFonts w:ascii="华文仿宋" w:hAnsi="华文仿宋" w:hint="eastAsia"/>
                <w:color w:val="000000"/>
                <w:sz w:val="21"/>
                <w:szCs w:val="21"/>
              </w:rPr>
              <w:t>192.168.X.X</w:t>
            </w: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）、堡垒机（</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379" w:type="dxa"/>
            <w:noWrap/>
            <w:vAlign w:val="center"/>
            <w:hideMark/>
          </w:tcPr>
          <w:p w14:paraId="74977E1F"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lastRenderedPageBreak/>
              <w:t>越权或滥用</w:t>
            </w:r>
          </w:p>
        </w:tc>
        <w:tc>
          <w:tcPr>
            <w:tcW w:w="1067" w:type="dxa"/>
            <w:noWrap/>
            <w:vAlign w:val="center"/>
            <w:hideMark/>
          </w:tcPr>
          <w:p w14:paraId="72CE5775"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管理员权</w:t>
            </w:r>
            <w:r>
              <w:rPr>
                <w:rFonts w:ascii="华文仿宋" w:hAnsi="华文仿宋" w:hint="eastAsia"/>
                <w:color w:val="000000"/>
                <w:sz w:val="21"/>
                <w:szCs w:val="21"/>
              </w:rPr>
              <w:lastRenderedPageBreak/>
              <w:t>限过大，可能无法对管理员的行为进行监管、制约。</w:t>
            </w:r>
          </w:p>
        </w:tc>
        <w:tc>
          <w:tcPr>
            <w:tcW w:w="1065" w:type="dxa"/>
            <w:noWrap/>
            <w:vAlign w:val="center"/>
            <w:hideMark/>
          </w:tcPr>
          <w:p w14:paraId="70FE086E" w14:textId="77777777" w:rsidR="00F6113A" w:rsidRDefault="00600A91">
            <w:pPr>
              <w:spacing w:line="240" w:lineRule="auto"/>
              <w:jc w:val="center"/>
              <w:rPr>
                <w:rFonts w:ascii="华文仿宋" w:hAnsi="华文仿宋"/>
                <w:sz w:val="21"/>
                <w:szCs w:val="21"/>
              </w:rPr>
            </w:pPr>
            <w:r>
              <w:rPr>
                <w:rFonts w:ascii="华文仿宋" w:hAnsi="华文仿宋" w:hint="eastAsia"/>
                <w:color w:val="FFA500"/>
                <w:sz w:val="21"/>
                <w:szCs w:val="21"/>
              </w:rPr>
              <w:lastRenderedPageBreak/>
              <w:t>中</w:t>
            </w:r>
          </w:p>
        </w:tc>
      </w:tr>
      <w:tr w:rsidR="00F6113A" w14:paraId="321C7BC5" w14:textId="77777777">
        <w:trPr>
          <w:jc w:val="center"/>
        </w:trPr>
        <w:tc>
          <w:tcPr>
            <w:tcW w:w="685" w:type="dxa"/>
            <w:noWrap/>
            <w:vAlign w:val="center"/>
            <w:hideMark/>
          </w:tcPr>
          <w:p w14:paraId="0EAA86BC"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W25</w:t>
            </w:r>
          </w:p>
        </w:tc>
        <w:tc>
          <w:tcPr>
            <w:tcW w:w="853" w:type="dxa"/>
            <w:vMerge/>
            <w:noWrap/>
            <w:vAlign w:val="center"/>
            <w:hideMark/>
          </w:tcPr>
          <w:p w14:paraId="3EFF9617" w14:textId="77777777" w:rsidR="00F6113A" w:rsidRDefault="00F6113A">
            <w:pPr>
              <w:spacing w:line="240" w:lineRule="auto"/>
              <w:jc w:val="center"/>
              <w:rPr>
                <w:rFonts w:ascii="华文仿宋" w:hAnsi="华文仿宋"/>
                <w:sz w:val="21"/>
                <w:szCs w:val="21"/>
              </w:rPr>
            </w:pPr>
          </w:p>
        </w:tc>
        <w:tc>
          <w:tcPr>
            <w:tcW w:w="1573" w:type="dxa"/>
            <w:noWrap/>
            <w:vAlign w:val="center"/>
            <w:hideMark/>
          </w:tcPr>
          <w:p w14:paraId="6E2DC83E" w14:textId="3622D2E5"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w:t>
            </w:r>
            <w:r>
              <w:rPr>
                <w:rFonts w:ascii="华文仿宋" w:hAnsi="华文仿宋" w:hint="eastAsia"/>
                <w:color w:val="000000"/>
                <w:sz w:val="21"/>
                <w:szCs w:val="21"/>
              </w:rPr>
              <w:lastRenderedPageBreak/>
              <w:t>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）安全审计功能不完善。</w:t>
            </w:r>
          </w:p>
        </w:tc>
        <w:tc>
          <w:tcPr>
            <w:tcW w:w="1674" w:type="dxa"/>
            <w:noWrap/>
            <w:vAlign w:val="center"/>
            <w:hideMark/>
          </w:tcPr>
          <w:p w14:paraId="6D67F532" w14:textId="5CFCA7B8"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Pr>
                <w:rFonts w:ascii="华文仿宋" w:hAnsi="华文仿宋" w:hint="eastAsia"/>
                <w:color w:val="000000"/>
                <w:sz w:val="21"/>
                <w:szCs w:val="21"/>
              </w:rPr>
              <w:lastRenderedPageBreak/>
              <w:t>（</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379" w:type="dxa"/>
            <w:noWrap/>
            <w:vAlign w:val="center"/>
            <w:hideMark/>
          </w:tcPr>
          <w:p w14:paraId="483676F9"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lastRenderedPageBreak/>
              <w:t>抵赖</w:t>
            </w:r>
          </w:p>
        </w:tc>
        <w:tc>
          <w:tcPr>
            <w:tcW w:w="1067" w:type="dxa"/>
            <w:noWrap/>
            <w:vAlign w:val="center"/>
            <w:hideMark/>
          </w:tcPr>
          <w:p w14:paraId="6C7F1961"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无法对安全事件进行追溯，</w:t>
            </w:r>
            <w:r>
              <w:rPr>
                <w:rFonts w:ascii="华文仿宋" w:hAnsi="华文仿宋" w:hint="eastAsia"/>
                <w:color w:val="000000"/>
                <w:sz w:val="21"/>
                <w:szCs w:val="21"/>
              </w:rPr>
              <w:lastRenderedPageBreak/>
              <w:t>同时无法及时了解设备实际运行状况以及存在的安全隐患。</w:t>
            </w:r>
          </w:p>
        </w:tc>
        <w:tc>
          <w:tcPr>
            <w:tcW w:w="1065" w:type="dxa"/>
            <w:noWrap/>
            <w:vAlign w:val="center"/>
            <w:hideMark/>
          </w:tcPr>
          <w:p w14:paraId="62FD7FCB" w14:textId="77777777" w:rsidR="00F6113A" w:rsidRDefault="00600A91">
            <w:pPr>
              <w:spacing w:line="240" w:lineRule="auto"/>
              <w:jc w:val="center"/>
              <w:rPr>
                <w:rFonts w:ascii="华文仿宋" w:hAnsi="华文仿宋"/>
                <w:sz w:val="21"/>
                <w:szCs w:val="21"/>
              </w:rPr>
            </w:pPr>
            <w:r>
              <w:rPr>
                <w:rFonts w:ascii="华文仿宋" w:hAnsi="华文仿宋" w:hint="eastAsia"/>
                <w:color w:val="FFA500"/>
                <w:sz w:val="21"/>
                <w:szCs w:val="21"/>
              </w:rPr>
              <w:lastRenderedPageBreak/>
              <w:t>中</w:t>
            </w:r>
          </w:p>
        </w:tc>
      </w:tr>
      <w:tr w:rsidR="00F6113A" w14:paraId="4D32E701" w14:textId="77777777">
        <w:trPr>
          <w:jc w:val="center"/>
        </w:trPr>
        <w:tc>
          <w:tcPr>
            <w:tcW w:w="685" w:type="dxa"/>
            <w:noWrap/>
            <w:vAlign w:val="center"/>
            <w:hideMark/>
          </w:tcPr>
          <w:p w14:paraId="09C4F30F"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W26</w:t>
            </w:r>
          </w:p>
        </w:tc>
        <w:tc>
          <w:tcPr>
            <w:tcW w:w="853" w:type="dxa"/>
            <w:vMerge/>
            <w:noWrap/>
            <w:vAlign w:val="center"/>
            <w:hideMark/>
          </w:tcPr>
          <w:p w14:paraId="63AD4CA8" w14:textId="77777777" w:rsidR="00F6113A" w:rsidRDefault="00F6113A">
            <w:pPr>
              <w:spacing w:line="240" w:lineRule="auto"/>
              <w:jc w:val="center"/>
              <w:rPr>
                <w:rFonts w:ascii="华文仿宋" w:hAnsi="华文仿宋"/>
                <w:sz w:val="21"/>
                <w:szCs w:val="21"/>
              </w:rPr>
            </w:pPr>
          </w:p>
        </w:tc>
        <w:tc>
          <w:tcPr>
            <w:tcW w:w="1573" w:type="dxa"/>
            <w:noWrap/>
            <w:vAlign w:val="center"/>
            <w:hideMark/>
          </w:tcPr>
          <w:p w14:paraId="0A62AA71" w14:textId="1D8DCEF8"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）未定期进行备份，日志保存时间较短。数据库（</w:t>
            </w:r>
            <w:r w:rsidR="00C52EF7">
              <w:rPr>
                <w:rFonts w:ascii="华文仿宋" w:hAnsi="华文仿宋" w:hint="eastAsia"/>
                <w:color w:val="000000"/>
                <w:sz w:val="21"/>
                <w:szCs w:val="21"/>
              </w:rPr>
              <w:t>192.168.X.X</w:t>
            </w:r>
            <w:r>
              <w:rPr>
                <w:rFonts w:ascii="华文仿宋" w:hAnsi="华文仿宋" w:hint="eastAsia"/>
                <w:color w:val="000000"/>
                <w:sz w:val="21"/>
                <w:szCs w:val="21"/>
              </w:rPr>
              <w:t>）未配置审计员。</w:t>
            </w:r>
          </w:p>
        </w:tc>
        <w:tc>
          <w:tcPr>
            <w:tcW w:w="1674" w:type="dxa"/>
            <w:noWrap/>
            <w:vAlign w:val="center"/>
            <w:hideMark/>
          </w:tcPr>
          <w:p w14:paraId="063169A0" w14:textId="7E3ACE83"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379" w:type="dxa"/>
            <w:noWrap/>
            <w:vAlign w:val="center"/>
            <w:hideMark/>
          </w:tcPr>
          <w:p w14:paraId="30ADD7EC"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抵赖</w:t>
            </w:r>
          </w:p>
        </w:tc>
        <w:tc>
          <w:tcPr>
            <w:tcW w:w="1067" w:type="dxa"/>
            <w:noWrap/>
            <w:vAlign w:val="center"/>
            <w:hideMark/>
          </w:tcPr>
          <w:p w14:paraId="18414670"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无法对安全事件进行追溯，同时无法及时了解设备实际运行状况以及存在的安全隐患。</w:t>
            </w:r>
          </w:p>
        </w:tc>
        <w:tc>
          <w:tcPr>
            <w:tcW w:w="1065" w:type="dxa"/>
            <w:noWrap/>
            <w:vAlign w:val="center"/>
            <w:hideMark/>
          </w:tcPr>
          <w:p w14:paraId="1B37F807" w14:textId="77777777" w:rsidR="00F6113A" w:rsidRDefault="00600A91">
            <w:pPr>
              <w:spacing w:line="240" w:lineRule="auto"/>
              <w:jc w:val="center"/>
              <w:rPr>
                <w:rFonts w:ascii="华文仿宋" w:hAnsi="华文仿宋"/>
                <w:sz w:val="21"/>
                <w:szCs w:val="21"/>
              </w:rPr>
            </w:pPr>
            <w:r>
              <w:rPr>
                <w:rFonts w:ascii="华文仿宋" w:hAnsi="华文仿宋" w:hint="eastAsia"/>
                <w:color w:val="FFA500"/>
                <w:sz w:val="21"/>
                <w:szCs w:val="21"/>
              </w:rPr>
              <w:t>中</w:t>
            </w:r>
          </w:p>
        </w:tc>
      </w:tr>
      <w:tr w:rsidR="00F6113A" w14:paraId="21E5AF57" w14:textId="77777777">
        <w:trPr>
          <w:jc w:val="center"/>
        </w:trPr>
        <w:tc>
          <w:tcPr>
            <w:tcW w:w="685" w:type="dxa"/>
            <w:noWrap/>
            <w:vAlign w:val="center"/>
            <w:hideMark/>
          </w:tcPr>
          <w:p w14:paraId="34D4EFA0"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W27</w:t>
            </w:r>
          </w:p>
        </w:tc>
        <w:tc>
          <w:tcPr>
            <w:tcW w:w="853" w:type="dxa"/>
            <w:vMerge/>
            <w:noWrap/>
            <w:vAlign w:val="center"/>
            <w:hideMark/>
          </w:tcPr>
          <w:p w14:paraId="67F993EE" w14:textId="77777777" w:rsidR="00F6113A" w:rsidRDefault="00F6113A">
            <w:pPr>
              <w:spacing w:line="240" w:lineRule="auto"/>
              <w:jc w:val="center"/>
              <w:rPr>
                <w:rFonts w:ascii="华文仿宋" w:hAnsi="华文仿宋"/>
                <w:sz w:val="21"/>
                <w:szCs w:val="21"/>
              </w:rPr>
            </w:pPr>
          </w:p>
        </w:tc>
        <w:tc>
          <w:tcPr>
            <w:tcW w:w="1573" w:type="dxa"/>
            <w:noWrap/>
            <w:vAlign w:val="center"/>
            <w:hideMark/>
          </w:tcPr>
          <w:p w14:paraId="6CAD0440" w14:textId="2B1D321E"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）未及时升</w:t>
            </w:r>
            <w:r>
              <w:rPr>
                <w:rFonts w:ascii="华文仿宋" w:hAnsi="华文仿宋" w:hint="eastAsia"/>
                <w:color w:val="000000"/>
                <w:sz w:val="21"/>
                <w:szCs w:val="21"/>
              </w:rPr>
              <w:lastRenderedPageBreak/>
              <w:t>级，存在安全漏洞。</w:t>
            </w:r>
          </w:p>
        </w:tc>
        <w:tc>
          <w:tcPr>
            <w:tcW w:w="1674" w:type="dxa"/>
            <w:noWrap/>
            <w:vAlign w:val="center"/>
            <w:hideMark/>
          </w:tcPr>
          <w:p w14:paraId="4488EF94" w14:textId="395F3E34"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379" w:type="dxa"/>
            <w:noWrap/>
            <w:vAlign w:val="center"/>
            <w:hideMark/>
          </w:tcPr>
          <w:p w14:paraId="545BE2FF"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网络攻击、篡改</w:t>
            </w:r>
          </w:p>
        </w:tc>
        <w:tc>
          <w:tcPr>
            <w:tcW w:w="1067" w:type="dxa"/>
            <w:noWrap/>
            <w:vAlign w:val="center"/>
            <w:hideMark/>
          </w:tcPr>
          <w:p w14:paraId="64202F7E"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系统漏洞可能被利用进行网络攻击影响正常运行，造成</w:t>
            </w:r>
            <w:r>
              <w:rPr>
                <w:rFonts w:ascii="华文仿宋" w:hAnsi="华文仿宋" w:hint="eastAsia"/>
                <w:color w:val="000000"/>
                <w:sz w:val="21"/>
                <w:szCs w:val="21"/>
              </w:rPr>
              <w:lastRenderedPageBreak/>
              <w:t>业务中断。</w:t>
            </w:r>
          </w:p>
        </w:tc>
        <w:tc>
          <w:tcPr>
            <w:tcW w:w="1065" w:type="dxa"/>
            <w:noWrap/>
            <w:vAlign w:val="center"/>
            <w:hideMark/>
          </w:tcPr>
          <w:p w14:paraId="41CAF354" w14:textId="77777777" w:rsidR="00F6113A" w:rsidRDefault="00600A91">
            <w:pPr>
              <w:spacing w:line="240" w:lineRule="auto"/>
              <w:jc w:val="center"/>
              <w:rPr>
                <w:rFonts w:ascii="华文仿宋" w:hAnsi="华文仿宋"/>
                <w:sz w:val="21"/>
                <w:szCs w:val="21"/>
              </w:rPr>
            </w:pPr>
            <w:r>
              <w:rPr>
                <w:rFonts w:ascii="华文仿宋" w:hAnsi="华文仿宋" w:hint="eastAsia"/>
                <w:color w:val="FFA500"/>
                <w:sz w:val="21"/>
                <w:szCs w:val="21"/>
              </w:rPr>
              <w:lastRenderedPageBreak/>
              <w:t>中</w:t>
            </w:r>
          </w:p>
        </w:tc>
      </w:tr>
      <w:tr w:rsidR="00F6113A" w14:paraId="2706D05D" w14:textId="77777777">
        <w:trPr>
          <w:jc w:val="center"/>
        </w:trPr>
        <w:tc>
          <w:tcPr>
            <w:tcW w:w="685" w:type="dxa"/>
            <w:noWrap/>
            <w:vAlign w:val="center"/>
            <w:hideMark/>
          </w:tcPr>
          <w:p w14:paraId="03845D93"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W28</w:t>
            </w:r>
          </w:p>
        </w:tc>
        <w:tc>
          <w:tcPr>
            <w:tcW w:w="853" w:type="dxa"/>
            <w:vMerge/>
            <w:noWrap/>
            <w:vAlign w:val="center"/>
            <w:hideMark/>
          </w:tcPr>
          <w:p w14:paraId="08067007" w14:textId="77777777" w:rsidR="00F6113A" w:rsidRDefault="00F6113A">
            <w:pPr>
              <w:spacing w:line="240" w:lineRule="auto"/>
              <w:jc w:val="center"/>
              <w:rPr>
                <w:rFonts w:ascii="华文仿宋" w:hAnsi="华文仿宋"/>
                <w:sz w:val="21"/>
                <w:szCs w:val="21"/>
              </w:rPr>
            </w:pPr>
          </w:p>
        </w:tc>
        <w:tc>
          <w:tcPr>
            <w:tcW w:w="1573" w:type="dxa"/>
            <w:noWrap/>
            <w:vAlign w:val="center"/>
            <w:hideMark/>
          </w:tcPr>
          <w:p w14:paraId="7A0462AE" w14:textId="1FDEC17F"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）未关闭高危端口445。</w:t>
            </w:r>
          </w:p>
        </w:tc>
        <w:tc>
          <w:tcPr>
            <w:tcW w:w="1674" w:type="dxa"/>
            <w:noWrap/>
            <w:vAlign w:val="center"/>
            <w:hideMark/>
          </w:tcPr>
          <w:p w14:paraId="154A9883" w14:textId="27EC0CE3"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379" w:type="dxa"/>
            <w:noWrap/>
            <w:vAlign w:val="center"/>
            <w:hideMark/>
          </w:tcPr>
          <w:p w14:paraId="69C99142"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网络攻击</w:t>
            </w:r>
          </w:p>
        </w:tc>
        <w:tc>
          <w:tcPr>
            <w:tcW w:w="1067" w:type="dxa"/>
            <w:noWrap/>
            <w:vAlign w:val="center"/>
            <w:hideMark/>
          </w:tcPr>
          <w:p w14:paraId="74D68F9A"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操作系统高危端口未关闭，容易被恶意用户利用并攻击，导致业务系统无法正常运行。</w:t>
            </w:r>
          </w:p>
        </w:tc>
        <w:tc>
          <w:tcPr>
            <w:tcW w:w="1065" w:type="dxa"/>
            <w:noWrap/>
            <w:vAlign w:val="center"/>
            <w:hideMark/>
          </w:tcPr>
          <w:p w14:paraId="66500619" w14:textId="77777777" w:rsidR="00F6113A" w:rsidRDefault="00600A91">
            <w:pPr>
              <w:spacing w:line="240" w:lineRule="auto"/>
              <w:jc w:val="center"/>
              <w:rPr>
                <w:rFonts w:ascii="华文仿宋" w:hAnsi="华文仿宋"/>
                <w:sz w:val="21"/>
                <w:szCs w:val="21"/>
              </w:rPr>
            </w:pPr>
            <w:r>
              <w:rPr>
                <w:rFonts w:ascii="华文仿宋" w:hAnsi="华文仿宋" w:hint="eastAsia"/>
                <w:color w:val="FFA500"/>
                <w:sz w:val="21"/>
                <w:szCs w:val="21"/>
              </w:rPr>
              <w:t>中</w:t>
            </w:r>
          </w:p>
        </w:tc>
      </w:tr>
      <w:tr w:rsidR="00F6113A" w14:paraId="6AEA1985" w14:textId="77777777">
        <w:trPr>
          <w:jc w:val="center"/>
        </w:trPr>
        <w:tc>
          <w:tcPr>
            <w:tcW w:w="685" w:type="dxa"/>
            <w:noWrap/>
            <w:vAlign w:val="center"/>
            <w:hideMark/>
          </w:tcPr>
          <w:p w14:paraId="4B744D1C"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W29</w:t>
            </w:r>
          </w:p>
        </w:tc>
        <w:tc>
          <w:tcPr>
            <w:tcW w:w="853" w:type="dxa"/>
            <w:vMerge/>
            <w:noWrap/>
            <w:vAlign w:val="center"/>
            <w:hideMark/>
          </w:tcPr>
          <w:p w14:paraId="47BF1665" w14:textId="77777777" w:rsidR="00F6113A" w:rsidRDefault="00F6113A">
            <w:pPr>
              <w:spacing w:line="240" w:lineRule="auto"/>
              <w:jc w:val="center"/>
              <w:rPr>
                <w:rFonts w:ascii="华文仿宋" w:hAnsi="华文仿宋"/>
                <w:sz w:val="21"/>
                <w:szCs w:val="21"/>
              </w:rPr>
            </w:pPr>
          </w:p>
        </w:tc>
        <w:tc>
          <w:tcPr>
            <w:tcW w:w="1573" w:type="dxa"/>
            <w:noWrap/>
            <w:vAlign w:val="center"/>
            <w:hideMark/>
          </w:tcPr>
          <w:p w14:paraId="08CAF7C3" w14:textId="06CE7141"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HIS系统、核心交换机1（</w:t>
            </w:r>
            <w:r w:rsidR="00C52EF7">
              <w:rPr>
                <w:rFonts w:ascii="华文仿宋" w:hAnsi="华文仿宋" w:hint="eastAsia"/>
                <w:color w:val="000000"/>
                <w:sz w:val="21"/>
                <w:szCs w:val="21"/>
              </w:rPr>
              <w:t>192.168.X.X</w:t>
            </w:r>
            <w:r>
              <w:rPr>
                <w:rFonts w:ascii="华文仿宋" w:hAnsi="华文仿宋" w:hint="eastAsia"/>
                <w:color w:val="000000"/>
                <w:sz w:val="21"/>
                <w:szCs w:val="21"/>
              </w:rPr>
              <w:t>）、核心交换机2（</w:t>
            </w:r>
            <w:r w:rsidR="00C52EF7">
              <w:rPr>
                <w:rFonts w:ascii="华文仿宋" w:hAnsi="华文仿宋" w:hint="eastAsia"/>
                <w:color w:val="000000"/>
                <w:sz w:val="21"/>
                <w:szCs w:val="21"/>
              </w:rPr>
              <w:t>192.168.X.X</w:t>
            </w: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）未限制终端接入地址。</w:t>
            </w:r>
          </w:p>
        </w:tc>
        <w:tc>
          <w:tcPr>
            <w:tcW w:w="1674" w:type="dxa"/>
            <w:noWrap/>
            <w:vAlign w:val="center"/>
            <w:hideMark/>
          </w:tcPr>
          <w:p w14:paraId="6D8FA9DC" w14:textId="58641FCF"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核心交换机2（</w:t>
            </w:r>
            <w:r w:rsidR="00C52EF7">
              <w:rPr>
                <w:rFonts w:ascii="华文仿宋" w:hAnsi="华文仿宋" w:hint="eastAsia"/>
                <w:color w:val="000000"/>
                <w:sz w:val="21"/>
                <w:szCs w:val="21"/>
              </w:rPr>
              <w:t>192.168.X.X</w:t>
            </w:r>
            <w:r>
              <w:rPr>
                <w:rFonts w:ascii="华文仿宋" w:hAnsi="华文仿宋" w:hint="eastAsia"/>
                <w:color w:val="000000"/>
                <w:sz w:val="21"/>
                <w:szCs w:val="21"/>
              </w:rPr>
              <w:t>）、核心交换机1（</w:t>
            </w:r>
            <w:r w:rsidR="00C52EF7">
              <w:rPr>
                <w:rFonts w:ascii="华文仿宋" w:hAnsi="华文仿宋" w:hint="eastAsia"/>
                <w:color w:val="000000"/>
                <w:sz w:val="21"/>
                <w:szCs w:val="21"/>
              </w:rPr>
              <w:t>192.168.X.X</w:t>
            </w: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）、HIS系统</w:t>
            </w:r>
          </w:p>
        </w:tc>
        <w:tc>
          <w:tcPr>
            <w:tcW w:w="1379" w:type="dxa"/>
            <w:noWrap/>
            <w:vAlign w:val="center"/>
            <w:hideMark/>
          </w:tcPr>
          <w:p w14:paraId="3B745BB3"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越权或滥用</w:t>
            </w:r>
          </w:p>
        </w:tc>
        <w:tc>
          <w:tcPr>
            <w:tcW w:w="1067" w:type="dxa"/>
            <w:noWrap/>
            <w:vAlign w:val="center"/>
            <w:hideMark/>
          </w:tcPr>
          <w:p w14:paraId="79EEC8C0"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恶意用户可使用任意终端，</w:t>
            </w:r>
            <w:proofErr w:type="gramStart"/>
            <w:r>
              <w:rPr>
                <w:rFonts w:ascii="华文仿宋" w:hAnsi="华文仿宋" w:hint="eastAsia"/>
                <w:color w:val="000000"/>
                <w:sz w:val="21"/>
                <w:szCs w:val="21"/>
              </w:rPr>
              <w:t>尝试非</w:t>
            </w:r>
            <w:proofErr w:type="gramEnd"/>
            <w:r>
              <w:rPr>
                <w:rFonts w:ascii="华文仿宋" w:hAnsi="华文仿宋" w:hint="eastAsia"/>
                <w:color w:val="000000"/>
                <w:sz w:val="21"/>
                <w:szCs w:val="21"/>
              </w:rPr>
              <w:t>授权访问数据库。</w:t>
            </w:r>
          </w:p>
        </w:tc>
        <w:tc>
          <w:tcPr>
            <w:tcW w:w="1065" w:type="dxa"/>
            <w:noWrap/>
            <w:vAlign w:val="center"/>
            <w:hideMark/>
          </w:tcPr>
          <w:p w14:paraId="58986F13" w14:textId="77777777" w:rsidR="00F6113A" w:rsidRDefault="00600A91">
            <w:pPr>
              <w:spacing w:line="240" w:lineRule="auto"/>
              <w:jc w:val="center"/>
              <w:rPr>
                <w:rFonts w:ascii="华文仿宋" w:hAnsi="华文仿宋"/>
                <w:sz w:val="21"/>
                <w:szCs w:val="21"/>
              </w:rPr>
            </w:pPr>
            <w:r>
              <w:rPr>
                <w:rFonts w:ascii="华文仿宋" w:hAnsi="华文仿宋" w:hint="eastAsia"/>
                <w:color w:val="FFA500"/>
                <w:sz w:val="21"/>
                <w:szCs w:val="21"/>
              </w:rPr>
              <w:t>中</w:t>
            </w:r>
          </w:p>
        </w:tc>
      </w:tr>
      <w:tr w:rsidR="00F6113A" w14:paraId="37152BDA" w14:textId="77777777">
        <w:trPr>
          <w:jc w:val="center"/>
        </w:trPr>
        <w:tc>
          <w:tcPr>
            <w:tcW w:w="685" w:type="dxa"/>
            <w:noWrap/>
            <w:vAlign w:val="center"/>
            <w:hideMark/>
          </w:tcPr>
          <w:p w14:paraId="31E1F98E"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W30</w:t>
            </w:r>
          </w:p>
        </w:tc>
        <w:tc>
          <w:tcPr>
            <w:tcW w:w="853" w:type="dxa"/>
            <w:vMerge/>
            <w:noWrap/>
            <w:vAlign w:val="center"/>
            <w:hideMark/>
          </w:tcPr>
          <w:p w14:paraId="452F8857" w14:textId="77777777" w:rsidR="00F6113A" w:rsidRDefault="00F6113A">
            <w:pPr>
              <w:spacing w:line="240" w:lineRule="auto"/>
              <w:jc w:val="center"/>
              <w:rPr>
                <w:rFonts w:ascii="华文仿宋" w:hAnsi="华文仿宋"/>
                <w:sz w:val="21"/>
                <w:szCs w:val="21"/>
              </w:rPr>
            </w:pPr>
          </w:p>
        </w:tc>
        <w:tc>
          <w:tcPr>
            <w:tcW w:w="1573" w:type="dxa"/>
            <w:noWrap/>
            <w:vAlign w:val="center"/>
            <w:hideMark/>
          </w:tcPr>
          <w:p w14:paraId="4B8E3D95" w14:textId="0EBC4414"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）、核心交换机1（</w:t>
            </w:r>
            <w:r w:rsidR="00C52EF7">
              <w:rPr>
                <w:rFonts w:ascii="华文仿宋" w:hAnsi="华文仿宋" w:hint="eastAsia"/>
                <w:color w:val="000000"/>
                <w:sz w:val="21"/>
                <w:szCs w:val="21"/>
              </w:rPr>
              <w:t>192.168.X.X</w:t>
            </w:r>
            <w:r>
              <w:rPr>
                <w:rFonts w:ascii="华文仿宋" w:hAnsi="华文仿宋" w:hint="eastAsia"/>
                <w:color w:val="000000"/>
                <w:sz w:val="21"/>
                <w:szCs w:val="21"/>
              </w:rPr>
              <w:lastRenderedPageBreak/>
              <w:t>）、核心交换机2（</w:t>
            </w:r>
            <w:r w:rsidR="00C52EF7">
              <w:rPr>
                <w:rFonts w:ascii="华文仿宋" w:hAnsi="华文仿宋" w:hint="eastAsia"/>
                <w:color w:val="000000"/>
                <w:sz w:val="21"/>
                <w:szCs w:val="21"/>
              </w:rPr>
              <w:t>192.168.X.X</w:t>
            </w:r>
            <w:r>
              <w:rPr>
                <w:rFonts w:ascii="华文仿宋" w:hAnsi="华文仿宋" w:hint="eastAsia"/>
                <w:color w:val="000000"/>
                <w:sz w:val="21"/>
                <w:szCs w:val="21"/>
              </w:rPr>
              <w:t>）未及时更新补丁，存在安全漏洞；未定期对IDS（</w:t>
            </w:r>
            <w:r w:rsidR="00C52EF7">
              <w:rPr>
                <w:rFonts w:ascii="华文仿宋" w:hAnsi="华文仿宋" w:hint="eastAsia"/>
                <w:color w:val="000000"/>
                <w:sz w:val="21"/>
                <w:szCs w:val="21"/>
              </w:rPr>
              <w:t>192.168.X.X</w:t>
            </w: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）、堡垒机（</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）、管理终端、数据库（</w:t>
            </w:r>
            <w:r w:rsidR="00C52EF7">
              <w:rPr>
                <w:rFonts w:ascii="华文仿宋" w:hAnsi="华文仿宋" w:hint="eastAsia"/>
                <w:color w:val="000000"/>
                <w:sz w:val="21"/>
                <w:szCs w:val="21"/>
              </w:rPr>
              <w:t>192.168.X.X</w:t>
            </w:r>
            <w:r>
              <w:rPr>
                <w:rFonts w:ascii="华文仿宋" w:hAnsi="华文仿宋" w:hint="eastAsia"/>
                <w:color w:val="000000"/>
                <w:sz w:val="21"/>
                <w:szCs w:val="21"/>
              </w:rPr>
              <w:t>）、HIS系统进行漏洞扫描。</w:t>
            </w:r>
          </w:p>
        </w:tc>
        <w:tc>
          <w:tcPr>
            <w:tcW w:w="1674" w:type="dxa"/>
            <w:noWrap/>
            <w:vAlign w:val="center"/>
            <w:hideMark/>
          </w:tcPr>
          <w:p w14:paraId="2ADD5E03" w14:textId="727A6A11"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核心交换机2（</w:t>
            </w:r>
            <w:r w:rsidR="00C52EF7">
              <w:rPr>
                <w:rFonts w:ascii="华文仿宋" w:hAnsi="华文仿宋" w:hint="eastAsia"/>
                <w:color w:val="000000"/>
                <w:sz w:val="21"/>
                <w:szCs w:val="21"/>
              </w:rPr>
              <w:t>192.168.X.X</w:t>
            </w:r>
            <w:r>
              <w:rPr>
                <w:rFonts w:ascii="华文仿宋" w:hAnsi="华文仿宋" w:hint="eastAsia"/>
                <w:color w:val="000000"/>
                <w:sz w:val="21"/>
                <w:szCs w:val="21"/>
              </w:rPr>
              <w:t>）、核心交换机1（</w:t>
            </w:r>
            <w:r w:rsidR="00C52EF7">
              <w:rPr>
                <w:rFonts w:ascii="华文仿宋" w:hAnsi="华文仿宋" w:hint="eastAsia"/>
                <w:color w:val="000000"/>
                <w:sz w:val="21"/>
                <w:szCs w:val="21"/>
              </w:rPr>
              <w:t>192.168.X.X</w:t>
            </w: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w:t>
            </w:r>
            <w:r>
              <w:rPr>
                <w:rFonts w:ascii="华文仿宋" w:hAnsi="华文仿宋" w:hint="eastAsia"/>
                <w:color w:val="000000"/>
                <w:sz w:val="21"/>
                <w:szCs w:val="21"/>
              </w:rPr>
              <w:lastRenderedPageBreak/>
              <w:t>）、数据库审计系统（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）、堡垒机（</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）、HIS系统</w:t>
            </w:r>
          </w:p>
        </w:tc>
        <w:tc>
          <w:tcPr>
            <w:tcW w:w="1379" w:type="dxa"/>
            <w:noWrap/>
            <w:vAlign w:val="center"/>
            <w:hideMark/>
          </w:tcPr>
          <w:p w14:paraId="096C6D9D"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lastRenderedPageBreak/>
              <w:t>网络攻击、篡改</w:t>
            </w:r>
          </w:p>
        </w:tc>
        <w:tc>
          <w:tcPr>
            <w:tcW w:w="1067" w:type="dxa"/>
            <w:noWrap/>
            <w:vAlign w:val="center"/>
            <w:hideMark/>
          </w:tcPr>
          <w:p w14:paraId="1FB5CF51"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系统漏洞可能被利用进行网络攻击影响正常运行，造成业务中断。</w:t>
            </w:r>
          </w:p>
        </w:tc>
        <w:tc>
          <w:tcPr>
            <w:tcW w:w="1065" w:type="dxa"/>
            <w:noWrap/>
            <w:vAlign w:val="center"/>
            <w:hideMark/>
          </w:tcPr>
          <w:p w14:paraId="1CDF2182" w14:textId="77777777" w:rsidR="00F6113A" w:rsidRDefault="00600A91">
            <w:pPr>
              <w:spacing w:line="240" w:lineRule="auto"/>
              <w:jc w:val="center"/>
              <w:rPr>
                <w:rFonts w:ascii="华文仿宋" w:hAnsi="华文仿宋"/>
                <w:sz w:val="21"/>
                <w:szCs w:val="21"/>
              </w:rPr>
            </w:pPr>
            <w:r>
              <w:rPr>
                <w:rFonts w:ascii="华文仿宋" w:hAnsi="华文仿宋" w:hint="eastAsia"/>
                <w:color w:val="FFA500"/>
                <w:sz w:val="21"/>
                <w:szCs w:val="21"/>
              </w:rPr>
              <w:t>中</w:t>
            </w:r>
          </w:p>
        </w:tc>
      </w:tr>
      <w:tr w:rsidR="00F6113A" w14:paraId="20D53C6E" w14:textId="77777777">
        <w:trPr>
          <w:jc w:val="center"/>
        </w:trPr>
        <w:tc>
          <w:tcPr>
            <w:tcW w:w="685" w:type="dxa"/>
            <w:noWrap/>
            <w:vAlign w:val="center"/>
            <w:hideMark/>
          </w:tcPr>
          <w:p w14:paraId="424029CE"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W32</w:t>
            </w:r>
          </w:p>
        </w:tc>
        <w:tc>
          <w:tcPr>
            <w:tcW w:w="853" w:type="dxa"/>
            <w:vMerge/>
            <w:noWrap/>
            <w:vAlign w:val="center"/>
            <w:hideMark/>
          </w:tcPr>
          <w:p w14:paraId="329094FC" w14:textId="77777777" w:rsidR="00F6113A" w:rsidRDefault="00F6113A">
            <w:pPr>
              <w:spacing w:line="240" w:lineRule="auto"/>
              <w:jc w:val="center"/>
              <w:rPr>
                <w:rFonts w:ascii="华文仿宋" w:hAnsi="华文仿宋"/>
                <w:sz w:val="21"/>
                <w:szCs w:val="21"/>
              </w:rPr>
            </w:pPr>
          </w:p>
        </w:tc>
        <w:tc>
          <w:tcPr>
            <w:tcW w:w="1573" w:type="dxa"/>
            <w:noWrap/>
            <w:vAlign w:val="center"/>
            <w:hideMark/>
          </w:tcPr>
          <w:p w14:paraId="6FB05685"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网络系统未采取可信验证机制。</w:t>
            </w:r>
          </w:p>
        </w:tc>
        <w:tc>
          <w:tcPr>
            <w:tcW w:w="1674" w:type="dxa"/>
            <w:noWrap/>
            <w:vAlign w:val="center"/>
            <w:hideMark/>
          </w:tcPr>
          <w:p w14:paraId="5AF41763" w14:textId="13593A0F"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核心交换机2（</w:t>
            </w:r>
            <w:r w:rsidR="00C52EF7">
              <w:rPr>
                <w:rFonts w:ascii="华文仿宋" w:hAnsi="华文仿宋" w:hint="eastAsia"/>
                <w:color w:val="000000"/>
                <w:sz w:val="21"/>
                <w:szCs w:val="21"/>
              </w:rPr>
              <w:t>192.168.X.X</w:t>
            </w:r>
            <w:r>
              <w:rPr>
                <w:rFonts w:ascii="华文仿宋" w:hAnsi="华文仿宋" w:hint="eastAsia"/>
                <w:color w:val="000000"/>
                <w:sz w:val="21"/>
                <w:szCs w:val="21"/>
              </w:rPr>
              <w:t>）、核心交换机1（</w:t>
            </w:r>
            <w:r w:rsidR="00C52EF7">
              <w:rPr>
                <w:rFonts w:ascii="华文仿宋" w:hAnsi="华文仿宋" w:hint="eastAsia"/>
                <w:color w:val="000000"/>
                <w:sz w:val="21"/>
                <w:szCs w:val="21"/>
              </w:rPr>
              <w:t>192.168.X.X</w:t>
            </w: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）、日志审计</w:t>
            </w:r>
            <w:r>
              <w:rPr>
                <w:rFonts w:ascii="华文仿宋" w:hAnsi="华文仿宋" w:hint="eastAsia"/>
                <w:color w:val="000000"/>
                <w:sz w:val="21"/>
                <w:szCs w:val="21"/>
              </w:rPr>
              <w:lastRenderedPageBreak/>
              <w:t>（</w:t>
            </w:r>
            <w:r w:rsidR="00C52EF7">
              <w:rPr>
                <w:rFonts w:ascii="华文仿宋" w:hAnsi="华文仿宋" w:hint="eastAsia"/>
                <w:color w:val="000000"/>
                <w:sz w:val="21"/>
                <w:szCs w:val="21"/>
              </w:rPr>
              <w:t>192.168.X.X</w:t>
            </w:r>
            <w:r>
              <w:rPr>
                <w:rFonts w:ascii="华文仿宋" w:hAnsi="华文仿宋" w:hint="eastAsia"/>
                <w:color w:val="000000"/>
                <w:sz w:val="21"/>
                <w:szCs w:val="21"/>
              </w:rPr>
              <w:t>）、数据库审计系统（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1）、IDS（</w:t>
            </w:r>
            <w:r w:rsidR="00C52EF7">
              <w:rPr>
                <w:rFonts w:ascii="华文仿宋" w:hAnsi="华文仿宋" w:hint="eastAsia"/>
                <w:color w:val="000000"/>
                <w:sz w:val="21"/>
                <w:szCs w:val="21"/>
              </w:rPr>
              <w:t>192.168.X.X</w:t>
            </w:r>
            <w:r>
              <w:rPr>
                <w:rFonts w:ascii="华文仿宋" w:hAnsi="华文仿宋" w:hint="eastAsia"/>
                <w:color w:val="000000"/>
                <w:sz w:val="21"/>
                <w:szCs w:val="21"/>
              </w:rPr>
              <w:t>）、堡垒机（</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）、HIS系统</w:t>
            </w:r>
          </w:p>
        </w:tc>
        <w:tc>
          <w:tcPr>
            <w:tcW w:w="1379" w:type="dxa"/>
            <w:noWrap/>
            <w:vAlign w:val="center"/>
            <w:hideMark/>
          </w:tcPr>
          <w:p w14:paraId="61322088"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lastRenderedPageBreak/>
              <w:t>网络攻击</w:t>
            </w:r>
          </w:p>
        </w:tc>
        <w:tc>
          <w:tcPr>
            <w:tcW w:w="1067" w:type="dxa"/>
            <w:noWrap/>
            <w:vAlign w:val="center"/>
            <w:hideMark/>
          </w:tcPr>
          <w:p w14:paraId="5B16ED00"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内部系统设备容易被恶意用户攻击，导致业主系统无法正常运行。</w:t>
            </w:r>
          </w:p>
        </w:tc>
        <w:tc>
          <w:tcPr>
            <w:tcW w:w="1065" w:type="dxa"/>
            <w:noWrap/>
            <w:vAlign w:val="center"/>
            <w:hideMark/>
          </w:tcPr>
          <w:p w14:paraId="198F12E9" w14:textId="77777777" w:rsidR="00F6113A" w:rsidRDefault="00600A91">
            <w:pPr>
              <w:spacing w:line="240" w:lineRule="auto"/>
              <w:jc w:val="center"/>
              <w:rPr>
                <w:rFonts w:ascii="华文仿宋" w:hAnsi="华文仿宋"/>
                <w:sz w:val="21"/>
                <w:szCs w:val="21"/>
              </w:rPr>
            </w:pPr>
            <w:r>
              <w:rPr>
                <w:rFonts w:ascii="华文仿宋" w:hAnsi="华文仿宋" w:hint="eastAsia"/>
                <w:color w:val="FFA500"/>
                <w:sz w:val="21"/>
                <w:szCs w:val="21"/>
              </w:rPr>
              <w:t>中</w:t>
            </w:r>
          </w:p>
        </w:tc>
      </w:tr>
      <w:tr w:rsidR="00F6113A" w14:paraId="6C116B21" w14:textId="77777777">
        <w:trPr>
          <w:jc w:val="center"/>
        </w:trPr>
        <w:tc>
          <w:tcPr>
            <w:tcW w:w="685" w:type="dxa"/>
            <w:noWrap/>
            <w:vAlign w:val="center"/>
            <w:hideMark/>
          </w:tcPr>
          <w:p w14:paraId="2F7BFBE3"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W33</w:t>
            </w:r>
          </w:p>
        </w:tc>
        <w:tc>
          <w:tcPr>
            <w:tcW w:w="853" w:type="dxa"/>
            <w:vMerge/>
            <w:noWrap/>
            <w:vAlign w:val="center"/>
            <w:hideMark/>
          </w:tcPr>
          <w:p w14:paraId="427B0895" w14:textId="77777777" w:rsidR="00F6113A" w:rsidRDefault="00F6113A">
            <w:pPr>
              <w:spacing w:line="240" w:lineRule="auto"/>
              <w:jc w:val="center"/>
              <w:rPr>
                <w:rFonts w:ascii="华文仿宋" w:hAnsi="华文仿宋"/>
                <w:sz w:val="21"/>
                <w:szCs w:val="21"/>
              </w:rPr>
            </w:pPr>
          </w:p>
        </w:tc>
        <w:tc>
          <w:tcPr>
            <w:tcW w:w="1573" w:type="dxa"/>
            <w:noWrap/>
            <w:vAlign w:val="center"/>
            <w:hideMark/>
          </w:tcPr>
          <w:p w14:paraId="05052329" w14:textId="2DECD84F"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）、HIS系统、业务数据、管理数据未采用密码技术进行通信完整性验证。</w:t>
            </w:r>
          </w:p>
        </w:tc>
        <w:tc>
          <w:tcPr>
            <w:tcW w:w="1674" w:type="dxa"/>
            <w:noWrap/>
            <w:vAlign w:val="center"/>
            <w:hideMark/>
          </w:tcPr>
          <w:p w14:paraId="31228601" w14:textId="2FE08538"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）、HIS系统、业务数据、管理数据</w:t>
            </w:r>
          </w:p>
        </w:tc>
        <w:tc>
          <w:tcPr>
            <w:tcW w:w="1379" w:type="dxa"/>
            <w:noWrap/>
            <w:vAlign w:val="center"/>
            <w:hideMark/>
          </w:tcPr>
          <w:p w14:paraId="147BB15A"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篡改</w:t>
            </w:r>
          </w:p>
        </w:tc>
        <w:tc>
          <w:tcPr>
            <w:tcW w:w="1067" w:type="dxa"/>
            <w:noWrap/>
            <w:vAlign w:val="center"/>
            <w:hideMark/>
          </w:tcPr>
          <w:p w14:paraId="684F8D21"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可能导致重要数据在传输过程中被攻击者劫持、篡改。</w:t>
            </w:r>
          </w:p>
        </w:tc>
        <w:tc>
          <w:tcPr>
            <w:tcW w:w="1065" w:type="dxa"/>
            <w:noWrap/>
            <w:vAlign w:val="center"/>
            <w:hideMark/>
          </w:tcPr>
          <w:p w14:paraId="4EE6171C" w14:textId="77777777" w:rsidR="00F6113A" w:rsidRDefault="00600A91">
            <w:pPr>
              <w:spacing w:line="240" w:lineRule="auto"/>
              <w:jc w:val="center"/>
              <w:rPr>
                <w:rFonts w:ascii="华文仿宋" w:hAnsi="华文仿宋"/>
                <w:sz w:val="21"/>
                <w:szCs w:val="21"/>
              </w:rPr>
            </w:pPr>
            <w:r>
              <w:rPr>
                <w:rFonts w:ascii="华文仿宋" w:hAnsi="华文仿宋" w:hint="eastAsia"/>
                <w:color w:val="FFA500"/>
                <w:sz w:val="21"/>
                <w:szCs w:val="21"/>
              </w:rPr>
              <w:t>中</w:t>
            </w:r>
          </w:p>
        </w:tc>
      </w:tr>
      <w:tr w:rsidR="00F6113A" w14:paraId="406836FE" w14:textId="77777777">
        <w:trPr>
          <w:jc w:val="center"/>
        </w:trPr>
        <w:tc>
          <w:tcPr>
            <w:tcW w:w="685" w:type="dxa"/>
            <w:noWrap/>
            <w:vAlign w:val="center"/>
            <w:hideMark/>
          </w:tcPr>
          <w:p w14:paraId="7347C8A5"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W34</w:t>
            </w:r>
          </w:p>
        </w:tc>
        <w:tc>
          <w:tcPr>
            <w:tcW w:w="853" w:type="dxa"/>
            <w:vMerge/>
            <w:noWrap/>
            <w:vAlign w:val="center"/>
            <w:hideMark/>
          </w:tcPr>
          <w:p w14:paraId="23E9654B" w14:textId="77777777" w:rsidR="00F6113A" w:rsidRDefault="00F6113A">
            <w:pPr>
              <w:spacing w:line="240" w:lineRule="auto"/>
              <w:jc w:val="center"/>
              <w:rPr>
                <w:rFonts w:ascii="华文仿宋" w:hAnsi="华文仿宋"/>
                <w:sz w:val="21"/>
                <w:szCs w:val="21"/>
              </w:rPr>
            </w:pPr>
          </w:p>
        </w:tc>
        <w:tc>
          <w:tcPr>
            <w:tcW w:w="1573" w:type="dxa"/>
            <w:noWrap/>
            <w:vAlign w:val="center"/>
            <w:hideMark/>
          </w:tcPr>
          <w:p w14:paraId="4BDFB1C2" w14:textId="00BDCF01"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核心交换机1（</w:t>
            </w:r>
            <w:r w:rsidR="00C52EF7">
              <w:rPr>
                <w:rFonts w:ascii="华文仿宋" w:hAnsi="华文仿宋" w:hint="eastAsia"/>
                <w:color w:val="000000"/>
                <w:sz w:val="21"/>
                <w:szCs w:val="21"/>
              </w:rPr>
              <w:t>192.168.X.X</w:t>
            </w:r>
            <w:r>
              <w:rPr>
                <w:rFonts w:ascii="华文仿宋" w:hAnsi="华文仿宋" w:hint="eastAsia"/>
                <w:color w:val="000000"/>
                <w:sz w:val="21"/>
                <w:szCs w:val="21"/>
              </w:rPr>
              <w:t>）、核心交换机2（</w:t>
            </w:r>
            <w:r w:rsidR="00C52EF7">
              <w:rPr>
                <w:rFonts w:ascii="华文仿宋" w:hAnsi="华文仿宋" w:hint="eastAsia"/>
                <w:color w:val="000000"/>
                <w:sz w:val="21"/>
                <w:szCs w:val="21"/>
              </w:rPr>
              <w:t>192.168.X.X</w:t>
            </w: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）、防火墙3</w:t>
            </w:r>
            <w:r>
              <w:rPr>
                <w:rFonts w:ascii="华文仿宋" w:hAnsi="华文仿宋" w:hint="eastAsia"/>
                <w:color w:val="000000"/>
                <w:sz w:val="21"/>
                <w:szCs w:val="21"/>
              </w:rPr>
              <w:lastRenderedPageBreak/>
              <w:t>（</w:t>
            </w:r>
            <w:r w:rsidR="00C52EF7">
              <w:rPr>
                <w:rFonts w:ascii="华文仿宋" w:hAnsi="华文仿宋" w:hint="eastAsia"/>
                <w:color w:val="000000"/>
                <w:sz w:val="21"/>
                <w:szCs w:val="21"/>
              </w:rPr>
              <w:t>192.168.X.X</w:t>
            </w: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）、堡垒机（</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）未对数据进行本地备份和恢复性测试，数据库（</w:t>
            </w:r>
            <w:r w:rsidR="00C52EF7">
              <w:rPr>
                <w:rFonts w:ascii="华文仿宋" w:hAnsi="华文仿宋" w:hint="eastAsia"/>
                <w:color w:val="000000"/>
                <w:sz w:val="21"/>
                <w:szCs w:val="21"/>
              </w:rPr>
              <w:t>192.168.X.X</w:t>
            </w:r>
            <w:r>
              <w:rPr>
                <w:rFonts w:ascii="华文仿宋" w:hAnsi="华文仿宋" w:hint="eastAsia"/>
                <w:color w:val="000000"/>
                <w:sz w:val="21"/>
                <w:szCs w:val="21"/>
              </w:rPr>
              <w:t>）未定期进行恢复性测试。</w:t>
            </w:r>
          </w:p>
        </w:tc>
        <w:tc>
          <w:tcPr>
            <w:tcW w:w="1674" w:type="dxa"/>
            <w:noWrap/>
            <w:vAlign w:val="center"/>
            <w:hideMark/>
          </w:tcPr>
          <w:p w14:paraId="5FB32C34" w14:textId="7D7B5633"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核心交换机2（</w:t>
            </w:r>
            <w:r w:rsidR="00C52EF7">
              <w:rPr>
                <w:rFonts w:ascii="华文仿宋" w:hAnsi="华文仿宋" w:hint="eastAsia"/>
                <w:color w:val="000000"/>
                <w:sz w:val="21"/>
                <w:szCs w:val="21"/>
              </w:rPr>
              <w:t>192.168.X.X</w:t>
            </w:r>
            <w:r>
              <w:rPr>
                <w:rFonts w:ascii="华文仿宋" w:hAnsi="华文仿宋" w:hint="eastAsia"/>
                <w:color w:val="000000"/>
                <w:sz w:val="21"/>
                <w:szCs w:val="21"/>
              </w:rPr>
              <w:t>）、核心交换机1（</w:t>
            </w:r>
            <w:r w:rsidR="00C52EF7">
              <w:rPr>
                <w:rFonts w:ascii="华文仿宋" w:hAnsi="华文仿宋" w:hint="eastAsia"/>
                <w:color w:val="000000"/>
                <w:sz w:val="21"/>
                <w:szCs w:val="21"/>
              </w:rPr>
              <w:t>192.168.X.X</w:t>
            </w: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w:t>
            </w:r>
            <w:r>
              <w:rPr>
                <w:rFonts w:ascii="华文仿宋" w:hAnsi="华文仿宋" w:hint="eastAsia"/>
                <w:color w:val="000000"/>
                <w:sz w:val="21"/>
                <w:szCs w:val="21"/>
              </w:rPr>
              <w:lastRenderedPageBreak/>
              <w:t>、网闸（</w:t>
            </w:r>
            <w:r w:rsidR="00C52EF7">
              <w:rPr>
                <w:rFonts w:ascii="华文仿宋" w:hAnsi="华文仿宋" w:hint="eastAsia"/>
                <w:color w:val="000000"/>
                <w:sz w:val="21"/>
                <w:szCs w:val="21"/>
              </w:rPr>
              <w:t>192.168.X.X</w:t>
            </w:r>
            <w:r>
              <w:rPr>
                <w:rFonts w:ascii="华文仿宋" w:hAnsi="华文仿宋" w:hint="eastAsia"/>
                <w:color w:val="000000"/>
                <w:sz w:val="21"/>
                <w:szCs w:val="21"/>
              </w:rPr>
              <w:t>1）、IDS（</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）、堡垒机（</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379" w:type="dxa"/>
            <w:noWrap/>
            <w:vAlign w:val="center"/>
            <w:hideMark/>
          </w:tcPr>
          <w:p w14:paraId="77B3A0BA"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lastRenderedPageBreak/>
              <w:t>软硬件故障</w:t>
            </w:r>
          </w:p>
        </w:tc>
        <w:tc>
          <w:tcPr>
            <w:tcW w:w="1067" w:type="dxa"/>
            <w:noWrap/>
            <w:vAlign w:val="center"/>
            <w:hideMark/>
          </w:tcPr>
          <w:p w14:paraId="4129F79B"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系统如出现故障，可能无法及时恢复，或造成重要数据丢失。</w:t>
            </w:r>
          </w:p>
        </w:tc>
        <w:tc>
          <w:tcPr>
            <w:tcW w:w="1065" w:type="dxa"/>
            <w:noWrap/>
            <w:vAlign w:val="center"/>
            <w:hideMark/>
          </w:tcPr>
          <w:p w14:paraId="020CCEDA" w14:textId="77777777" w:rsidR="00F6113A" w:rsidRDefault="00600A91">
            <w:pPr>
              <w:spacing w:line="240" w:lineRule="auto"/>
              <w:jc w:val="center"/>
              <w:rPr>
                <w:rFonts w:ascii="华文仿宋" w:hAnsi="华文仿宋"/>
                <w:sz w:val="21"/>
                <w:szCs w:val="21"/>
              </w:rPr>
            </w:pPr>
            <w:r>
              <w:rPr>
                <w:rFonts w:ascii="华文仿宋" w:hAnsi="华文仿宋" w:hint="eastAsia"/>
                <w:color w:val="FFA500"/>
                <w:sz w:val="21"/>
                <w:szCs w:val="21"/>
              </w:rPr>
              <w:t>中</w:t>
            </w:r>
          </w:p>
        </w:tc>
      </w:tr>
      <w:tr w:rsidR="00F6113A" w14:paraId="55598ABA" w14:textId="77777777">
        <w:trPr>
          <w:jc w:val="center"/>
        </w:trPr>
        <w:tc>
          <w:tcPr>
            <w:tcW w:w="685" w:type="dxa"/>
            <w:noWrap/>
            <w:vAlign w:val="center"/>
            <w:hideMark/>
          </w:tcPr>
          <w:p w14:paraId="79129825"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W35</w:t>
            </w:r>
          </w:p>
        </w:tc>
        <w:tc>
          <w:tcPr>
            <w:tcW w:w="853" w:type="dxa"/>
            <w:vMerge/>
            <w:noWrap/>
            <w:vAlign w:val="center"/>
            <w:hideMark/>
          </w:tcPr>
          <w:p w14:paraId="5963CD88" w14:textId="77777777" w:rsidR="00F6113A" w:rsidRDefault="00F6113A">
            <w:pPr>
              <w:spacing w:line="240" w:lineRule="auto"/>
              <w:jc w:val="center"/>
              <w:rPr>
                <w:rFonts w:ascii="华文仿宋" w:hAnsi="华文仿宋"/>
                <w:sz w:val="21"/>
                <w:szCs w:val="21"/>
              </w:rPr>
            </w:pPr>
          </w:p>
        </w:tc>
        <w:tc>
          <w:tcPr>
            <w:tcW w:w="1573" w:type="dxa"/>
            <w:noWrap/>
            <w:vAlign w:val="center"/>
            <w:hideMark/>
          </w:tcPr>
          <w:p w14:paraId="64D0D19E" w14:textId="3FEEE63C"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核心交换机1（</w:t>
            </w:r>
            <w:r w:rsidR="00C52EF7">
              <w:rPr>
                <w:rFonts w:ascii="华文仿宋" w:hAnsi="华文仿宋" w:hint="eastAsia"/>
                <w:color w:val="000000"/>
                <w:sz w:val="21"/>
                <w:szCs w:val="21"/>
              </w:rPr>
              <w:t>192.168.X.X</w:t>
            </w:r>
            <w:r>
              <w:rPr>
                <w:rFonts w:ascii="华文仿宋" w:hAnsi="华文仿宋" w:hint="eastAsia"/>
                <w:color w:val="000000"/>
                <w:sz w:val="21"/>
                <w:szCs w:val="21"/>
              </w:rPr>
              <w:t>）、核心交换机2（</w:t>
            </w:r>
            <w:r w:rsidR="00C52EF7">
              <w:rPr>
                <w:rFonts w:ascii="华文仿宋" w:hAnsi="华文仿宋" w:hint="eastAsia"/>
                <w:color w:val="000000"/>
                <w:sz w:val="21"/>
                <w:szCs w:val="21"/>
              </w:rPr>
              <w:t>192.168.X.X</w:t>
            </w: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）、网闸</w:t>
            </w:r>
            <w:r>
              <w:rPr>
                <w:rFonts w:ascii="华文仿宋" w:hAnsi="华文仿宋" w:hint="eastAsia"/>
                <w:color w:val="000000"/>
                <w:sz w:val="21"/>
                <w:szCs w:val="21"/>
              </w:rPr>
              <w:lastRenderedPageBreak/>
              <w:t>（</w:t>
            </w:r>
            <w:r w:rsidR="00C52EF7">
              <w:rPr>
                <w:rFonts w:ascii="华文仿宋" w:hAnsi="华文仿宋" w:hint="eastAsia"/>
                <w:color w:val="000000"/>
                <w:sz w:val="21"/>
                <w:szCs w:val="21"/>
              </w:rPr>
              <w:t>192.168.X.X</w:t>
            </w:r>
            <w:r>
              <w:rPr>
                <w:rFonts w:ascii="华文仿宋" w:hAnsi="华文仿宋" w:hint="eastAsia"/>
                <w:color w:val="000000"/>
                <w:sz w:val="21"/>
                <w:szCs w:val="21"/>
              </w:rPr>
              <w:t>1）、数据库审计系统（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）、堡垒机（</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）、HIS系统和业务操作数据未对数据进行异地备份和恢复性测试。</w:t>
            </w:r>
          </w:p>
        </w:tc>
        <w:tc>
          <w:tcPr>
            <w:tcW w:w="1674" w:type="dxa"/>
            <w:noWrap/>
            <w:vAlign w:val="center"/>
            <w:hideMark/>
          </w:tcPr>
          <w:p w14:paraId="3A0673DD" w14:textId="5BC3B6DE"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核心交换机2（</w:t>
            </w:r>
            <w:r w:rsidR="00C52EF7">
              <w:rPr>
                <w:rFonts w:ascii="华文仿宋" w:hAnsi="华文仿宋" w:hint="eastAsia"/>
                <w:color w:val="000000"/>
                <w:sz w:val="21"/>
                <w:szCs w:val="21"/>
              </w:rPr>
              <w:t>192.168.X.X</w:t>
            </w:r>
            <w:r>
              <w:rPr>
                <w:rFonts w:ascii="华文仿宋" w:hAnsi="华文仿宋" w:hint="eastAsia"/>
                <w:color w:val="000000"/>
                <w:sz w:val="21"/>
                <w:szCs w:val="21"/>
              </w:rPr>
              <w:t>）、核心交换机1（</w:t>
            </w:r>
            <w:r w:rsidR="00C52EF7">
              <w:rPr>
                <w:rFonts w:ascii="华文仿宋" w:hAnsi="华文仿宋" w:hint="eastAsia"/>
                <w:color w:val="000000"/>
                <w:sz w:val="21"/>
                <w:szCs w:val="21"/>
              </w:rPr>
              <w:t>192.168.X.X</w:t>
            </w: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w:t>
            </w:r>
            <w:r>
              <w:rPr>
                <w:rFonts w:ascii="华文仿宋" w:hAnsi="华文仿宋" w:hint="eastAsia"/>
                <w:color w:val="000000"/>
                <w:sz w:val="21"/>
                <w:szCs w:val="21"/>
              </w:rPr>
              <w:lastRenderedPageBreak/>
              <w:t>、网闸（</w:t>
            </w:r>
            <w:r w:rsidR="00C52EF7">
              <w:rPr>
                <w:rFonts w:ascii="华文仿宋" w:hAnsi="华文仿宋" w:hint="eastAsia"/>
                <w:color w:val="000000"/>
                <w:sz w:val="21"/>
                <w:szCs w:val="21"/>
              </w:rPr>
              <w:t>192.168.X.X</w:t>
            </w:r>
            <w:r>
              <w:rPr>
                <w:rFonts w:ascii="华文仿宋" w:hAnsi="华文仿宋" w:hint="eastAsia"/>
                <w:color w:val="000000"/>
                <w:sz w:val="21"/>
                <w:szCs w:val="21"/>
              </w:rPr>
              <w:t>1）、数据库审计系统（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）、堡垒机（</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）、HIS系统、业务数据、鉴别数据、管理数据</w:t>
            </w:r>
          </w:p>
        </w:tc>
        <w:tc>
          <w:tcPr>
            <w:tcW w:w="1379" w:type="dxa"/>
            <w:noWrap/>
            <w:vAlign w:val="center"/>
            <w:hideMark/>
          </w:tcPr>
          <w:p w14:paraId="2497BA7B"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lastRenderedPageBreak/>
              <w:t>软硬件故障</w:t>
            </w:r>
          </w:p>
        </w:tc>
        <w:tc>
          <w:tcPr>
            <w:tcW w:w="1067" w:type="dxa"/>
            <w:noWrap/>
            <w:vAlign w:val="center"/>
            <w:hideMark/>
          </w:tcPr>
          <w:p w14:paraId="6BD9C850"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异地备份策略不完善，在发生地震或其他灾祸的极端情况下，会影响到业务服务的持续提供，使企业的经济利益或声誉受到损</w:t>
            </w:r>
            <w:r>
              <w:rPr>
                <w:rFonts w:ascii="华文仿宋" w:hAnsi="华文仿宋" w:hint="eastAsia"/>
                <w:color w:val="000000"/>
                <w:sz w:val="21"/>
                <w:szCs w:val="21"/>
              </w:rPr>
              <w:lastRenderedPageBreak/>
              <w:t>害。</w:t>
            </w:r>
          </w:p>
        </w:tc>
        <w:tc>
          <w:tcPr>
            <w:tcW w:w="1065" w:type="dxa"/>
            <w:noWrap/>
            <w:vAlign w:val="center"/>
            <w:hideMark/>
          </w:tcPr>
          <w:p w14:paraId="1CE697C8" w14:textId="77777777" w:rsidR="00F6113A" w:rsidRDefault="00600A91">
            <w:pPr>
              <w:spacing w:line="240" w:lineRule="auto"/>
              <w:jc w:val="center"/>
              <w:rPr>
                <w:rFonts w:ascii="华文仿宋" w:hAnsi="华文仿宋"/>
                <w:sz w:val="21"/>
                <w:szCs w:val="21"/>
              </w:rPr>
            </w:pPr>
            <w:r>
              <w:rPr>
                <w:rFonts w:ascii="华文仿宋" w:hAnsi="华文仿宋" w:hint="eastAsia"/>
                <w:color w:val="FFA500"/>
                <w:sz w:val="21"/>
                <w:szCs w:val="21"/>
              </w:rPr>
              <w:lastRenderedPageBreak/>
              <w:t>中</w:t>
            </w:r>
          </w:p>
        </w:tc>
      </w:tr>
      <w:tr w:rsidR="00F6113A" w14:paraId="4F9A871A" w14:textId="77777777">
        <w:trPr>
          <w:jc w:val="center"/>
        </w:trPr>
        <w:tc>
          <w:tcPr>
            <w:tcW w:w="685" w:type="dxa"/>
            <w:noWrap/>
            <w:vAlign w:val="center"/>
            <w:hideMark/>
          </w:tcPr>
          <w:p w14:paraId="672BEED0"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W36</w:t>
            </w:r>
          </w:p>
        </w:tc>
        <w:tc>
          <w:tcPr>
            <w:tcW w:w="853" w:type="dxa"/>
            <w:vMerge/>
            <w:noWrap/>
            <w:vAlign w:val="center"/>
            <w:hideMark/>
          </w:tcPr>
          <w:p w14:paraId="1B759B53" w14:textId="77777777" w:rsidR="00F6113A" w:rsidRDefault="00F6113A">
            <w:pPr>
              <w:spacing w:line="240" w:lineRule="auto"/>
              <w:jc w:val="center"/>
              <w:rPr>
                <w:rFonts w:ascii="华文仿宋" w:hAnsi="华文仿宋"/>
                <w:sz w:val="21"/>
                <w:szCs w:val="21"/>
              </w:rPr>
            </w:pPr>
          </w:p>
        </w:tc>
        <w:tc>
          <w:tcPr>
            <w:tcW w:w="1573" w:type="dxa"/>
            <w:noWrap/>
            <w:vAlign w:val="center"/>
            <w:hideMark/>
          </w:tcPr>
          <w:p w14:paraId="09D47900" w14:textId="2BE5A4D6"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）剩余信息保障不完善。</w:t>
            </w:r>
          </w:p>
        </w:tc>
        <w:tc>
          <w:tcPr>
            <w:tcW w:w="1674" w:type="dxa"/>
            <w:noWrap/>
            <w:vAlign w:val="center"/>
            <w:hideMark/>
          </w:tcPr>
          <w:p w14:paraId="3732B12B" w14:textId="006263B4"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379" w:type="dxa"/>
            <w:noWrap/>
            <w:vAlign w:val="center"/>
            <w:hideMark/>
          </w:tcPr>
          <w:p w14:paraId="2EC392FE"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泄密</w:t>
            </w:r>
          </w:p>
        </w:tc>
        <w:tc>
          <w:tcPr>
            <w:tcW w:w="1067" w:type="dxa"/>
            <w:noWrap/>
            <w:vAlign w:val="center"/>
            <w:hideMark/>
          </w:tcPr>
          <w:p w14:paraId="1FEAE1FB"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可能被未授权人员获取相关信息，导致信息泄露。</w:t>
            </w:r>
          </w:p>
        </w:tc>
        <w:tc>
          <w:tcPr>
            <w:tcW w:w="1065" w:type="dxa"/>
            <w:noWrap/>
            <w:vAlign w:val="center"/>
            <w:hideMark/>
          </w:tcPr>
          <w:p w14:paraId="10EC2D82" w14:textId="77777777" w:rsidR="00F6113A" w:rsidRDefault="00600A91">
            <w:pPr>
              <w:spacing w:line="240" w:lineRule="auto"/>
              <w:jc w:val="center"/>
              <w:rPr>
                <w:rFonts w:ascii="华文仿宋" w:hAnsi="华文仿宋"/>
                <w:sz w:val="21"/>
                <w:szCs w:val="21"/>
              </w:rPr>
            </w:pPr>
            <w:r>
              <w:rPr>
                <w:rFonts w:ascii="华文仿宋" w:hAnsi="华文仿宋" w:hint="eastAsia"/>
                <w:color w:val="FFA500"/>
                <w:sz w:val="21"/>
                <w:szCs w:val="21"/>
              </w:rPr>
              <w:t>中</w:t>
            </w:r>
          </w:p>
        </w:tc>
      </w:tr>
      <w:tr w:rsidR="00F6113A" w14:paraId="5FCD1126" w14:textId="77777777">
        <w:trPr>
          <w:jc w:val="center"/>
        </w:trPr>
        <w:tc>
          <w:tcPr>
            <w:tcW w:w="685" w:type="dxa"/>
            <w:noWrap/>
            <w:vAlign w:val="center"/>
            <w:hideMark/>
          </w:tcPr>
          <w:p w14:paraId="763DD718"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W37</w:t>
            </w:r>
          </w:p>
        </w:tc>
        <w:tc>
          <w:tcPr>
            <w:tcW w:w="853" w:type="dxa"/>
            <w:vMerge w:val="restart"/>
            <w:noWrap/>
            <w:vAlign w:val="center"/>
            <w:hideMark/>
          </w:tcPr>
          <w:p w14:paraId="3D71AE14"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安全管理中心</w:t>
            </w:r>
          </w:p>
        </w:tc>
        <w:tc>
          <w:tcPr>
            <w:tcW w:w="1573" w:type="dxa"/>
            <w:noWrap/>
            <w:vAlign w:val="center"/>
            <w:hideMark/>
          </w:tcPr>
          <w:p w14:paraId="4D300091"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系统未设置审计员账户。</w:t>
            </w:r>
          </w:p>
        </w:tc>
        <w:tc>
          <w:tcPr>
            <w:tcW w:w="1674" w:type="dxa"/>
            <w:noWrap/>
            <w:vAlign w:val="center"/>
            <w:hideMark/>
          </w:tcPr>
          <w:p w14:paraId="4592A992"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安全管理中心（堡垒机、日志审计）</w:t>
            </w:r>
          </w:p>
        </w:tc>
        <w:tc>
          <w:tcPr>
            <w:tcW w:w="1379" w:type="dxa"/>
            <w:noWrap/>
            <w:vAlign w:val="center"/>
            <w:hideMark/>
          </w:tcPr>
          <w:p w14:paraId="26801949"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越权或滥用</w:t>
            </w:r>
          </w:p>
        </w:tc>
        <w:tc>
          <w:tcPr>
            <w:tcW w:w="1067" w:type="dxa"/>
            <w:noWrap/>
            <w:vAlign w:val="center"/>
            <w:hideMark/>
          </w:tcPr>
          <w:p w14:paraId="1B56D7CB"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管理员权限过大，可能导致无法在管理员级别形成权限相互制</w:t>
            </w:r>
            <w:r>
              <w:rPr>
                <w:rFonts w:ascii="华文仿宋" w:hAnsi="华文仿宋" w:hint="eastAsia"/>
                <w:color w:val="000000"/>
                <w:sz w:val="21"/>
                <w:szCs w:val="21"/>
              </w:rPr>
              <w:lastRenderedPageBreak/>
              <w:t>约。</w:t>
            </w:r>
          </w:p>
        </w:tc>
        <w:tc>
          <w:tcPr>
            <w:tcW w:w="1065" w:type="dxa"/>
            <w:noWrap/>
            <w:vAlign w:val="center"/>
            <w:hideMark/>
          </w:tcPr>
          <w:p w14:paraId="6DA14B27" w14:textId="77777777" w:rsidR="00F6113A" w:rsidRDefault="00600A91">
            <w:pPr>
              <w:spacing w:line="240" w:lineRule="auto"/>
              <w:jc w:val="center"/>
              <w:rPr>
                <w:rFonts w:ascii="华文仿宋" w:hAnsi="华文仿宋"/>
                <w:sz w:val="21"/>
                <w:szCs w:val="21"/>
              </w:rPr>
            </w:pPr>
            <w:r>
              <w:rPr>
                <w:rFonts w:ascii="华文仿宋" w:hAnsi="华文仿宋" w:hint="eastAsia"/>
                <w:color w:val="FFA500"/>
                <w:sz w:val="21"/>
                <w:szCs w:val="21"/>
              </w:rPr>
              <w:lastRenderedPageBreak/>
              <w:t>中</w:t>
            </w:r>
          </w:p>
        </w:tc>
      </w:tr>
      <w:tr w:rsidR="00F6113A" w14:paraId="692B4C33" w14:textId="77777777">
        <w:trPr>
          <w:jc w:val="center"/>
        </w:trPr>
        <w:tc>
          <w:tcPr>
            <w:tcW w:w="685" w:type="dxa"/>
            <w:noWrap/>
            <w:vAlign w:val="center"/>
            <w:hideMark/>
          </w:tcPr>
          <w:p w14:paraId="5917D3EB"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W38</w:t>
            </w:r>
          </w:p>
        </w:tc>
        <w:tc>
          <w:tcPr>
            <w:tcW w:w="853" w:type="dxa"/>
            <w:vMerge/>
            <w:noWrap/>
            <w:vAlign w:val="center"/>
            <w:hideMark/>
          </w:tcPr>
          <w:p w14:paraId="0229B48B" w14:textId="77777777" w:rsidR="00F6113A" w:rsidRDefault="00F6113A">
            <w:pPr>
              <w:spacing w:line="240" w:lineRule="auto"/>
              <w:jc w:val="center"/>
              <w:rPr>
                <w:rFonts w:ascii="华文仿宋" w:hAnsi="华文仿宋"/>
                <w:sz w:val="21"/>
                <w:szCs w:val="21"/>
              </w:rPr>
            </w:pPr>
          </w:p>
        </w:tc>
        <w:tc>
          <w:tcPr>
            <w:tcW w:w="1573" w:type="dxa"/>
            <w:noWrap/>
            <w:vAlign w:val="center"/>
            <w:hideMark/>
          </w:tcPr>
          <w:p w14:paraId="14FFE7A1"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系统未设置独立的审计管理员，未对系统运行日志等进行分析。</w:t>
            </w:r>
          </w:p>
        </w:tc>
        <w:tc>
          <w:tcPr>
            <w:tcW w:w="1674" w:type="dxa"/>
            <w:noWrap/>
            <w:vAlign w:val="center"/>
            <w:hideMark/>
          </w:tcPr>
          <w:p w14:paraId="3865C8A2"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安全管理中心（堡垒机、日志审计）</w:t>
            </w:r>
          </w:p>
        </w:tc>
        <w:tc>
          <w:tcPr>
            <w:tcW w:w="1379" w:type="dxa"/>
            <w:noWrap/>
            <w:vAlign w:val="center"/>
            <w:hideMark/>
          </w:tcPr>
          <w:p w14:paraId="33CEC1B9"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管理不到位</w:t>
            </w:r>
          </w:p>
        </w:tc>
        <w:tc>
          <w:tcPr>
            <w:tcW w:w="1067" w:type="dxa"/>
            <w:noWrap/>
            <w:vAlign w:val="center"/>
            <w:hideMark/>
          </w:tcPr>
          <w:p w14:paraId="1DEAAC01"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可能存在无法及早发现并处置安全隐患的风险。</w:t>
            </w:r>
          </w:p>
        </w:tc>
        <w:tc>
          <w:tcPr>
            <w:tcW w:w="1065" w:type="dxa"/>
            <w:noWrap/>
            <w:vAlign w:val="center"/>
            <w:hideMark/>
          </w:tcPr>
          <w:p w14:paraId="4ED55504" w14:textId="77777777" w:rsidR="00F6113A" w:rsidRDefault="00600A91">
            <w:pPr>
              <w:spacing w:line="240" w:lineRule="auto"/>
              <w:jc w:val="center"/>
              <w:rPr>
                <w:rFonts w:ascii="华文仿宋" w:hAnsi="华文仿宋"/>
                <w:sz w:val="21"/>
                <w:szCs w:val="21"/>
              </w:rPr>
            </w:pPr>
            <w:r>
              <w:rPr>
                <w:rFonts w:ascii="华文仿宋" w:hAnsi="华文仿宋" w:hint="eastAsia"/>
                <w:color w:val="FFA500"/>
                <w:sz w:val="21"/>
                <w:szCs w:val="21"/>
              </w:rPr>
              <w:t>中</w:t>
            </w:r>
          </w:p>
        </w:tc>
      </w:tr>
      <w:tr w:rsidR="00F6113A" w14:paraId="3D4C1D6D" w14:textId="77777777">
        <w:trPr>
          <w:jc w:val="center"/>
        </w:trPr>
        <w:tc>
          <w:tcPr>
            <w:tcW w:w="685" w:type="dxa"/>
            <w:noWrap/>
            <w:vAlign w:val="center"/>
            <w:hideMark/>
          </w:tcPr>
          <w:p w14:paraId="3D1720E3"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W41</w:t>
            </w:r>
          </w:p>
        </w:tc>
        <w:tc>
          <w:tcPr>
            <w:tcW w:w="853" w:type="dxa"/>
            <w:vMerge w:val="restart"/>
            <w:noWrap/>
            <w:vAlign w:val="center"/>
            <w:hideMark/>
          </w:tcPr>
          <w:p w14:paraId="3B556E92"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安全管理机构</w:t>
            </w:r>
          </w:p>
        </w:tc>
        <w:tc>
          <w:tcPr>
            <w:tcW w:w="1573" w:type="dxa"/>
            <w:noWrap/>
            <w:vAlign w:val="center"/>
            <w:hideMark/>
          </w:tcPr>
          <w:p w14:paraId="577FA32A"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部门和岗位授权审批不明确。</w:t>
            </w:r>
          </w:p>
        </w:tc>
        <w:tc>
          <w:tcPr>
            <w:tcW w:w="1674" w:type="dxa"/>
            <w:noWrap/>
            <w:vAlign w:val="center"/>
            <w:hideMark/>
          </w:tcPr>
          <w:p w14:paraId="56A37113"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安全管理机构</w:t>
            </w:r>
          </w:p>
        </w:tc>
        <w:tc>
          <w:tcPr>
            <w:tcW w:w="1379" w:type="dxa"/>
            <w:noWrap/>
            <w:vAlign w:val="center"/>
            <w:hideMark/>
          </w:tcPr>
          <w:p w14:paraId="5735D88B"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管理不到位</w:t>
            </w:r>
          </w:p>
        </w:tc>
        <w:tc>
          <w:tcPr>
            <w:tcW w:w="1067" w:type="dxa"/>
            <w:noWrap/>
            <w:vAlign w:val="center"/>
            <w:hideMark/>
          </w:tcPr>
          <w:p w14:paraId="47C122E3"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如可能导致未授权及越权操作，给组织内的信息系统带来风险。</w:t>
            </w:r>
          </w:p>
        </w:tc>
        <w:tc>
          <w:tcPr>
            <w:tcW w:w="1065" w:type="dxa"/>
            <w:noWrap/>
            <w:vAlign w:val="center"/>
            <w:hideMark/>
          </w:tcPr>
          <w:p w14:paraId="576448DD" w14:textId="77777777" w:rsidR="00F6113A" w:rsidRDefault="00600A91">
            <w:pPr>
              <w:spacing w:line="240" w:lineRule="auto"/>
              <w:jc w:val="center"/>
              <w:rPr>
                <w:rFonts w:ascii="华文仿宋" w:hAnsi="华文仿宋"/>
                <w:sz w:val="21"/>
                <w:szCs w:val="21"/>
              </w:rPr>
            </w:pPr>
            <w:r>
              <w:rPr>
                <w:rFonts w:ascii="华文仿宋" w:hAnsi="华文仿宋" w:hint="eastAsia"/>
                <w:color w:val="FFA500"/>
                <w:sz w:val="21"/>
                <w:szCs w:val="21"/>
              </w:rPr>
              <w:t>中</w:t>
            </w:r>
          </w:p>
        </w:tc>
      </w:tr>
      <w:tr w:rsidR="00F6113A" w14:paraId="30A27B9C" w14:textId="77777777">
        <w:trPr>
          <w:jc w:val="center"/>
        </w:trPr>
        <w:tc>
          <w:tcPr>
            <w:tcW w:w="685" w:type="dxa"/>
            <w:noWrap/>
            <w:vAlign w:val="center"/>
            <w:hideMark/>
          </w:tcPr>
          <w:p w14:paraId="2C11C1F4"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W43</w:t>
            </w:r>
          </w:p>
        </w:tc>
        <w:tc>
          <w:tcPr>
            <w:tcW w:w="853" w:type="dxa"/>
            <w:vMerge/>
            <w:noWrap/>
            <w:vAlign w:val="center"/>
            <w:hideMark/>
          </w:tcPr>
          <w:p w14:paraId="404A81EF" w14:textId="77777777" w:rsidR="00F6113A" w:rsidRDefault="00F6113A">
            <w:pPr>
              <w:spacing w:line="240" w:lineRule="auto"/>
              <w:jc w:val="center"/>
              <w:rPr>
                <w:rFonts w:ascii="华文仿宋" w:hAnsi="华文仿宋"/>
                <w:sz w:val="21"/>
                <w:szCs w:val="21"/>
              </w:rPr>
            </w:pPr>
          </w:p>
        </w:tc>
        <w:tc>
          <w:tcPr>
            <w:tcW w:w="1573" w:type="dxa"/>
            <w:noWrap/>
            <w:vAlign w:val="center"/>
            <w:hideMark/>
          </w:tcPr>
          <w:p w14:paraId="056794EE"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管理员未定期进行安全检查。</w:t>
            </w:r>
          </w:p>
        </w:tc>
        <w:tc>
          <w:tcPr>
            <w:tcW w:w="1674" w:type="dxa"/>
            <w:noWrap/>
            <w:vAlign w:val="center"/>
            <w:hideMark/>
          </w:tcPr>
          <w:p w14:paraId="71C91F89"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安全管理机构</w:t>
            </w:r>
          </w:p>
        </w:tc>
        <w:tc>
          <w:tcPr>
            <w:tcW w:w="1379" w:type="dxa"/>
            <w:noWrap/>
            <w:vAlign w:val="center"/>
            <w:hideMark/>
          </w:tcPr>
          <w:p w14:paraId="4BCBC9FF"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管理不到位</w:t>
            </w:r>
          </w:p>
        </w:tc>
        <w:tc>
          <w:tcPr>
            <w:tcW w:w="1067" w:type="dxa"/>
            <w:noWrap/>
            <w:vAlign w:val="center"/>
            <w:hideMark/>
          </w:tcPr>
          <w:p w14:paraId="641125F5"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可能存在潜在的安全风险不能被及时发现并进行处理。</w:t>
            </w:r>
          </w:p>
        </w:tc>
        <w:tc>
          <w:tcPr>
            <w:tcW w:w="1065" w:type="dxa"/>
            <w:noWrap/>
            <w:vAlign w:val="center"/>
            <w:hideMark/>
          </w:tcPr>
          <w:p w14:paraId="00EA1E8B" w14:textId="77777777" w:rsidR="00F6113A" w:rsidRDefault="00600A91">
            <w:pPr>
              <w:spacing w:line="240" w:lineRule="auto"/>
              <w:jc w:val="center"/>
              <w:rPr>
                <w:rFonts w:ascii="华文仿宋" w:hAnsi="华文仿宋"/>
                <w:sz w:val="21"/>
                <w:szCs w:val="21"/>
              </w:rPr>
            </w:pPr>
            <w:r>
              <w:rPr>
                <w:rFonts w:ascii="华文仿宋" w:hAnsi="华文仿宋" w:hint="eastAsia"/>
                <w:color w:val="FFA500"/>
                <w:sz w:val="21"/>
                <w:szCs w:val="21"/>
              </w:rPr>
              <w:t>中</w:t>
            </w:r>
          </w:p>
        </w:tc>
      </w:tr>
      <w:tr w:rsidR="00F6113A" w14:paraId="36BCBE64" w14:textId="77777777">
        <w:trPr>
          <w:jc w:val="center"/>
        </w:trPr>
        <w:tc>
          <w:tcPr>
            <w:tcW w:w="685" w:type="dxa"/>
            <w:noWrap/>
            <w:vAlign w:val="center"/>
            <w:hideMark/>
          </w:tcPr>
          <w:p w14:paraId="646CE397"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W44</w:t>
            </w:r>
          </w:p>
        </w:tc>
        <w:tc>
          <w:tcPr>
            <w:tcW w:w="853" w:type="dxa"/>
            <w:vMerge w:val="restart"/>
            <w:noWrap/>
            <w:vAlign w:val="center"/>
            <w:hideMark/>
          </w:tcPr>
          <w:p w14:paraId="40640DFB"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安全建设管理</w:t>
            </w:r>
          </w:p>
        </w:tc>
        <w:tc>
          <w:tcPr>
            <w:tcW w:w="1573" w:type="dxa"/>
            <w:noWrap/>
            <w:vAlign w:val="center"/>
            <w:hideMark/>
          </w:tcPr>
          <w:p w14:paraId="59792A8D"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安全方案设计不完善。</w:t>
            </w:r>
          </w:p>
        </w:tc>
        <w:tc>
          <w:tcPr>
            <w:tcW w:w="1674" w:type="dxa"/>
            <w:noWrap/>
            <w:vAlign w:val="center"/>
            <w:hideMark/>
          </w:tcPr>
          <w:p w14:paraId="1862514C"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安全建设管理</w:t>
            </w:r>
          </w:p>
        </w:tc>
        <w:tc>
          <w:tcPr>
            <w:tcW w:w="1379" w:type="dxa"/>
            <w:noWrap/>
            <w:vAlign w:val="center"/>
            <w:hideMark/>
          </w:tcPr>
          <w:p w14:paraId="0ED57D92"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管理不到位</w:t>
            </w:r>
          </w:p>
        </w:tc>
        <w:tc>
          <w:tcPr>
            <w:tcW w:w="1067" w:type="dxa"/>
            <w:noWrap/>
            <w:vAlign w:val="center"/>
            <w:hideMark/>
          </w:tcPr>
          <w:p w14:paraId="2F3EFCEB"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可能导致安全方案设计不完善，信息系统存在安全缺陷。</w:t>
            </w:r>
          </w:p>
        </w:tc>
        <w:tc>
          <w:tcPr>
            <w:tcW w:w="1065" w:type="dxa"/>
            <w:noWrap/>
            <w:vAlign w:val="center"/>
            <w:hideMark/>
          </w:tcPr>
          <w:p w14:paraId="1E7983A9" w14:textId="77777777" w:rsidR="00F6113A" w:rsidRDefault="00600A91">
            <w:pPr>
              <w:spacing w:line="240" w:lineRule="auto"/>
              <w:jc w:val="center"/>
              <w:rPr>
                <w:rFonts w:ascii="华文仿宋" w:hAnsi="华文仿宋"/>
                <w:sz w:val="21"/>
                <w:szCs w:val="21"/>
              </w:rPr>
            </w:pPr>
            <w:r>
              <w:rPr>
                <w:rFonts w:ascii="华文仿宋" w:hAnsi="华文仿宋" w:hint="eastAsia"/>
                <w:color w:val="FFA500"/>
                <w:sz w:val="21"/>
                <w:szCs w:val="21"/>
              </w:rPr>
              <w:t>中</w:t>
            </w:r>
          </w:p>
        </w:tc>
      </w:tr>
      <w:tr w:rsidR="00F6113A" w14:paraId="23C51036" w14:textId="77777777">
        <w:trPr>
          <w:jc w:val="center"/>
        </w:trPr>
        <w:tc>
          <w:tcPr>
            <w:tcW w:w="685" w:type="dxa"/>
            <w:noWrap/>
            <w:vAlign w:val="center"/>
            <w:hideMark/>
          </w:tcPr>
          <w:p w14:paraId="01E0CD8F"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W45</w:t>
            </w:r>
          </w:p>
        </w:tc>
        <w:tc>
          <w:tcPr>
            <w:tcW w:w="853" w:type="dxa"/>
            <w:vMerge/>
            <w:noWrap/>
            <w:vAlign w:val="center"/>
            <w:hideMark/>
          </w:tcPr>
          <w:p w14:paraId="283AA883" w14:textId="77777777" w:rsidR="00F6113A" w:rsidRDefault="00F6113A">
            <w:pPr>
              <w:spacing w:line="240" w:lineRule="auto"/>
              <w:jc w:val="center"/>
              <w:rPr>
                <w:rFonts w:ascii="华文仿宋" w:hAnsi="华文仿宋"/>
                <w:sz w:val="21"/>
                <w:szCs w:val="21"/>
              </w:rPr>
            </w:pPr>
          </w:p>
        </w:tc>
        <w:tc>
          <w:tcPr>
            <w:tcW w:w="1573" w:type="dxa"/>
            <w:noWrap/>
            <w:vAlign w:val="center"/>
            <w:hideMark/>
          </w:tcPr>
          <w:p w14:paraId="6D5F80F5"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未制定对安全方案的合理性和正确性的论证和审批流程。</w:t>
            </w:r>
          </w:p>
        </w:tc>
        <w:tc>
          <w:tcPr>
            <w:tcW w:w="1674" w:type="dxa"/>
            <w:noWrap/>
            <w:vAlign w:val="center"/>
            <w:hideMark/>
          </w:tcPr>
          <w:p w14:paraId="03E31FE8"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安全建设管理</w:t>
            </w:r>
          </w:p>
        </w:tc>
        <w:tc>
          <w:tcPr>
            <w:tcW w:w="1379" w:type="dxa"/>
            <w:noWrap/>
            <w:vAlign w:val="center"/>
            <w:hideMark/>
          </w:tcPr>
          <w:p w14:paraId="3B4BC626"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管理不到位</w:t>
            </w:r>
          </w:p>
        </w:tc>
        <w:tc>
          <w:tcPr>
            <w:tcW w:w="1067" w:type="dxa"/>
            <w:noWrap/>
            <w:vAlign w:val="center"/>
            <w:hideMark/>
          </w:tcPr>
          <w:p w14:paraId="64FD627D"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可能存在安全策略缺乏合理性和可行性，导致信息系统安全防御能力缺乏完整性、系统性，不足以满足业务发展需要。</w:t>
            </w:r>
          </w:p>
        </w:tc>
        <w:tc>
          <w:tcPr>
            <w:tcW w:w="1065" w:type="dxa"/>
            <w:noWrap/>
            <w:vAlign w:val="center"/>
            <w:hideMark/>
          </w:tcPr>
          <w:p w14:paraId="67B84893" w14:textId="77777777" w:rsidR="00F6113A" w:rsidRDefault="00600A91">
            <w:pPr>
              <w:spacing w:line="240" w:lineRule="auto"/>
              <w:jc w:val="center"/>
              <w:rPr>
                <w:rFonts w:ascii="华文仿宋" w:hAnsi="华文仿宋"/>
                <w:sz w:val="21"/>
                <w:szCs w:val="21"/>
              </w:rPr>
            </w:pPr>
            <w:r>
              <w:rPr>
                <w:rFonts w:ascii="华文仿宋" w:hAnsi="华文仿宋" w:hint="eastAsia"/>
                <w:color w:val="FFA500"/>
                <w:sz w:val="21"/>
                <w:szCs w:val="21"/>
              </w:rPr>
              <w:t>中</w:t>
            </w:r>
          </w:p>
        </w:tc>
      </w:tr>
      <w:tr w:rsidR="00F6113A" w14:paraId="3F0F6B1E" w14:textId="77777777">
        <w:trPr>
          <w:jc w:val="center"/>
        </w:trPr>
        <w:tc>
          <w:tcPr>
            <w:tcW w:w="685" w:type="dxa"/>
            <w:noWrap/>
            <w:vAlign w:val="center"/>
            <w:hideMark/>
          </w:tcPr>
          <w:p w14:paraId="5A0BB52B"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W46</w:t>
            </w:r>
          </w:p>
        </w:tc>
        <w:tc>
          <w:tcPr>
            <w:tcW w:w="853" w:type="dxa"/>
            <w:vMerge/>
            <w:noWrap/>
            <w:vAlign w:val="center"/>
            <w:hideMark/>
          </w:tcPr>
          <w:p w14:paraId="0E320C63" w14:textId="77777777" w:rsidR="00F6113A" w:rsidRDefault="00F6113A">
            <w:pPr>
              <w:spacing w:line="240" w:lineRule="auto"/>
              <w:jc w:val="center"/>
              <w:rPr>
                <w:rFonts w:ascii="华文仿宋" w:hAnsi="华文仿宋"/>
                <w:sz w:val="21"/>
                <w:szCs w:val="21"/>
              </w:rPr>
            </w:pPr>
          </w:p>
        </w:tc>
        <w:tc>
          <w:tcPr>
            <w:tcW w:w="1573" w:type="dxa"/>
            <w:noWrap/>
            <w:vAlign w:val="center"/>
            <w:hideMark/>
          </w:tcPr>
          <w:p w14:paraId="3111FCAB"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外包软件开发不完善。</w:t>
            </w:r>
          </w:p>
        </w:tc>
        <w:tc>
          <w:tcPr>
            <w:tcW w:w="1674" w:type="dxa"/>
            <w:noWrap/>
            <w:vAlign w:val="center"/>
            <w:hideMark/>
          </w:tcPr>
          <w:p w14:paraId="1A1709A2"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安全建设管理</w:t>
            </w:r>
          </w:p>
        </w:tc>
        <w:tc>
          <w:tcPr>
            <w:tcW w:w="1379" w:type="dxa"/>
            <w:noWrap/>
            <w:vAlign w:val="center"/>
            <w:hideMark/>
          </w:tcPr>
          <w:p w14:paraId="00D959B5"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管理不到位、恶意代码、软硬件故障、无作为</w:t>
            </w:r>
          </w:p>
        </w:tc>
        <w:tc>
          <w:tcPr>
            <w:tcW w:w="1067" w:type="dxa"/>
            <w:noWrap/>
            <w:vAlign w:val="center"/>
            <w:hideMark/>
          </w:tcPr>
          <w:p w14:paraId="2D531DAB"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可能在上线前无法发现软件BUG和恶意代码未，对组织的信息系统及声誉造成风险。</w:t>
            </w:r>
          </w:p>
        </w:tc>
        <w:tc>
          <w:tcPr>
            <w:tcW w:w="1065" w:type="dxa"/>
            <w:noWrap/>
            <w:vAlign w:val="center"/>
            <w:hideMark/>
          </w:tcPr>
          <w:p w14:paraId="68A5E357" w14:textId="77777777" w:rsidR="00F6113A" w:rsidRDefault="00600A91">
            <w:pPr>
              <w:spacing w:line="240" w:lineRule="auto"/>
              <w:jc w:val="center"/>
              <w:rPr>
                <w:rFonts w:ascii="华文仿宋" w:hAnsi="华文仿宋"/>
                <w:sz w:val="21"/>
                <w:szCs w:val="21"/>
              </w:rPr>
            </w:pPr>
            <w:r>
              <w:rPr>
                <w:rFonts w:ascii="华文仿宋" w:hAnsi="华文仿宋" w:hint="eastAsia"/>
                <w:color w:val="FFA500"/>
                <w:sz w:val="21"/>
                <w:szCs w:val="21"/>
              </w:rPr>
              <w:t>中</w:t>
            </w:r>
          </w:p>
        </w:tc>
      </w:tr>
      <w:tr w:rsidR="00F6113A" w14:paraId="139285F7" w14:textId="77777777">
        <w:trPr>
          <w:jc w:val="center"/>
        </w:trPr>
        <w:tc>
          <w:tcPr>
            <w:tcW w:w="685" w:type="dxa"/>
            <w:noWrap/>
            <w:vAlign w:val="center"/>
            <w:hideMark/>
          </w:tcPr>
          <w:p w14:paraId="4D8D2C46"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W47</w:t>
            </w:r>
          </w:p>
        </w:tc>
        <w:tc>
          <w:tcPr>
            <w:tcW w:w="853" w:type="dxa"/>
            <w:vMerge/>
            <w:noWrap/>
            <w:vAlign w:val="center"/>
            <w:hideMark/>
          </w:tcPr>
          <w:p w14:paraId="3BE8531F" w14:textId="77777777" w:rsidR="00F6113A" w:rsidRDefault="00F6113A">
            <w:pPr>
              <w:spacing w:line="240" w:lineRule="auto"/>
              <w:jc w:val="center"/>
              <w:rPr>
                <w:rFonts w:ascii="华文仿宋" w:hAnsi="华文仿宋"/>
                <w:sz w:val="21"/>
                <w:szCs w:val="21"/>
              </w:rPr>
            </w:pPr>
          </w:p>
        </w:tc>
        <w:tc>
          <w:tcPr>
            <w:tcW w:w="1573" w:type="dxa"/>
            <w:noWrap/>
            <w:vAlign w:val="center"/>
            <w:hideMark/>
          </w:tcPr>
          <w:p w14:paraId="5AC98FFF"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测试验收不完善。</w:t>
            </w:r>
          </w:p>
        </w:tc>
        <w:tc>
          <w:tcPr>
            <w:tcW w:w="1674" w:type="dxa"/>
            <w:noWrap/>
            <w:vAlign w:val="center"/>
            <w:hideMark/>
          </w:tcPr>
          <w:p w14:paraId="01A60B46"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安全建设管理</w:t>
            </w:r>
          </w:p>
        </w:tc>
        <w:tc>
          <w:tcPr>
            <w:tcW w:w="1379" w:type="dxa"/>
            <w:noWrap/>
            <w:vAlign w:val="center"/>
            <w:hideMark/>
          </w:tcPr>
          <w:p w14:paraId="5A0B238A"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管理不到位、无作为或操作失误</w:t>
            </w:r>
          </w:p>
        </w:tc>
        <w:tc>
          <w:tcPr>
            <w:tcW w:w="1067" w:type="dxa"/>
            <w:noWrap/>
            <w:vAlign w:val="center"/>
            <w:hideMark/>
          </w:tcPr>
          <w:p w14:paraId="785F5E4A"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安全隐患可能在系统上线运行前未被发现并</w:t>
            </w:r>
            <w:proofErr w:type="gramStart"/>
            <w:r>
              <w:rPr>
                <w:rFonts w:ascii="华文仿宋" w:hAnsi="华文仿宋" w:hint="eastAsia"/>
                <w:color w:val="000000"/>
                <w:sz w:val="21"/>
                <w:szCs w:val="21"/>
              </w:rPr>
              <w:t>作出</w:t>
            </w:r>
            <w:proofErr w:type="gramEnd"/>
            <w:r>
              <w:rPr>
                <w:rFonts w:ascii="华文仿宋" w:hAnsi="华文仿宋" w:hint="eastAsia"/>
                <w:color w:val="000000"/>
                <w:sz w:val="21"/>
                <w:szCs w:val="21"/>
              </w:rPr>
              <w:t>相应处理。</w:t>
            </w:r>
          </w:p>
        </w:tc>
        <w:tc>
          <w:tcPr>
            <w:tcW w:w="1065" w:type="dxa"/>
            <w:noWrap/>
            <w:vAlign w:val="center"/>
            <w:hideMark/>
          </w:tcPr>
          <w:p w14:paraId="7DB13D88" w14:textId="77777777" w:rsidR="00F6113A" w:rsidRDefault="00600A91">
            <w:pPr>
              <w:spacing w:line="240" w:lineRule="auto"/>
              <w:jc w:val="center"/>
              <w:rPr>
                <w:rFonts w:ascii="华文仿宋" w:hAnsi="华文仿宋"/>
                <w:sz w:val="21"/>
                <w:szCs w:val="21"/>
              </w:rPr>
            </w:pPr>
            <w:r>
              <w:rPr>
                <w:rFonts w:ascii="华文仿宋" w:hAnsi="华文仿宋" w:hint="eastAsia"/>
                <w:color w:val="FFA500"/>
                <w:sz w:val="21"/>
                <w:szCs w:val="21"/>
              </w:rPr>
              <w:t>中</w:t>
            </w:r>
          </w:p>
        </w:tc>
      </w:tr>
      <w:tr w:rsidR="00F6113A" w14:paraId="5AF39611" w14:textId="77777777">
        <w:trPr>
          <w:jc w:val="center"/>
        </w:trPr>
        <w:tc>
          <w:tcPr>
            <w:tcW w:w="685" w:type="dxa"/>
            <w:noWrap/>
            <w:vAlign w:val="center"/>
            <w:hideMark/>
          </w:tcPr>
          <w:p w14:paraId="772A1C6F"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W48</w:t>
            </w:r>
          </w:p>
        </w:tc>
        <w:tc>
          <w:tcPr>
            <w:tcW w:w="853" w:type="dxa"/>
            <w:vMerge/>
            <w:noWrap/>
            <w:vAlign w:val="center"/>
            <w:hideMark/>
          </w:tcPr>
          <w:p w14:paraId="2591C802" w14:textId="77777777" w:rsidR="00F6113A" w:rsidRDefault="00F6113A">
            <w:pPr>
              <w:spacing w:line="240" w:lineRule="auto"/>
              <w:jc w:val="center"/>
              <w:rPr>
                <w:rFonts w:ascii="华文仿宋" w:hAnsi="华文仿宋"/>
                <w:sz w:val="21"/>
                <w:szCs w:val="21"/>
              </w:rPr>
            </w:pPr>
          </w:p>
        </w:tc>
        <w:tc>
          <w:tcPr>
            <w:tcW w:w="1573" w:type="dxa"/>
            <w:noWrap/>
            <w:vAlign w:val="center"/>
            <w:hideMark/>
          </w:tcPr>
          <w:p w14:paraId="64B2CDF7"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系统交付不完善。</w:t>
            </w:r>
          </w:p>
        </w:tc>
        <w:tc>
          <w:tcPr>
            <w:tcW w:w="1674" w:type="dxa"/>
            <w:noWrap/>
            <w:vAlign w:val="center"/>
            <w:hideMark/>
          </w:tcPr>
          <w:p w14:paraId="3A946362"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安全建设管理</w:t>
            </w:r>
          </w:p>
        </w:tc>
        <w:tc>
          <w:tcPr>
            <w:tcW w:w="1379" w:type="dxa"/>
            <w:noWrap/>
            <w:vAlign w:val="center"/>
            <w:hideMark/>
          </w:tcPr>
          <w:p w14:paraId="69B57A98"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管理不到位、无作为或操作失误或操作失误</w:t>
            </w:r>
          </w:p>
        </w:tc>
        <w:tc>
          <w:tcPr>
            <w:tcW w:w="1067" w:type="dxa"/>
            <w:noWrap/>
            <w:vAlign w:val="center"/>
            <w:hideMark/>
          </w:tcPr>
          <w:p w14:paraId="722D0ACF"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信息系统交付后缺少技能培训，可能存在由于操作不规范或技能不足对系统安全稳定运行带来的风险。</w:t>
            </w:r>
          </w:p>
        </w:tc>
        <w:tc>
          <w:tcPr>
            <w:tcW w:w="1065" w:type="dxa"/>
            <w:noWrap/>
            <w:vAlign w:val="center"/>
            <w:hideMark/>
          </w:tcPr>
          <w:p w14:paraId="45048F20" w14:textId="77777777" w:rsidR="00F6113A" w:rsidRDefault="00600A91">
            <w:pPr>
              <w:spacing w:line="240" w:lineRule="auto"/>
              <w:jc w:val="center"/>
              <w:rPr>
                <w:rFonts w:ascii="华文仿宋" w:hAnsi="华文仿宋"/>
                <w:sz w:val="21"/>
                <w:szCs w:val="21"/>
              </w:rPr>
            </w:pPr>
            <w:r>
              <w:rPr>
                <w:rFonts w:ascii="华文仿宋" w:hAnsi="华文仿宋" w:hint="eastAsia"/>
                <w:color w:val="FFA500"/>
                <w:sz w:val="21"/>
                <w:szCs w:val="21"/>
              </w:rPr>
              <w:t>中</w:t>
            </w:r>
          </w:p>
        </w:tc>
      </w:tr>
      <w:tr w:rsidR="00F6113A" w14:paraId="0C16CE09" w14:textId="77777777">
        <w:trPr>
          <w:jc w:val="center"/>
        </w:trPr>
        <w:tc>
          <w:tcPr>
            <w:tcW w:w="685" w:type="dxa"/>
            <w:noWrap/>
            <w:vAlign w:val="center"/>
            <w:hideMark/>
          </w:tcPr>
          <w:p w14:paraId="4DD0E30A"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W50</w:t>
            </w:r>
          </w:p>
        </w:tc>
        <w:tc>
          <w:tcPr>
            <w:tcW w:w="853" w:type="dxa"/>
            <w:vMerge w:val="restart"/>
            <w:noWrap/>
            <w:vAlign w:val="center"/>
            <w:hideMark/>
          </w:tcPr>
          <w:p w14:paraId="61A2E0CE" w14:textId="77777777" w:rsidR="00F6113A" w:rsidRDefault="00600A91">
            <w:pPr>
              <w:spacing w:line="240" w:lineRule="auto"/>
              <w:jc w:val="center"/>
              <w:rPr>
                <w:rFonts w:ascii="华文仿宋" w:hAnsi="华文仿宋"/>
                <w:sz w:val="21"/>
                <w:szCs w:val="21"/>
              </w:rPr>
            </w:pPr>
            <w:proofErr w:type="gramStart"/>
            <w:r>
              <w:rPr>
                <w:rFonts w:ascii="华文仿宋" w:hAnsi="华文仿宋" w:hint="eastAsia"/>
                <w:color w:val="000000"/>
                <w:sz w:val="21"/>
                <w:szCs w:val="21"/>
              </w:rPr>
              <w:t>安全运维管理</w:t>
            </w:r>
            <w:proofErr w:type="gramEnd"/>
          </w:p>
        </w:tc>
        <w:tc>
          <w:tcPr>
            <w:tcW w:w="1573" w:type="dxa"/>
            <w:noWrap/>
            <w:vAlign w:val="center"/>
            <w:hideMark/>
          </w:tcPr>
          <w:p w14:paraId="40972770"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未对系统进行漏洞扫描。</w:t>
            </w:r>
          </w:p>
        </w:tc>
        <w:tc>
          <w:tcPr>
            <w:tcW w:w="1674" w:type="dxa"/>
            <w:noWrap/>
            <w:vAlign w:val="center"/>
            <w:hideMark/>
          </w:tcPr>
          <w:p w14:paraId="01D0BD0C" w14:textId="77777777" w:rsidR="00F6113A" w:rsidRDefault="00600A91">
            <w:pPr>
              <w:spacing w:line="240" w:lineRule="auto"/>
              <w:jc w:val="center"/>
              <w:rPr>
                <w:rFonts w:ascii="华文仿宋" w:hAnsi="华文仿宋"/>
                <w:sz w:val="21"/>
                <w:szCs w:val="21"/>
              </w:rPr>
            </w:pPr>
            <w:proofErr w:type="gramStart"/>
            <w:r>
              <w:rPr>
                <w:rFonts w:ascii="华文仿宋" w:hAnsi="华文仿宋" w:hint="eastAsia"/>
                <w:color w:val="000000"/>
                <w:sz w:val="21"/>
                <w:szCs w:val="21"/>
              </w:rPr>
              <w:t>安全运维管理</w:t>
            </w:r>
            <w:proofErr w:type="gramEnd"/>
          </w:p>
        </w:tc>
        <w:tc>
          <w:tcPr>
            <w:tcW w:w="1379" w:type="dxa"/>
            <w:noWrap/>
            <w:vAlign w:val="center"/>
            <w:hideMark/>
          </w:tcPr>
          <w:p w14:paraId="3FF1222B"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管理不到位、网络攻击</w:t>
            </w:r>
          </w:p>
        </w:tc>
        <w:tc>
          <w:tcPr>
            <w:tcW w:w="1067" w:type="dxa"/>
            <w:noWrap/>
            <w:vAlign w:val="center"/>
            <w:hideMark/>
          </w:tcPr>
          <w:p w14:paraId="20B896EE"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可能存在未授权人员利用漏洞攻击信息系统的风险。</w:t>
            </w:r>
          </w:p>
        </w:tc>
        <w:tc>
          <w:tcPr>
            <w:tcW w:w="1065" w:type="dxa"/>
            <w:noWrap/>
            <w:vAlign w:val="center"/>
            <w:hideMark/>
          </w:tcPr>
          <w:p w14:paraId="6482E1A1" w14:textId="77777777" w:rsidR="00F6113A" w:rsidRDefault="00600A91">
            <w:pPr>
              <w:spacing w:line="240" w:lineRule="auto"/>
              <w:jc w:val="center"/>
              <w:rPr>
                <w:rFonts w:ascii="华文仿宋" w:hAnsi="华文仿宋"/>
                <w:sz w:val="21"/>
                <w:szCs w:val="21"/>
              </w:rPr>
            </w:pPr>
            <w:r>
              <w:rPr>
                <w:rFonts w:ascii="华文仿宋" w:hAnsi="华文仿宋" w:hint="eastAsia"/>
                <w:color w:val="FFA500"/>
                <w:sz w:val="21"/>
                <w:szCs w:val="21"/>
              </w:rPr>
              <w:t>中</w:t>
            </w:r>
          </w:p>
        </w:tc>
      </w:tr>
      <w:tr w:rsidR="00F6113A" w14:paraId="5F7156E2" w14:textId="77777777">
        <w:trPr>
          <w:jc w:val="center"/>
        </w:trPr>
        <w:tc>
          <w:tcPr>
            <w:tcW w:w="685" w:type="dxa"/>
            <w:noWrap/>
            <w:vAlign w:val="center"/>
            <w:hideMark/>
          </w:tcPr>
          <w:p w14:paraId="61EADC00"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W51</w:t>
            </w:r>
          </w:p>
        </w:tc>
        <w:tc>
          <w:tcPr>
            <w:tcW w:w="853" w:type="dxa"/>
            <w:vMerge/>
            <w:noWrap/>
            <w:vAlign w:val="center"/>
            <w:hideMark/>
          </w:tcPr>
          <w:p w14:paraId="0A06D6B4" w14:textId="77777777" w:rsidR="00F6113A" w:rsidRDefault="00F6113A">
            <w:pPr>
              <w:spacing w:line="240" w:lineRule="auto"/>
              <w:jc w:val="center"/>
              <w:rPr>
                <w:rFonts w:ascii="华文仿宋" w:hAnsi="华文仿宋"/>
                <w:sz w:val="21"/>
                <w:szCs w:val="21"/>
              </w:rPr>
            </w:pPr>
          </w:p>
        </w:tc>
        <w:tc>
          <w:tcPr>
            <w:tcW w:w="1573" w:type="dxa"/>
            <w:noWrap/>
            <w:vAlign w:val="center"/>
            <w:hideMark/>
          </w:tcPr>
          <w:p w14:paraId="43675DAE"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网络和系统安全管理方面的制度不完善。</w:t>
            </w:r>
          </w:p>
        </w:tc>
        <w:tc>
          <w:tcPr>
            <w:tcW w:w="1674" w:type="dxa"/>
            <w:noWrap/>
            <w:vAlign w:val="center"/>
            <w:hideMark/>
          </w:tcPr>
          <w:p w14:paraId="6F81AF14" w14:textId="77777777" w:rsidR="00F6113A" w:rsidRDefault="00600A91">
            <w:pPr>
              <w:spacing w:line="240" w:lineRule="auto"/>
              <w:jc w:val="center"/>
              <w:rPr>
                <w:rFonts w:ascii="华文仿宋" w:hAnsi="华文仿宋"/>
                <w:sz w:val="21"/>
                <w:szCs w:val="21"/>
              </w:rPr>
            </w:pPr>
            <w:proofErr w:type="gramStart"/>
            <w:r>
              <w:rPr>
                <w:rFonts w:ascii="华文仿宋" w:hAnsi="华文仿宋" w:hint="eastAsia"/>
                <w:color w:val="000000"/>
                <w:sz w:val="21"/>
                <w:szCs w:val="21"/>
              </w:rPr>
              <w:t>安全运维管理</w:t>
            </w:r>
            <w:proofErr w:type="gramEnd"/>
          </w:p>
        </w:tc>
        <w:tc>
          <w:tcPr>
            <w:tcW w:w="1379" w:type="dxa"/>
            <w:noWrap/>
            <w:vAlign w:val="center"/>
            <w:hideMark/>
          </w:tcPr>
          <w:p w14:paraId="5D268E6C"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管理不到位</w:t>
            </w:r>
          </w:p>
        </w:tc>
        <w:tc>
          <w:tcPr>
            <w:tcW w:w="1067" w:type="dxa"/>
            <w:noWrap/>
            <w:vAlign w:val="center"/>
            <w:hideMark/>
          </w:tcPr>
          <w:p w14:paraId="2B329E53"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无法对保护对象进行统一控制，当安全事件发</w:t>
            </w:r>
            <w:r>
              <w:rPr>
                <w:rFonts w:ascii="华文仿宋" w:hAnsi="华文仿宋" w:hint="eastAsia"/>
                <w:color w:val="000000"/>
                <w:sz w:val="21"/>
                <w:szCs w:val="21"/>
              </w:rPr>
              <w:lastRenderedPageBreak/>
              <w:t>生时无法及时对威胁源进行阻断和干预。</w:t>
            </w:r>
          </w:p>
        </w:tc>
        <w:tc>
          <w:tcPr>
            <w:tcW w:w="1065" w:type="dxa"/>
            <w:noWrap/>
            <w:vAlign w:val="center"/>
            <w:hideMark/>
          </w:tcPr>
          <w:p w14:paraId="4FF0AEDE" w14:textId="77777777" w:rsidR="00F6113A" w:rsidRDefault="00600A91">
            <w:pPr>
              <w:spacing w:line="240" w:lineRule="auto"/>
              <w:jc w:val="center"/>
              <w:rPr>
                <w:rFonts w:ascii="华文仿宋" w:hAnsi="华文仿宋"/>
                <w:sz w:val="21"/>
                <w:szCs w:val="21"/>
              </w:rPr>
            </w:pPr>
            <w:r>
              <w:rPr>
                <w:rFonts w:ascii="华文仿宋" w:hAnsi="华文仿宋" w:hint="eastAsia"/>
                <w:color w:val="FFA500"/>
                <w:sz w:val="21"/>
                <w:szCs w:val="21"/>
              </w:rPr>
              <w:lastRenderedPageBreak/>
              <w:t>中</w:t>
            </w:r>
          </w:p>
        </w:tc>
      </w:tr>
      <w:tr w:rsidR="00F6113A" w14:paraId="7E38EC7F" w14:textId="77777777">
        <w:trPr>
          <w:jc w:val="center"/>
        </w:trPr>
        <w:tc>
          <w:tcPr>
            <w:tcW w:w="685" w:type="dxa"/>
            <w:noWrap/>
            <w:vAlign w:val="center"/>
            <w:hideMark/>
          </w:tcPr>
          <w:p w14:paraId="1A1F0CF2"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W53</w:t>
            </w:r>
          </w:p>
        </w:tc>
        <w:tc>
          <w:tcPr>
            <w:tcW w:w="853" w:type="dxa"/>
            <w:vMerge/>
            <w:noWrap/>
            <w:vAlign w:val="center"/>
            <w:hideMark/>
          </w:tcPr>
          <w:p w14:paraId="34406885" w14:textId="77777777" w:rsidR="00F6113A" w:rsidRDefault="00F6113A">
            <w:pPr>
              <w:spacing w:line="240" w:lineRule="auto"/>
              <w:jc w:val="center"/>
              <w:rPr>
                <w:rFonts w:ascii="华文仿宋" w:hAnsi="华文仿宋"/>
                <w:sz w:val="21"/>
                <w:szCs w:val="21"/>
              </w:rPr>
            </w:pPr>
          </w:p>
        </w:tc>
        <w:tc>
          <w:tcPr>
            <w:tcW w:w="1573" w:type="dxa"/>
            <w:noWrap/>
            <w:vAlign w:val="center"/>
            <w:hideMark/>
          </w:tcPr>
          <w:p w14:paraId="25F69088"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未对恶意代码防护记录进行定期分析处理。</w:t>
            </w:r>
          </w:p>
        </w:tc>
        <w:tc>
          <w:tcPr>
            <w:tcW w:w="1674" w:type="dxa"/>
            <w:noWrap/>
            <w:vAlign w:val="center"/>
            <w:hideMark/>
          </w:tcPr>
          <w:p w14:paraId="7F137F8E" w14:textId="77777777" w:rsidR="00F6113A" w:rsidRDefault="00600A91">
            <w:pPr>
              <w:spacing w:line="240" w:lineRule="auto"/>
              <w:jc w:val="center"/>
              <w:rPr>
                <w:rFonts w:ascii="华文仿宋" w:hAnsi="华文仿宋"/>
                <w:sz w:val="21"/>
                <w:szCs w:val="21"/>
              </w:rPr>
            </w:pPr>
            <w:proofErr w:type="gramStart"/>
            <w:r>
              <w:rPr>
                <w:rFonts w:ascii="华文仿宋" w:hAnsi="华文仿宋" w:hint="eastAsia"/>
                <w:color w:val="000000"/>
                <w:sz w:val="21"/>
                <w:szCs w:val="21"/>
              </w:rPr>
              <w:t>安全运维管理</w:t>
            </w:r>
            <w:proofErr w:type="gramEnd"/>
          </w:p>
        </w:tc>
        <w:tc>
          <w:tcPr>
            <w:tcW w:w="1379" w:type="dxa"/>
            <w:noWrap/>
            <w:vAlign w:val="center"/>
            <w:hideMark/>
          </w:tcPr>
          <w:p w14:paraId="2A1155BC"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管理不到位、恶意代码和病毒</w:t>
            </w:r>
          </w:p>
        </w:tc>
        <w:tc>
          <w:tcPr>
            <w:tcW w:w="1067" w:type="dxa"/>
            <w:noWrap/>
            <w:vAlign w:val="center"/>
            <w:hideMark/>
          </w:tcPr>
          <w:p w14:paraId="7612DD8B"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未对恶意代码防护记录进行分析汇总，不能对恶意代码防护软件的防护记录进行及时查看、分析，可能导致某些恶意代码的攻击行为未能及时的发现，及时的采取安全防护措施，降低恶意代码对系统可能造成的损失等。</w:t>
            </w:r>
          </w:p>
        </w:tc>
        <w:tc>
          <w:tcPr>
            <w:tcW w:w="1065" w:type="dxa"/>
            <w:noWrap/>
            <w:vAlign w:val="center"/>
            <w:hideMark/>
          </w:tcPr>
          <w:p w14:paraId="4CCA0BF1" w14:textId="77777777" w:rsidR="00F6113A" w:rsidRDefault="00600A91">
            <w:pPr>
              <w:spacing w:line="240" w:lineRule="auto"/>
              <w:jc w:val="center"/>
              <w:rPr>
                <w:rFonts w:ascii="华文仿宋" w:hAnsi="华文仿宋"/>
                <w:sz w:val="21"/>
                <w:szCs w:val="21"/>
              </w:rPr>
            </w:pPr>
            <w:r>
              <w:rPr>
                <w:rFonts w:ascii="华文仿宋" w:hAnsi="华文仿宋" w:hint="eastAsia"/>
                <w:color w:val="FFA500"/>
                <w:sz w:val="21"/>
                <w:szCs w:val="21"/>
              </w:rPr>
              <w:t>中</w:t>
            </w:r>
          </w:p>
        </w:tc>
      </w:tr>
      <w:tr w:rsidR="00F6113A" w14:paraId="0AC91C50" w14:textId="77777777">
        <w:trPr>
          <w:jc w:val="center"/>
        </w:trPr>
        <w:tc>
          <w:tcPr>
            <w:tcW w:w="685" w:type="dxa"/>
            <w:noWrap/>
            <w:vAlign w:val="center"/>
            <w:hideMark/>
          </w:tcPr>
          <w:p w14:paraId="68D5BD12"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W54</w:t>
            </w:r>
          </w:p>
        </w:tc>
        <w:tc>
          <w:tcPr>
            <w:tcW w:w="853" w:type="dxa"/>
            <w:vMerge/>
            <w:noWrap/>
            <w:vAlign w:val="center"/>
            <w:hideMark/>
          </w:tcPr>
          <w:p w14:paraId="6AC33BF8" w14:textId="77777777" w:rsidR="00F6113A" w:rsidRDefault="00F6113A">
            <w:pPr>
              <w:spacing w:line="240" w:lineRule="auto"/>
              <w:jc w:val="center"/>
              <w:rPr>
                <w:rFonts w:ascii="华文仿宋" w:hAnsi="华文仿宋"/>
                <w:sz w:val="21"/>
                <w:szCs w:val="21"/>
              </w:rPr>
            </w:pPr>
          </w:p>
        </w:tc>
        <w:tc>
          <w:tcPr>
            <w:tcW w:w="1573" w:type="dxa"/>
            <w:noWrap/>
            <w:vAlign w:val="center"/>
            <w:hideMark/>
          </w:tcPr>
          <w:p w14:paraId="5EE09087"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未对配置文件进行离线备份。</w:t>
            </w:r>
          </w:p>
        </w:tc>
        <w:tc>
          <w:tcPr>
            <w:tcW w:w="1674" w:type="dxa"/>
            <w:noWrap/>
            <w:vAlign w:val="center"/>
            <w:hideMark/>
          </w:tcPr>
          <w:p w14:paraId="68157969" w14:textId="77777777" w:rsidR="00F6113A" w:rsidRDefault="00600A91">
            <w:pPr>
              <w:spacing w:line="240" w:lineRule="auto"/>
              <w:jc w:val="center"/>
              <w:rPr>
                <w:rFonts w:ascii="华文仿宋" w:hAnsi="华文仿宋"/>
                <w:sz w:val="21"/>
                <w:szCs w:val="21"/>
              </w:rPr>
            </w:pPr>
            <w:proofErr w:type="gramStart"/>
            <w:r>
              <w:rPr>
                <w:rFonts w:ascii="华文仿宋" w:hAnsi="华文仿宋" w:hint="eastAsia"/>
                <w:color w:val="000000"/>
                <w:sz w:val="21"/>
                <w:szCs w:val="21"/>
              </w:rPr>
              <w:t>安全运维管理</w:t>
            </w:r>
            <w:proofErr w:type="gramEnd"/>
          </w:p>
        </w:tc>
        <w:tc>
          <w:tcPr>
            <w:tcW w:w="1379" w:type="dxa"/>
            <w:noWrap/>
            <w:vAlign w:val="center"/>
            <w:hideMark/>
          </w:tcPr>
          <w:p w14:paraId="1ADFA057"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网络攻击</w:t>
            </w:r>
          </w:p>
        </w:tc>
        <w:tc>
          <w:tcPr>
            <w:tcW w:w="1067" w:type="dxa"/>
            <w:noWrap/>
            <w:vAlign w:val="center"/>
            <w:hideMark/>
          </w:tcPr>
          <w:p w14:paraId="1016F25D"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可能存在未关闭不需要的服务，导致特定服务的漏洞被利用的风险。</w:t>
            </w:r>
          </w:p>
        </w:tc>
        <w:tc>
          <w:tcPr>
            <w:tcW w:w="1065" w:type="dxa"/>
            <w:noWrap/>
            <w:vAlign w:val="center"/>
            <w:hideMark/>
          </w:tcPr>
          <w:p w14:paraId="5B5C9B92" w14:textId="77777777" w:rsidR="00F6113A" w:rsidRDefault="00600A91">
            <w:pPr>
              <w:spacing w:line="240" w:lineRule="auto"/>
              <w:jc w:val="center"/>
              <w:rPr>
                <w:rFonts w:ascii="华文仿宋" w:hAnsi="华文仿宋"/>
                <w:sz w:val="21"/>
                <w:szCs w:val="21"/>
              </w:rPr>
            </w:pPr>
            <w:r>
              <w:rPr>
                <w:rFonts w:ascii="华文仿宋" w:hAnsi="华文仿宋" w:hint="eastAsia"/>
                <w:color w:val="FFA500"/>
                <w:sz w:val="21"/>
                <w:szCs w:val="21"/>
              </w:rPr>
              <w:t>中</w:t>
            </w:r>
          </w:p>
        </w:tc>
      </w:tr>
      <w:tr w:rsidR="00F6113A" w14:paraId="6D220E06" w14:textId="77777777">
        <w:trPr>
          <w:jc w:val="center"/>
        </w:trPr>
        <w:tc>
          <w:tcPr>
            <w:tcW w:w="685" w:type="dxa"/>
            <w:noWrap/>
            <w:vAlign w:val="center"/>
            <w:hideMark/>
          </w:tcPr>
          <w:p w14:paraId="604FEE98"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W56</w:t>
            </w:r>
          </w:p>
        </w:tc>
        <w:tc>
          <w:tcPr>
            <w:tcW w:w="853" w:type="dxa"/>
            <w:vMerge/>
            <w:noWrap/>
            <w:vAlign w:val="center"/>
            <w:hideMark/>
          </w:tcPr>
          <w:p w14:paraId="75812CA2" w14:textId="77777777" w:rsidR="00F6113A" w:rsidRDefault="00F6113A">
            <w:pPr>
              <w:spacing w:line="240" w:lineRule="auto"/>
              <w:jc w:val="center"/>
              <w:rPr>
                <w:rFonts w:ascii="华文仿宋" w:hAnsi="华文仿宋"/>
                <w:sz w:val="21"/>
                <w:szCs w:val="21"/>
              </w:rPr>
            </w:pPr>
          </w:p>
        </w:tc>
        <w:tc>
          <w:tcPr>
            <w:tcW w:w="1573" w:type="dxa"/>
            <w:noWrap/>
            <w:vAlign w:val="center"/>
            <w:hideMark/>
          </w:tcPr>
          <w:p w14:paraId="779A46DF"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无相应的应急预案演练结</w:t>
            </w:r>
            <w:r>
              <w:rPr>
                <w:rFonts w:ascii="华文仿宋" w:hAnsi="华文仿宋" w:hint="eastAsia"/>
                <w:color w:val="000000"/>
                <w:sz w:val="21"/>
                <w:szCs w:val="21"/>
              </w:rPr>
              <w:lastRenderedPageBreak/>
              <w:t>果。</w:t>
            </w:r>
          </w:p>
        </w:tc>
        <w:tc>
          <w:tcPr>
            <w:tcW w:w="1674" w:type="dxa"/>
            <w:noWrap/>
            <w:vAlign w:val="center"/>
            <w:hideMark/>
          </w:tcPr>
          <w:p w14:paraId="749DDB4F" w14:textId="77777777" w:rsidR="00F6113A" w:rsidRDefault="00600A91">
            <w:pPr>
              <w:spacing w:line="240" w:lineRule="auto"/>
              <w:jc w:val="center"/>
              <w:rPr>
                <w:rFonts w:ascii="华文仿宋" w:hAnsi="华文仿宋"/>
                <w:sz w:val="21"/>
                <w:szCs w:val="21"/>
              </w:rPr>
            </w:pPr>
            <w:proofErr w:type="gramStart"/>
            <w:r>
              <w:rPr>
                <w:rFonts w:ascii="华文仿宋" w:hAnsi="华文仿宋" w:hint="eastAsia"/>
                <w:color w:val="000000"/>
                <w:sz w:val="21"/>
                <w:szCs w:val="21"/>
              </w:rPr>
              <w:lastRenderedPageBreak/>
              <w:t>安全运维管理</w:t>
            </w:r>
            <w:proofErr w:type="gramEnd"/>
          </w:p>
        </w:tc>
        <w:tc>
          <w:tcPr>
            <w:tcW w:w="1379" w:type="dxa"/>
            <w:noWrap/>
            <w:vAlign w:val="center"/>
            <w:hideMark/>
          </w:tcPr>
          <w:p w14:paraId="66F3611B"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管理不到位</w:t>
            </w:r>
          </w:p>
        </w:tc>
        <w:tc>
          <w:tcPr>
            <w:tcW w:w="1067" w:type="dxa"/>
            <w:noWrap/>
            <w:vAlign w:val="center"/>
            <w:hideMark/>
          </w:tcPr>
          <w:p w14:paraId="21E128F2"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未经演练的应急预</w:t>
            </w:r>
            <w:r>
              <w:rPr>
                <w:rFonts w:ascii="华文仿宋" w:hAnsi="华文仿宋" w:hint="eastAsia"/>
                <w:color w:val="000000"/>
                <w:sz w:val="21"/>
                <w:szCs w:val="21"/>
              </w:rPr>
              <w:lastRenderedPageBreak/>
              <w:t>案可能存在一些错误和操作风险，会使得应急工作无法正常进行，损失补救时间，也可能造成信息系统更严重的问题。</w:t>
            </w:r>
          </w:p>
        </w:tc>
        <w:tc>
          <w:tcPr>
            <w:tcW w:w="1065" w:type="dxa"/>
            <w:noWrap/>
            <w:vAlign w:val="center"/>
            <w:hideMark/>
          </w:tcPr>
          <w:p w14:paraId="55EC811D" w14:textId="77777777" w:rsidR="00F6113A" w:rsidRDefault="00600A91">
            <w:pPr>
              <w:spacing w:line="240" w:lineRule="auto"/>
              <w:jc w:val="center"/>
              <w:rPr>
                <w:rFonts w:ascii="华文仿宋" w:hAnsi="华文仿宋"/>
                <w:sz w:val="21"/>
                <w:szCs w:val="21"/>
              </w:rPr>
            </w:pPr>
            <w:r>
              <w:rPr>
                <w:rFonts w:ascii="华文仿宋" w:hAnsi="华文仿宋" w:hint="eastAsia"/>
                <w:color w:val="008000"/>
                <w:sz w:val="21"/>
                <w:szCs w:val="21"/>
              </w:rPr>
              <w:lastRenderedPageBreak/>
              <w:t>低</w:t>
            </w:r>
          </w:p>
        </w:tc>
      </w:tr>
    </w:tbl>
    <w:p w14:paraId="4E80E9E0" w14:textId="77777777" w:rsidR="00581D98" w:rsidRDefault="00581D98" w:rsidP="00415B83">
      <w:r>
        <w:br w:type="page"/>
      </w:r>
    </w:p>
    <w:p w14:paraId="42990D38" w14:textId="77777777" w:rsidR="00725780" w:rsidRDefault="00725780" w:rsidP="00963AE0">
      <w:pPr>
        <w:pStyle w:val="1"/>
      </w:pPr>
      <w:bookmarkStart w:id="137" w:name="_Toc43122369"/>
      <w:r>
        <w:rPr>
          <w:rFonts w:hint="eastAsia"/>
        </w:rPr>
        <w:lastRenderedPageBreak/>
        <w:t>等级测评结论</w:t>
      </w:r>
      <w:bookmarkEnd w:id="137"/>
    </w:p>
    <w:p w14:paraId="049CE4D4" w14:textId="77777777" w:rsidR="00AE11ED" w:rsidRPr="008A2080" w:rsidRDefault="00AE11ED" w:rsidP="00AE11ED">
      <w:pPr>
        <w:ind w:firstLineChars="200" w:firstLine="480"/>
        <w:rPr>
          <w:color w:val="000000" w:themeColor="text1"/>
        </w:rPr>
      </w:pPr>
      <w:r w:rsidRPr="008A2080">
        <w:rPr>
          <w:rFonts w:hint="eastAsia"/>
          <w:color w:val="000000" w:themeColor="text1"/>
        </w:rPr>
        <w:t>本次等级测评依据下述公式给出等级测评结论，等级测评结论由综合得分和最终结论构成。</w:t>
      </w:r>
    </w:p>
    <w:p w14:paraId="1203576F" w14:textId="1216AF1A" w:rsidR="00AE11ED" w:rsidRPr="008A2080" w:rsidRDefault="00AE11ED" w:rsidP="00531B4F">
      <w:pPr>
        <w:pStyle w:val="af6"/>
        <w:keepNext/>
        <w:jc w:val="center"/>
        <w:rPr>
          <w:rFonts w:ascii="Times New Roman" w:hAnsi="Times New Roman"/>
          <w:b/>
          <w:sz w:val="21"/>
        </w:rPr>
      </w:pPr>
      <w:bookmarkStart w:id="138" w:name="_Toc534702761"/>
      <w:bookmarkStart w:id="139" w:name="_Toc43122463"/>
      <w:r w:rsidRPr="00AE11ED">
        <w:rPr>
          <w:rFonts w:ascii="Times New Roman" w:hAnsi="Times New Roman"/>
          <w:b/>
          <w:sz w:val="21"/>
        </w:rPr>
        <w:t>表</w:t>
      </w:r>
      <w:r w:rsidRPr="00AE11ED">
        <w:rPr>
          <w:rFonts w:ascii="Times New Roman" w:hAnsi="Times New Roman"/>
          <w:b/>
          <w:sz w:val="21"/>
        </w:rPr>
        <w:t xml:space="preserve"> </w:t>
      </w:r>
      <w:r w:rsidR="008B1214">
        <w:rPr>
          <w:rFonts w:ascii="Times New Roman" w:hAnsi="Times New Roman"/>
          <w:b/>
          <w:sz w:val="21"/>
        </w:rPr>
        <w:fldChar w:fldCharType="begin"/>
      </w:r>
      <w:r w:rsidR="008B1214">
        <w:rPr>
          <w:rFonts w:ascii="Times New Roman" w:hAnsi="Times New Roman"/>
          <w:b/>
          <w:sz w:val="21"/>
        </w:rPr>
        <w:instrText xml:space="preserve"> STYLEREF 1 \s </w:instrText>
      </w:r>
      <w:r w:rsidR="008B1214">
        <w:rPr>
          <w:rFonts w:ascii="Times New Roman" w:hAnsi="Times New Roman"/>
          <w:b/>
          <w:sz w:val="21"/>
        </w:rPr>
        <w:fldChar w:fldCharType="separate"/>
      </w:r>
      <w:r w:rsidR="001F602C">
        <w:rPr>
          <w:rFonts w:ascii="Times New Roman" w:hAnsi="Times New Roman"/>
          <w:b/>
          <w:noProof/>
          <w:sz w:val="21"/>
        </w:rPr>
        <w:t>6</w:t>
      </w:r>
      <w:r w:rsidR="008B1214">
        <w:rPr>
          <w:rFonts w:ascii="Times New Roman" w:hAnsi="Times New Roman"/>
          <w:b/>
          <w:sz w:val="21"/>
        </w:rPr>
        <w:fldChar w:fldCharType="end"/>
      </w:r>
      <w:r w:rsidR="008B1214">
        <w:rPr>
          <w:rFonts w:ascii="Times New Roman" w:hAnsi="Times New Roman"/>
          <w:b/>
          <w:sz w:val="21"/>
        </w:rPr>
        <w:noBreakHyphen/>
      </w:r>
      <w:r w:rsidR="008B1214">
        <w:rPr>
          <w:rFonts w:ascii="Times New Roman" w:hAnsi="Times New Roman"/>
          <w:b/>
          <w:sz w:val="21"/>
        </w:rPr>
        <w:fldChar w:fldCharType="begin"/>
      </w:r>
      <w:r w:rsidR="008B1214">
        <w:rPr>
          <w:rFonts w:ascii="Times New Roman" w:hAnsi="Times New Roman"/>
          <w:b/>
          <w:sz w:val="21"/>
        </w:rPr>
        <w:instrText xml:space="preserve"> SEQ </w:instrText>
      </w:r>
      <w:r w:rsidR="008B1214">
        <w:rPr>
          <w:rFonts w:ascii="Times New Roman" w:hAnsi="Times New Roman"/>
          <w:b/>
          <w:sz w:val="21"/>
        </w:rPr>
        <w:instrText>表</w:instrText>
      </w:r>
      <w:r w:rsidR="008B1214">
        <w:rPr>
          <w:rFonts w:ascii="Times New Roman" w:hAnsi="Times New Roman"/>
          <w:b/>
          <w:sz w:val="21"/>
        </w:rPr>
        <w:instrText xml:space="preserve"> \* ARABIC \s 1 </w:instrText>
      </w:r>
      <w:r w:rsidR="008B1214">
        <w:rPr>
          <w:rFonts w:ascii="Times New Roman" w:hAnsi="Times New Roman"/>
          <w:b/>
          <w:sz w:val="21"/>
        </w:rPr>
        <w:fldChar w:fldCharType="separate"/>
      </w:r>
      <w:r w:rsidR="001F602C">
        <w:rPr>
          <w:rFonts w:ascii="Times New Roman" w:hAnsi="Times New Roman"/>
          <w:b/>
          <w:noProof/>
          <w:sz w:val="21"/>
        </w:rPr>
        <w:t>1</w:t>
      </w:r>
      <w:r w:rsidR="008B1214">
        <w:rPr>
          <w:rFonts w:ascii="Times New Roman" w:hAnsi="Times New Roman"/>
          <w:b/>
          <w:sz w:val="21"/>
        </w:rPr>
        <w:fldChar w:fldCharType="end"/>
      </w:r>
      <w:r w:rsidRPr="008A2080">
        <w:rPr>
          <w:rFonts w:ascii="Times New Roman" w:hAnsi="Times New Roman" w:hint="eastAsia"/>
          <w:b/>
          <w:sz w:val="21"/>
        </w:rPr>
        <w:t>等级测评结论判别依据</w:t>
      </w:r>
      <w:bookmarkEnd w:id="138"/>
      <w:bookmarkEnd w:id="13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829"/>
        <w:gridCol w:w="3338"/>
      </w:tblGrid>
      <w:tr w:rsidR="00AE11ED" w:rsidRPr="00BB18F6" w14:paraId="0F474771" w14:textId="77777777" w:rsidTr="00503243">
        <w:trPr>
          <w:trHeight w:val="617"/>
          <w:tblHeader/>
          <w:jc w:val="center"/>
        </w:trPr>
        <w:tc>
          <w:tcPr>
            <w:tcW w:w="680" w:type="pct"/>
            <w:shd w:val="clear" w:color="auto" w:fill="A6A6A6" w:themeFill="background1" w:themeFillShade="A6"/>
            <w:vAlign w:val="center"/>
          </w:tcPr>
          <w:p w14:paraId="253DFC91" w14:textId="77777777" w:rsidR="00AE11ED" w:rsidRPr="00BB18F6" w:rsidRDefault="00AE11ED" w:rsidP="00531B4F">
            <w:pPr>
              <w:keepNext/>
              <w:jc w:val="center"/>
              <w:rPr>
                <w:b/>
                <w:sz w:val="21"/>
                <w:szCs w:val="21"/>
              </w:rPr>
            </w:pPr>
            <w:r w:rsidRPr="00BB18F6">
              <w:rPr>
                <w:b/>
                <w:sz w:val="21"/>
                <w:szCs w:val="21"/>
              </w:rPr>
              <w:t>测评结论</w:t>
            </w:r>
          </w:p>
        </w:tc>
        <w:tc>
          <w:tcPr>
            <w:tcW w:w="2307" w:type="pct"/>
            <w:shd w:val="clear" w:color="auto" w:fill="A6A6A6" w:themeFill="background1" w:themeFillShade="A6"/>
            <w:vAlign w:val="center"/>
          </w:tcPr>
          <w:p w14:paraId="560F05D7" w14:textId="77777777" w:rsidR="00AE11ED" w:rsidRPr="00BB18F6" w:rsidRDefault="00AE11ED" w:rsidP="00531B4F">
            <w:pPr>
              <w:keepNext/>
              <w:jc w:val="center"/>
              <w:rPr>
                <w:b/>
                <w:sz w:val="21"/>
                <w:szCs w:val="21"/>
              </w:rPr>
            </w:pPr>
            <w:r w:rsidRPr="00BB18F6">
              <w:rPr>
                <w:b/>
                <w:sz w:val="21"/>
                <w:szCs w:val="21"/>
              </w:rPr>
              <w:t>判别依据</w:t>
            </w:r>
          </w:p>
        </w:tc>
        <w:tc>
          <w:tcPr>
            <w:tcW w:w="2012" w:type="pct"/>
            <w:shd w:val="clear" w:color="auto" w:fill="A6A6A6" w:themeFill="background1" w:themeFillShade="A6"/>
            <w:vAlign w:val="center"/>
          </w:tcPr>
          <w:p w14:paraId="195FE7AB" w14:textId="77777777" w:rsidR="00AE11ED" w:rsidRPr="00BB18F6" w:rsidRDefault="00AE11ED" w:rsidP="00531B4F">
            <w:pPr>
              <w:keepNext/>
              <w:jc w:val="center"/>
              <w:rPr>
                <w:b/>
                <w:sz w:val="21"/>
                <w:szCs w:val="21"/>
              </w:rPr>
            </w:pPr>
            <w:r w:rsidRPr="00BB18F6">
              <w:rPr>
                <w:rFonts w:hint="eastAsia"/>
                <w:b/>
                <w:sz w:val="21"/>
                <w:szCs w:val="21"/>
              </w:rPr>
              <w:t>综合得分计算公式</w:t>
            </w:r>
          </w:p>
        </w:tc>
      </w:tr>
      <w:tr w:rsidR="00EA4763" w:rsidRPr="00BB18F6" w14:paraId="49713E4D" w14:textId="77777777" w:rsidTr="00503243">
        <w:trPr>
          <w:jc w:val="center"/>
        </w:trPr>
        <w:tc>
          <w:tcPr>
            <w:tcW w:w="680" w:type="pct"/>
            <w:vAlign w:val="center"/>
          </w:tcPr>
          <w:p w14:paraId="3C8C75FE" w14:textId="77777777" w:rsidR="00EA4763" w:rsidRPr="00980019" w:rsidRDefault="00EA4763" w:rsidP="009B0383">
            <w:pPr>
              <w:jc w:val="center"/>
              <w:rPr>
                <w:rFonts w:ascii="黑体" w:eastAsia="黑体" w:hAnsi="黑体"/>
                <w:b/>
                <w:sz w:val="21"/>
                <w:szCs w:val="21"/>
              </w:rPr>
            </w:pPr>
            <w:r>
              <w:rPr>
                <w:rFonts w:ascii="黑体" w:eastAsia="黑体" w:hAnsi="黑体" w:hint="eastAsia"/>
                <w:b/>
                <w:sz w:val="21"/>
                <w:szCs w:val="21"/>
              </w:rPr>
              <w:t>优</w:t>
            </w:r>
          </w:p>
        </w:tc>
        <w:tc>
          <w:tcPr>
            <w:tcW w:w="2307" w:type="pct"/>
            <w:vAlign w:val="center"/>
          </w:tcPr>
          <w:p w14:paraId="73977719" w14:textId="77777777" w:rsidR="00EA4763" w:rsidRPr="00BB18F6" w:rsidRDefault="00EA4763" w:rsidP="00EA4763">
            <w:pPr>
              <w:rPr>
                <w:sz w:val="21"/>
                <w:szCs w:val="21"/>
              </w:rPr>
            </w:pPr>
            <w:r>
              <w:rPr>
                <w:rFonts w:hint="eastAsia"/>
                <w:sz w:val="21"/>
                <w:szCs w:val="21"/>
              </w:rPr>
              <w:t>被测对象</w:t>
            </w:r>
            <w:r w:rsidRPr="00BB18F6">
              <w:rPr>
                <w:rFonts w:hint="eastAsia"/>
                <w:sz w:val="21"/>
                <w:szCs w:val="21"/>
              </w:rPr>
              <w:t>中</w:t>
            </w:r>
            <w:r>
              <w:rPr>
                <w:rFonts w:hint="eastAsia"/>
                <w:sz w:val="21"/>
                <w:szCs w:val="21"/>
              </w:rPr>
              <w:t>存在</w:t>
            </w:r>
            <w:r w:rsidRPr="00BB18F6">
              <w:rPr>
                <w:rFonts w:hint="eastAsia"/>
                <w:sz w:val="21"/>
                <w:szCs w:val="21"/>
              </w:rPr>
              <w:t>安全问题，</w:t>
            </w:r>
            <w:r w:rsidRPr="00BB18F6">
              <w:rPr>
                <w:sz w:val="21"/>
                <w:szCs w:val="21"/>
              </w:rPr>
              <w:t>但不会导致</w:t>
            </w:r>
            <w:r>
              <w:rPr>
                <w:rFonts w:hint="eastAsia"/>
                <w:sz w:val="21"/>
                <w:szCs w:val="21"/>
              </w:rPr>
              <w:t>被测对象</w:t>
            </w:r>
            <w:r w:rsidRPr="00BB18F6">
              <w:rPr>
                <w:sz w:val="21"/>
                <w:szCs w:val="21"/>
              </w:rPr>
              <w:t>面临</w:t>
            </w:r>
            <w:r>
              <w:rPr>
                <w:sz w:val="21"/>
                <w:szCs w:val="21"/>
              </w:rPr>
              <w:t>中</w:t>
            </w:r>
            <w:r>
              <w:rPr>
                <w:rFonts w:hint="eastAsia"/>
                <w:sz w:val="21"/>
                <w:szCs w:val="21"/>
              </w:rPr>
              <w:t>、</w:t>
            </w:r>
            <w:r w:rsidRPr="00BB18F6">
              <w:rPr>
                <w:sz w:val="21"/>
                <w:szCs w:val="21"/>
              </w:rPr>
              <w:t>高等级安全风险</w:t>
            </w:r>
            <w:r w:rsidRPr="00BB18F6">
              <w:rPr>
                <w:rFonts w:hint="eastAsia"/>
                <w:sz w:val="21"/>
                <w:szCs w:val="21"/>
              </w:rPr>
              <w:t>，且系统综合得分</w:t>
            </w:r>
            <w:r w:rsidRPr="00BB18F6">
              <w:rPr>
                <w:sz w:val="21"/>
                <w:szCs w:val="21"/>
              </w:rPr>
              <w:t>9</w:t>
            </w:r>
            <w:r w:rsidR="00BC744E">
              <w:rPr>
                <w:sz w:val="21"/>
                <w:szCs w:val="21"/>
              </w:rPr>
              <w:t>0</w:t>
            </w:r>
            <w:r w:rsidRPr="00BB18F6">
              <w:rPr>
                <w:rFonts w:hint="eastAsia"/>
                <w:sz w:val="21"/>
                <w:szCs w:val="21"/>
              </w:rPr>
              <w:t>分以上（含</w:t>
            </w:r>
            <w:r w:rsidRPr="00BB18F6">
              <w:rPr>
                <w:rFonts w:hint="eastAsia"/>
                <w:sz w:val="21"/>
                <w:szCs w:val="21"/>
              </w:rPr>
              <w:t>9</w:t>
            </w:r>
            <w:r w:rsidR="00D46429">
              <w:rPr>
                <w:sz w:val="21"/>
                <w:szCs w:val="21"/>
              </w:rPr>
              <w:t>0</w:t>
            </w:r>
            <w:r w:rsidRPr="00BB18F6">
              <w:rPr>
                <w:sz w:val="21"/>
                <w:szCs w:val="21"/>
              </w:rPr>
              <w:t>分</w:t>
            </w:r>
            <w:r w:rsidRPr="00BB18F6">
              <w:rPr>
                <w:rFonts w:hint="eastAsia"/>
                <w:sz w:val="21"/>
                <w:szCs w:val="21"/>
              </w:rPr>
              <w:t>）。</w:t>
            </w:r>
          </w:p>
        </w:tc>
        <w:tc>
          <w:tcPr>
            <w:tcW w:w="2012" w:type="pct"/>
            <w:vMerge w:val="restart"/>
            <w:vAlign w:val="center"/>
          </w:tcPr>
          <w:p w14:paraId="14C0F485" w14:textId="77777777" w:rsidR="00EA4763" w:rsidRPr="00BB18F6" w:rsidRDefault="006A7B81" w:rsidP="006A7B81">
            <w:pPr>
              <w:rPr>
                <w:sz w:val="21"/>
                <w:szCs w:val="21"/>
              </w:rPr>
            </w:pPr>
            <w:r w:rsidRPr="006A7B81">
              <w:rPr>
                <w:rFonts w:hint="eastAsia"/>
                <w:sz w:val="21"/>
                <w:szCs w:val="21"/>
              </w:rPr>
              <w:t>综合得分计算公式</w:t>
            </w:r>
            <w:r>
              <w:rPr>
                <w:rFonts w:hint="eastAsia"/>
                <w:sz w:val="21"/>
                <w:szCs w:val="21"/>
              </w:rPr>
              <w:t>参见表格</w:t>
            </w:r>
            <w:r>
              <w:rPr>
                <w:sz w:val="21"/>
                <w:szCs w:val="21"/>
              </w:rPr>
              <w:t>下</w:t>
            </w:r>
            <w:r>
              <w:rPr>
                <w:rFonts w:hint="eastAsia"/>
                <w:sz w:val="21"/>
                <w:szCs w:val="21"/>
              </w:rPr>
              <w:t>方</w:t>
            </w:r>
            <w:r>
              <w:rPr>
                <w:sz w:val="21"/>
                <w:szCs w:val="21"/>
              </w:rPr>
              <w:t>。</w:t>
            </w:r>
            <w:r w:rsidR="00EA4763" w:rsidRPr="00BB18F6">
              <w:rPr>
                <w:sz w:val="21"/>
                <w:szCs w:val="21"/>
              </w:rPr>
              <w:fldChar w:fldCharType="begin"/>
            </w:r>
            <w:r w:rsidR="00EA4763" w:rsidRPr="00BB18F6">
              <w:rPr>
                <w:sz w:val="21"/>
                <w:szCs w:val="21"/>
              </w:rPr>
              <w:instrText xml:space="preserve"> QUOTE </w:instrText>
            </w:r>
            <m:oMath>
              <m:r>
                <m:rPr>
                  <m:sty m:val="p"/>
                </m:rPr>
                <w:rPr>
                  <w:rFonts w:ascii="Cambria Math" w:hAnsi="Cambria Math"/>
                  <w:sz w:val="21"/>
                  <w:szCs w:val="21"/>
                </w:rPr>
                <m:t>60-</m:t>
              </m:r>
              <m:f>
                <m:fPr>
                  <m:ctrlPr>
                    <w:rPr>
                      <w:rFonts w:ascii="Cambria Math" w:hAnsi="Cambria Math"/>
                      <w:sz w:val="21"/>
                      <w:szCs w:val="21"/>
                    </w:rPr>
                  </m:ctrlPr>
                </m:fPr>
                <m:num>
                  <m:nary>
                    <m:naryPr>
                      <m:chr m:val="∑"/>
                      <m:grow m:val="1"/>
                      <m:ctrlPr>
                        <w:rPr>
                          <w:rFonts w:ascii="Cambria Math" w:hAnsi="Cambria Math"/>
                          <w:sz w:val="21"/>
                          <w:szCs w:val="21"/>
                        </w:rPr>
                      </m:ctrlPr>
                    </m:naryPr>
                    <m:sub>
                      <m:r>
                        <m:rPr>
                          <m:sty m:val="p"/>
                        </m:rPr>
                        <w:rPr>
                          <w:rFonts w:ascii="Cambria Math" w:hAnsi="Cambria Math"/>
                          <w:sz w:val="21"/>
                          <w:szCs w:val="21"/>
                        </w:rPr>
                        <m:t>j=</m:t>
                      </m:r>
                      <m:r>
                        <m:rPr>
                          <m:sty m:val="p"/>
                        </m:rPr>
                        <w:rPr>
                          <w:rFonts w:ascii="Cambria Math" w:hAnsi="Cambria Math" w:hint="eastAsia"/>
                          <w:sz w:val="21"/>
                          <w:szCs w:val="21"/>
                        </w:rPr>
                        <m:t>1</m:t>
                      </m:r>
                    </m:sub>
                    <m:sup>
                      <m:r>
                        <m:rPr>
                          <m:sty m:val="p"/>
                        </m:rPr>
                        <w:rPr>
                          <w:rFonts w:ascii="Cambria Math" w:hAnsi="Cambria Math"/>
                          <w:sz w:val="21"/>
                          <w:szCs w:val="21"/>
                        </w:rPr>
                        <m:t>l</m:t>
                      </m:r>
                    </m:sup>
                    <m:e>
                      <m:r>
                        <m:rPr>
                          <m:sty m:val="p"/>
                        </m:rPr>
                        <w:rPr>
                          <w:rFonts w:ascii="Cambria Math" w:hAnsi="Cambria Math" w:hint="eastAsia"/>
                          <w:sz w:val="21"/>
                          <w:szCs w:val="21"/>
                        </w:rPr>
                        <m:t>修正</m:t>
                      </m:r>
                      <m:r>
                        <m:rPr>
                          <m:sty m:val="p"/>
                        </m:rPr>
                        <w:rPr>
                          <w:rFonts w:ascii="Cambria Math" w:hAnsi="Cambria Math"/>
                          <w:sz w:val="21"/>
                          <w:szCs w:val="21"/>
                        </w:rPr>
                        <m:t>后</m:t>
                      </m:r>
                      <m:r>
                        <m:rPr>
                          <m:sty m:val="p"/>
                        </m:rPr>
                        <w:rPr>
                          <w:rFonts w:ascii="Cambria Math" w:hAnsi="Cambria Math" w:hint="eastAsia"/>
                          <w:sz w:val="21"/>
                          <w:szCs w:val="21"/>
                        </w:rPr>
                        <m:t>问题</m:t>
                      </m:r>
                      <m:r>
                        <m:rPr>
                          <m:sty m:val="p"/>
                        </m:rPr>
                        <w:rPr>
                          <w:rFonts w:ascii="Cambria Math" w:hAnsi="Cambria Math"/>
                          <w:sz w:val="21"/>
                          <w:szCs w:val="21"/>
                        </w:rPr>
                        <m:t>严重程度值</m:t>
                      </m:r>
                    </m:e>
                  </m:nary>
                </m:num>
                <m:den>
                  <m:nary>
                    <m:naryPr>
                      <m:chr m:val="∑"/>
                      <m:grow m:val="1"/>
                      <m:ctrlPr>
                        <w:rPr>
                          <w:rFonts w:ascii="Cambria Math" w:hAnsi="Cambria Math"/>
                          <w:sz w:val="21"/>
                          <w:szCs w:val="21"/>
                        </w:rPr>
                      </m:ctrlPr>
                    </m:naryPr>
                    <m:sub>
                      <m:r>
                        <m:rPr>
                          <m:sty m:val="p"/>
                        </m:rPr>
                        <w:rPr>
                          <w:rFonts w:ascii="Cambria Math" w:hAnsi="Cambria Math"/>
                          <w:sz w:val="21"/>
                          <w:szCs w:val="21"/>
                        </w:rPr>
                        <m:t>k=</m:t>
                      </m:r>
                      <m:r>
                        <m:rPr>
                          <m:sty m:val="p"/>
                        </m:rPr>
                        <w:rPr>
                          <w:rFonts w:ascii="Cambria Math" w:hAnsi="Cambria Math" w:hint="eastAsia"/>
                          <w:sz w:val="21"/>
                          <w:szCs w:val="21"/>
                        </w:rPr>
                        <m:t>1</m:t>
                      </m:r>
                    </m:sub>
                    <m:sup>
                      <m:r>
                        <m:rPr>
                          <m:sty m:val="p"/>
                        </m:rPr>
                        <w:rPr>
                          <w:rFonts w:ascii="Cambria Math" w:hAnsi="Cambria Math"/>
                          <w:sz w:val="21"/>
                          <w:szCs w:val="21"/>
                        </w:rPr>
                        <m:t>p</m:t>
                      </m:r>
                    </m:sup>
                    <m:e>
                      <m:r>
                        <m:rPr>
                          <m:sty m:val="p"/>
                        </m:rPr>
                        <w:rPr>
                          <w:rFonts w:ascii="Cambria Math" w:hAnsi="Cambria Math"/>
                          <w:sz w:val="21"/>
                          <w:szCs w:val="21"/>
                        </w:rPr>
                        <m:t>测评项权重</m:t>
                      </m:r>
                    </m:e>
                  </m:nary>
                </m:den>
              </m:f>
              <m:r>
                <m:rPr>
                  <m:sty m:val="p"/>
                </m:rPr>
                <w:rPr>
                  <w:rFonts w:ascii="Cambria Math" w:hAnsi="Cambria Math"/>
                  <w:sz w:val="21"/>
                  <w:szCs w:val="21"/>
                </w:rPr>
                <m:t>×12</m:t>
              </m:r>
            </m:oMath>
            <w:r w:rsidR="00EA4763" w:rsidRPr="00BB18F6">
              <w:rPr>
                <w:sz w:val="21"/>
                <w:szCs w:val="21"/>
              </w:rPr>
              <w:instrText xml:space="preserve"> </w:instrText>
            </w:r>
            <w:r w:rsidR="00EA4763" w:rsidRPr="00BB18F6">
              <w:rPr>
                <w:sz w:val="21"/>
                <w:szCs w:val="21"/>
              </w:rPr>
              <w:fldChar w:fldCharType="end"/>
            </w:r>
          </w:p>
        </w:tc>
      </w:tr>
      <w:tr w:rsidR="00EA4763" w:rsidRPr="00852E94" w14:paraId="38EED588" w14:textId="77777777" w:rsidTr="00503243">
        <w:trPr>
          <w:jc w:val="center"/>
        </w:trPr>
        <w:tc>
          <w:tcPr>
            <w:tcW w:w="680" w:type="pct"/>
            <w:vAlign w:val="center"/>
          </w:tcPr>
          <w:p w14:paraId="186FDB5A" w14:textId="77777777" w:rsidR="00EA4763" w:rsidRPr="00980019" w:rsidRDefault="00EA4763" w:rsidP="00EA4763">
            <w:pPr>
              <w:jc w:val="center"/>
              <w:rPr>
                <w:rFonts w:ascii="黑体" w:eastAsia="黑体" w:hAnsi="黑体"/>
                <w:b/>
                <w:sz w:val="21"/>
                <w:szCs w:val="21"/>
              </w:rPr>
            </w:pPr>
            <w:r w:rsidRPr="00980019">
              <w:rPr>
                <w:rFonts w:ascii="黑体" w:eastAsia="黑体" w:hAnsi="黑体" w:hint="eastAsia"/>
                <w:b/>
                <w:sz w:val="21"/>
                <w:szCs w:val="21"/>
              </w:rPr>
              <w:t>良</w:t>
            </w:r>
          </w:p>
        </w:tc>
        <w:tc>
          <w:tcPr>
            <w:tcW w:w="2307" w:type="pct"/>
            <w:vAlign w:val="center"/>
          </w:tcPr>
          <w:p w14:paraId="163EDB32" w14:textId="77777777" w:rsidR="00EA4763" w:rsidRPr="00BB18F6" w:rsidRDefault="00EA4763" w:rsidP="00EA4763">
            <w:pPr>
              <w:rPr>
                <w:sz w:val="21"/>
                <w:szCs w:val="21"/>
              </w:rPr>
            </w:pPr>
            <w:r>
              <w:rPr>
                <w:rFonts w:hint="eastAsia"/>
                <w:sz w:val="21"/>
                <w:szCs w:val="21"/>
              </w:rPr>
              <w:t>被测对象</w:t>
            </w:r>
            <w:r w:rsidRPr="00BB18F6">
              <w:rPr>
                <w:sz w:val="21"/>
                <w:szCs w:val="21"/>
              </w:rPr>
              <w:t>中存在</w:t>
            </w:r>
            <w:r w:rsidRPr="00BB18F6">
              <w:rPr>
                <w:rFonts w:hint="eastAsia"/>
                <w:sz w:val="21"/>
                <w:szCs w:val="21"/>
              </w:rPr>
              <w:t>安全问题</w:t>
            </w:r>
            <w:r w:rsidRPr="00BB18F6">
              <w:rPr>
                <w:sz w:val="21"/>
                <w:szCs w:val="21"/>
              </w:rPr>
              <w:t>，但不会导致</w:t>
            </w:r>
            <w:r>
              <w:rPr>
                <w:rFonts w:hint="eastAsia"/>
                <w:sz w:val="21"/>
                <w:szCs w:val="21"/>
              </w:rPr>
              <w:t>被测对象</w:t>
            </w:r>
            <w:r w:rsidRPr="00BB18F6">
              <w:rPr>
                <w:sz w:val="21"/>
                <w:szCs w:val="21"/>
              </w:rPr>
              <w:t>面临高等级安全风险</w:t>
            </w:r>
            <w:r w:rsidRPr="00BB18F6">
              <w:rPr>
                <w:rFonts w:hint="eastAsia"/>
                <w:sz w:val="21"/>
                <w:szCs w:val="21"/>
              </w:rPr>
              <w:t>，且系统综合得分</w:t>
            </w:r>
            <w:r>
              <w:rPr>
                <w:sz w:val="21"/>
                <w:szCs w:val="21"/>
              </w:rPr>
              <w:t>8</w:t>
            </w:r>
            <w:r w:rsidR="00D46429">
              <w:rPr>
                <w:sz w:val="21"/>
                <w:szCs w:val="21"/>
              </w:rPr>
              <w:t>0</w:t>
            </w:r>
            <w:r w:rsidRPr="00BB18F6">
              <w:rPr>
                <w:rFonts w:hint="eastAsia"/>
                <w:sz w:val="21"/>
                <w:szCs w:val="21"/>
              </w:rPr>
              <w:t>分以上（含</w:t>
            </w:r>
            <w:r>
              <w:rPr>
                <w:sz w:val="21"/>
                <w:szCs w:val="21"/>
              </w:rPr>
              <w:t>8</w:t>
            </w:r>
            <w:r w:rsidR="00D46429">
              <w:rPr>
                <w:sz w:val="21"/>
                <w:szCs w:val="21"/>
              </w:rPr>
              <w:t>0</w:t>
            </w:r>
            <w:r w:rsidRPr="00BB18F6">
              <w:rPr>
                <w:sz w:val="21"/>
                <w:szCs w:val="21"/>
              </w:rPr>
              <w:t>分</w:t>
            </w:r>
            <w:r w:rsidRPr="00BB18F6">
              <w:rPr>
                <w:rFonts w:hint="eastAsia"/>
                <w:sz w:val="21"/>
                <w:szCs w:val="21"/>
              </w:rPr>
              <w:t>）。</w:t>
            </w:r>
          </w:p>
        </w:tc>
        <w:tc>
          <w:tcPr>
            <w:tcW w:w="2012" w:type="pct"/>
            <w:vMerge/>
            <w:vAlign w:val="center"/>
          </w:tcPr>
          <w:p w14:paraId="046BDC4B" w14:textId="77777777" w:rsidR="00EA4763" w:rsidRPr="00BB18F6" w:rsidRDefault="00EA4763" w:rsidP="009B0383">
            <w:pPr>
              <w:rPr>
                <w:sz w:val="21"/>
                <w:szCs w:val="21"/>
              </w:rPr>
            </w:pPr>
          </w:p>
        </w:tc>
      </w:tr>
      <w:tr w:rsidR="00EA4763" w:rsidRPr="00BB18F6" w14:paraId="05742D50" w14:textId="77777777" w:rsidTr="00503243">
        <w:trPr>
          <w:jc w:val="center"/>
        </w:trPr>
        <w:tc>
          <w:tcPr>
            <w:tcW w:w="680" w:type="pct"/>
            <w:vAlign w:val="center"/>
          </w:tcPr>
          <w:p w14:paraId="3D82834B" w14:textId="77777777" w:rsidR="00EA4763" w:rsidRPr="00980019" w:rsidRDefault="00EA4763" w:rsidP="009B0383">
            <w:pPr>
              <w:jc w:val="center"/>
              <w:rPr>
                <w:rFonts w:ascii="黑体" w:eastAsia="黑体" w:hAnsi="黑体"/>
                <w:b/>
                <w:sz w:val="21"/>
                <w:szCs w:val="21"/>
              </w:rPr>
            </w:pPr>
            <w:r>
              <w:rPr>
                <w:rFonts w:ascii="黑体" w:eastAsia="黑体" w:hAnsi="黑体" w:hint="eastAsia"/>
                <w:b/>
                <w:sz w:val="21"/>
                <w:szCs w:val="21"/>
              </w:rPr>
              <w:t>中</w:t>
            </w:r>
          </w:p>
        </w:tc>
        <w:tc>
          <w:tcPr>
            <w:tcW w:w="2307" w:type="pct"/>
            <w:vAlign w:val="center"/>
          </w:tcPr>
          <w:p w14:paraId="52F3B9A0" w14:textId="77777777" w:rsidR="00EA4763" w:rsidRPr="00BB18F6" w:rsidRDefault="00EA4763" w:rsidP="009B0383">
            <w:pPr>
              <w:rPr>
                <w:sz w:val="21"/>
                <w:szCs w:val="21"/>
              </w:rPr>
            </w:pPr>
            <w:r>
              <w:rPr>
                <w:rFonts w:hint="eastAsia"/>
                <w:sz w:val="21"/>
                <w:szCs w:val="21"/>
              </w:rPr>
              <w:t>被测对象</w:t>
            </w:r>
            <w:r w:rsidRPr="00BB18F6">
              <w:rPr>
                <w:sz w:val="21"/>
                <w:szCs w:val="21"/>
              </w:rPr>
              <w:t>中存在</w:t>
            </w:r>
            <w:r w:rsidRPr="00BB18F6">
              <w:rPr>
                <w:rFonts w:hint="eastAsia"/>
                <w:sz w:val="21"/>
                <w:szCs w:val="21"/>
              </w:rPr>
              <w:t>安全问题</w:t>
            </w:r>
            <w:r w:rsidRPr="00BB18F6">
              <w:rPr>
                <w:sz w:val="21"/>
                <w:szCs w:val="21"/>
              </w:rPr>
              <w:t>，但不会导致</w:t>
            </w:r>
            <w:r>
              <w:rPr>
                <w:rFonts w:hint="eastAsia"/>
                <w:sz w:val="21"/>
                <w:szCs w:val="21"/>
              </w:rPr>
              <w:t>被测对象</w:t>
            </w:r>
            <w:r w:rsidRPr="00BB18F6">
              <w:rPr>
                <w:sz w:val="21"/>
                <w:szCs w:val="21"/>
              </w:rPr>
              <w:t>面临高等级安全风险</w:t>
            </w:r>
            <w:r w:rsidRPr="00BB18F6">
              <w:rPr>
                <w:rFonts w:hint="eastAsia"/>
                <w:sz w:val="21"/>
                <w:szCs w:val="21"/>
              </w:rPr>
              <w:t>，且系统综合得分</w:t>
            </w:r>
            <w:r w:rsidRPr="00BB18F6">
              <w:rPr>
                <w:rFonts w:hint="eastAsia"/>
                <w:sz w:val="21"/>
                <w:szCs w:val="21"/>
              </w:rPr>
              <w:t>7</w:t>
            </w:r>
            <w:r w:rsidR="00D46429">
              <w:rPr>
                <w:sz w:val="21"/>
                <w:szCs w:val="21"/>
              </w:rPr>
              <w:t>0</w:t>
            </w:r>
            <w:r w:rsidRPr="00BB18F6">
              <w:rPr>
                <w:rFonts w:hint="eastAsia"/>
                <w:sz w:val="21"/>
                <w:szCs w:val="21"/>
              </w:rPr>
              <w:t>分以上（含</w:t>
            </w:r>
            <w:r w:rsidRPr="00BB18F6">
              <w:rPr>
                <w:rFonts w:hint="eastAsia"/>
                <w:sz w:val="21"/>
                <w:szCs w:val="21"/>
              </w:rPr>
              <w:t>7</w:t>
            </w:r>
            <w:r w:rsidR="00D46429">
              <w:rPr>
                <w:sz w:val="21"/>
                <w:szCs w:val="21"/>
              </w:rPr>
              <w:t>0</w:t>
            </w:r>
            <w:r w:rsidRPr="00BB18F6">
              <w:rPr>
                <w:sz w:val="21"/>
                <w:szCs w:val="21"/>
              </w:rPr>
              <w:t>分</w:t>
            </w:r>
            <w:r w:rsidRPr="00BB18F6">
              <w:rPr>
                <w:rFonts w:hint="eastAsia"/>
                <w:sz w:val="21"/>
                <w:szCs w:val="21"/>
              </w:rPr>
              <w:t>）。</w:t>
            </w:r>
          </w:p>
        </w:tc>
        <w:tc>
          <w:tcPr>
            <w:tcW w:w="2012" w:type="pct"/>
            <w:vMerge/>
            <w:vAlign w:val="center"/>
          </w:tcPr>
          <w:p w14:paraId="6B24FFBF" w14:textId="77777777" w:rsidR="00EA4763" w:rsidRPr="00BB18F6" w:rsidRDefault="00EA4763" w:rsidP="009B0383">
            <w:pPr>
              <w:pStyle w:val="af9"/>
              <w:spacing w:after="0" w:line="240" w:lineRule="auto"/>
              <w:ind w:firstLineChars="0" w:firstLine="0"/>
              <w:rPr>
                <w:rFonts w:ascii="Times New Roman" w:eastAsia="华文仿宋" w:hAnsi="Times New Roman"/>
                <w:sz w:val="21"/>
                <w:szCs w:val="21"/>
              </w:rPr>
            </w:pPr>
          </w:p>
        </w:tc>
      </w:tr>
      <w:tr w:rsidR="00EA4763" w:rsidRPr="00BB18F6" w14:paraId="4A46D062" w14:textId="77777777" w:rsidTr="00503243">
        <w:trPr>
          <w:jc w:val="center"/>
        </w:trPr>
        <w:tc>
          <w:tcPr>
            <w:tcW w:w="680" w:type="pct"/>
            <w:vAlign w:val="center"/>
          </w:tcPr>
          <w:p w14:paraId="54FB1154" w14:textId="77777777" w:rsidR="00EA4763" w:rsidRPr="00980019" w:rsidRDefault="00EA4763" w:rsidP="009B0383">
            <w:pPr>
              <w:jc w:val="center"/>
              <w:rPr>
                <w:rFonts w:ascii="黑体" w:eastAsia="黑体" w:hAnsi="黑体"/>
                <w:b/>
                <w:sz w:val="21"/>
                <w:szCs w:val="21"/>
              </w:rPr>
            </w:pPr>
            <w:r w:rsidRPr="00980019">
              <w:rPr>
                <w:rFonts w:ascii="黑体" w:eastAsia="黑体" w:hAnsi="黑体" w:hint="eastAsia"/>
                <w:b/>
                <w:sz w:val="21"/>
                <w:szCs w:val="21"/>
              </w:rPr>
              <w:t>差</w:t>
            </w:r>
          </w:p>
        </w:tc>
        <w:tc>
          <w:tcPr>
            <w:tcW w:w="2307" w:type="pct"/>
            <w:vAlign w:val="center"/>
          </w:tcPr>
          <w:p w14:paraId="3ED4B75B" w14:textId="77777777" w:rsidR="00EA4763" w:rsidRPr="00BB18F6" w:rsidRDefault="00EA4763" w:rsidP="009B0383">
            <w:pPr>
              <w:rPr>
                <w:sz w:val="21"/>
                <w:szCs w:val="21"/>
              </w:rPr>
            </w:pPr>
            <w:r>
              <w:rPr>
                <w:rFonts w:hint="eastAsia"/>
                <w:sz w:val="21"/>
                <w:szCs w:val="21"/>
              </w:rPr>
              <w:t>被测对象</w:t>
            </w:r>
            <w:r w:rsidRPr="00BB18F6">
              <w:rPr>
                <w:rFonts w:hint="eastAsia"/>
                <w:sz w:val="21"/>
                <w:szCs w:val="21"/>
              </w:rPr>
              <w:t>中存在安全问题</w:t>
            </w:r>
            <w:r w:rsidRPr="00BB18F6">
              <w:rPr>
                <w:sz w:val="21"/>
                <w:szCs w:val="21"/>
              </w:rPr>
              <w:t>，</w:t>
            </w:r>
            <w:r w:rsidRPr="00BB18F6">
              <w:rPr>
                <w:rFonts w:hint="eastAsia"/>
                <w:sz w:val="21"/>
                <w:szCs w:val="21"/>
              </w:rPr>
              <w:t>而且会</w:t>
            </w:r>
            <w:r w:rsidRPr="00BB18F6">
              <w:rPr>
                <w:sz w:val="21"/>
                <w:szCs w:val="21"/>
              </w:rPr>
              <w:t>导致</w:t>
            </w:r>
            <w:r>
              <w:rPr>
                <w:rFonts w:hint="eastAsia"/>
                <w:sz w:val="21"/>
                <w:szCs w:val="21"/>
              </w:rPr>
              <w:t>被测对象</w:t>
            </w:r>
            <w:r w:rsidRPr="00BB18F6">
              <w:rPr>
                <w:sz w:val="21"/>
                <w:szCs w:val="21"/>
              </w:rPr>
              <w:t>面临高等级安全风险</w:t>
            </w:r>
            <w:r w:rsidRPr="00BB18F6">
              <w:rPr>
                <w:rFonts w:hint="eastAsia"/>
                <w:sz w:val="21"/>
                <w:szCs w:val="21"/>
              </w:rPr>
              <w:t>，或</w:t>
            </w:r>
            <w:r>
              <w:rPr>
                <w:rFonts w:hint="eastAsia"/>
                <w:sz w:val="21"/>
                <w:szCs w:val="21"/>
              </w:rPr>
              <w:t>被测对象</w:t>
            </w:r>
            <w:r w:rsidRPr="00BB18F6">
              <w:rPr>
                <w:rFonts w:hint="eastAsia"/>
                <w:sz w:val="21"/>
                <w:szCs w:val="21"/>
              </w:rPr>
              <w:t>综合得分低于</w:t>
            </w:r>
            <w:r w:rsidRPr="00BB18F6">
              <w:rPr>
                <w:rFonts w:hint="eastAsia"/>
                <w:sz w:val="21"/>
                <w:szCs w:val="21"/>
              </w:rPr>
              <w:t>7</w:t>
            </w:r>
            <w:r w:rsidR="00D46429">
              <w:rPr>
                <w:sz w:val="21"/>
                <w:szCs w:val="21"/>
              </w:rPr>
              <w:t>0</w:t>
            </w:r>
            <w:r w:rsidRPr="00BB18F6">
              <w:rPr>
                <w:rFonts w:hint="eastAsia"/>
                <w:sz w:val="21"/>
                <w:szCs w:val="21"/>
              </w:rPr>
              <w:t>分。</w:t>
            </w:r>
          </w:p>
        </w:tc>
        <w:tc>
          <w:tcPr>
            <w:tcW w:w="2012" w:type="pct"/>
            <w:vMerge/>
            <w:vAlign w:val="center"/>
          </w:tcPr>
          <w:p w14:paraId="018AF0DC" w14:textId="77777777" w:rsidR="00EA4763" w:rsidRPr="00BB18F6" w:rsidRDefault="00EA4763" w:rsidP="009B0383">
            <w:pPr>
              <w:rPr>
                <w:sz w:val="21"/>
                <w:szCs w:val="21"/>
              </w:rPr>
            </w:pPr>
          </w:p>
        </w:tc>
      </w:tr>
    </w:tbl>
    <w:p w14:paraId="19B51CBE" w14:textId="77777777" w:rsidR="00AE11ED" w:rsidRDefault="00AE11ED" w:rsidP="00AE11ED"/>
    <w:p w14:paraId="541C5B7F" w14:textId="77777777" w:rsidR="006A7B81" w:rsidRPr="00BB18F6" w:rsidRDefault="006A7B81" w:rsidP="006A7B81">
      <w:pPr>
        <w:rPr>
          <w:sz w:val="21"/>
          <w:szCs w:val="21"/>
        </w:rPr>
      </w:pPr>
      <w:r w:rsidRPr="00BB18F6">
        <w:rPr>
          <w:rFonts w:hint="eastAsia"/>
          <w:b/>
          <w:sz w:val="21"/>
          <w:szCs w:val="21"/>
        </w:rPr>
        <w:t>综合得分计算公式</w:t>
      </w:r>
      <w:r>
        <w:rPr>
          <w:rFonts w:hint="eastAsia"/>
          <w:sz w:val="21"/>
          <w:szCs w:val="21"/>
        </w:rPr>
        <w:t>：</w:t>
      </w:r>
    </w:p>
    <w:p w14:paraId="5EEEF2FF" w14:textId="77777777" w:rsidR="006A7B81" w:rsidRPr="008167D3" w:rsidRDefault="006A7B81" w:rsidP="006A7B81">
      <w:pPr>
        <w:rPr>
          <w:sz w:val="18"/>
          <w:szCs w:val="18"/>
        </w:rPr>
      </w:pPr>
      <m:oMathPara>
        <m:oMath>
          <m:r>
            <m:rPr>
              <m:sty m:val="b"/>
            </m:rPr>
            <w:rPr>
              <w:rFonts w:ascii="Cambria Math" w:hAnsi="Cambria Math"/>
              <w:sz w:val="18"/>
              <w:szCs w:val="18"/>
            </w:rPr>
            <m:t>100</m:t>
          </m:r>
          <m:r>
            <m:rPr>
              <m:sty m:val="b"/>
            </m:rPr>
            <w:rPr>
              <w:rFonts w:ascii="Cambria Math" w:hAnsi="Cambria Math" w:cs="微软雅黑" w:hint="eastAsia"/>
              <w:sz w:val="18"/>
              <w:szCs w:val="18"/>
            </w:rPr>
            <m:t>-</m:t>
          </m:r>
          <m:r>
            <m:rPr>
              <m:sty m:val="b"/>
            </m:rPr>
            <w:rPr>
              <w:rFonts w:ascii="Cambria Math" w:hAnsi="Cambria Math" w:cs="微软雅黑"/>
              <w:sz w:val="18"/>
              <w:szCs w:val="18"/>
            </w:rPr>
            <m:t>[</m:t>
          </m:r>
          <m:f>
            <m:fPr>
              <m:ctrlPr>
                <w:rPr>
                  <w:rFonts w:ascii="Cambria Math" w:hAnsi="Cambria Math" w:cs="微软雅黑"/>
                  <w:b/>
                  <w:sz w:val="18"/>
                  <w:szCs w:val="18"/>
                </w:rPr>
              </m:ctrlPr>
            </m:fPr>
            <m:num>
              <m:nary>
                <m:naryPr>
                  <m:chr m:val="∑"/>
                  <m:limLoc m:val="subSup"/>
                  <m:ctrlPr>
                    <w:rPr>
                      <w:rFonts w:ascii="Cambria Math" w:hAnsi="Cambria Math"/>
                      <w:b/>
                      <w:i/>
                      <w:sz w:val="18"/>
                      <w:szCs w:val="18"/>
                    </w:rPr>
                  </m:ctrlPr>
                </m:naryPr>
                <m:sub>
                  <m:r>
                    <m:rPr>
                      <m:sty m:val="bi"/>
                    </m:rPr>
                    <w:rPr>
                      <w:rFonts w:ascii="Cambria Math" w:hAnsi="Cambria Math"/>
                      <w:sz w:val="18"/>
                      <w:szCs w:val="18"/>
                    </w:rPr>
                    <m:t>j</m:t>
                  </m:r>
                  <m:r>
                    <m:rPr>
                      <m:sty m:val="bi"/>
                    </m:rPr>
                    <w:rPr>
                      <w:rFonts w:ascii="Cambria Math" w:hAnsi="Cambria Math" w:hint="eastAsia"/>
                      <w:sz w:val="18"/>
                      <w:szCs w:val="18"/>
                    </w:rPr>
                    <m:t>=</m:t>
                  </m:r>
                  <m:r>
                    <m:rPr>
                      <m:sty m:val="bi"/>
                    </m:rPr>
                    <w:rPr>
                      <w:rFonts w:ascii="Cambria Math" w:hAnsi="Cambria Math"/>
                      <w:sz w:val="18"/>
                      <w:szCs w:val="18"/>
                    </w:rPr>
                    <m:t>1</m:t>
                  </m:r>
                </m:sub>
                <m:sup>
                  <m:r>
                    <m:rPr>
                      <m:sty m:val="bi"/>
                    </m:rPr>
                    <w:rPr>
                      <w:rFonts w:ascii="Cambria Math" w:hAnsi="Cambria Math"/>
                      <w:sz w:val="18"/>
                      <w:szCs w:val="18"/>
                    </w:rPr>
                    <m:t>q</m:t>
                  </m:r>
                </m:sup>
                <m:e/>
              </m:nary>
              <m:f>
                <m:fPr>
                  <m:ctrlPr>
                    <w:rPr>
                      <w:rFonts w:ascii="Cambria Math" w:hAnsi="Cambria Math"/>
                      <w:b/>
                      <w:sz w:val="18"/>
                      <w:szCs w:val="18"/>
                    </w:rPr>
                  </m:ctrlPr>
                </m:fPr>
                <m:num>
                  <m:nary>
                    <m:naryPr>
                      <m:chr m:val="∑"/>
                      <m:limLoc m:val="subSup"/>
                      <m:ctrlPr>
                        <w:rPr>
                          <w:rFonts w:ascii="Cambria Math" w:hAnsi="Cambria Math"/>
                          <w:b/>
                          <w:i/>
                          <w:sz w:val="18"/>
                          <w:szCs w:val="18"/>
                        </w:rPr>
                      </m:ctrlPr>
                    </m:naryPr>
                    <m:sub>
                      <m:r>
                        <m:rPr>
                          <m:sty m:val="bi"/>
                        </m:rPr>
                        <w:rPr>
                          <w:rFonts w:ascii="Cambria Math" w:hAnsi="Cambria Math" w:hint="eastAsia"/>
                          <w:sz w:val="18"/>
                          <w:szCs w:val="18"/>
                        </w:rPr>
                        <m:t>k=</m:t>
                      </m:r>
                      <m:r>
                        <m:rPr>
                          <m:sty m:val="bi"/>
                        </m:rPr>
                        <w:rPr>
                          <w:rFonts w:ascii="Cambria Math" w:hAnsi="Cambria Math"/>
                          <w:sz w:val="18"/>
                          <w:szCs w:val="18"/>
                        </w:rPr>
                        <m:t>1</m:t>
                      </m:r>
                    </m:sub>
                    <m:sup>
                      <m:r>
                        <m:rPr>
                          <m:sty m:val="bi"/>
                        </m:rPr>
                        <w:rPr>
                          <w:rFonts w:ascii="Cambria Math" w:hAnsi="Cambria Math" w:hint="eastAsia"/>
                          <w:sz w:val="18"/>
                          <w:szCs w:val="18"/>
                        </w:rPr>
                        <m:t>p</m:t>
                      </m:r>
                      <m:r>
                        <m:rPr>
                          <m:sty m:val="bi"/>
                        </m:rPr>
                        <w:rPr>
                          <w:rFonts w:ascii="Cambria Math" w:hAnsi="Cambria Math"/>
                          <w:sz w:val="18"/>
                          <w:szCs w:val="18"/>
                        </w:rPr>
                        <m:t>(j)</m:t>
                      </m:r>
                    </m:sup>
                    <m:e/>
                  </m:nary>
                  <m:r>
                    <m:rPr>
                      <m:sty m:val="b"/>
                    </m:rPr>
                    <w:rPr>
                      <w:rFonts w:ascii="Cambria Math" w:hAnsi="Cambria Math" w:hint="eastAsia"/>
                      <w:sz w:val="18"/>
                      <w:szCs w:val="18"/>
                    </w:rPr>
                    <m:t>（</m:t>
                  </m:r>
                  <m:nary>
                    <m:naryPr>
                      <m:chr m:val="∑"/>
                      <m:limLoc m:val="subSup"/>
                      <m:ctrlPr>
                        <w:rPr>
                          <w:rFonts w:ascii="Cambria Math" w:hAnsi="Cambria Math"/>
                          <w:b/>
                          <w:i/>
                          <w:sz w:val="18"/>
                          <w:szCs w:val="18"/>
                        </w:rPr>
                      </m:ctrlPr>
                    </m:naryPr>
                    <m:sub>
                      <m:r>
                        <m:rPr>
                          <m:sty m:val="bi"/>
                        </m:rPr>
                        <w:rPr>
                          <w:rFonts w:ascii="Cambria Math" w:hAnsi="Cambria Math" w:hint="eastAsia"/>
                          <w:sz w:val="18"/>
                          <w:szCs w:val="18"/>
                        </w:rPr>
                        <m:t>i=</m:t>
                      </m:r>
                      <m:r>
                        <m:rPr>
                          <m:sty m:val="bi"/>
                        </m:rPr>
                        <w:rPr>
                          <w:rFonts w:ascii="Cambria Math" w:hAnsi="Cambria Math"/>
                          <w:sz w:val="18"/>
                          <w:szCs w:val="18"/>
                        </w:rPr>
                        <m:t>1</m:t>
                      </m:r>
                    </m:sub>
                    <m:sup>
                      <m:r>
                        <m:rPr>
                          <m:sty m:val="bi"/>
                        </m:rPr>
                        <w:rPr>
                          <w:rFonts w:ascii="Cambria Math" w:hAnsi="Cambria Math" w:hint="eastAsia"/>
                          <w:sz w:val="18"/>
                          <w:szCs w:val="18"/>
                        </w:rPr>
                        <m:t>m</m:t>
                      </m:r>
                      <m:d>
                        <m:dPr>
                          <m:ctrlPr>
                            <w:rPr>
                              <w:rFonts w:ascii="Cambria Math" w:hAnsi="Cambria Math"/>
                              <w:b/>
                              <w:i/>
                              <w:sz w:val="18"/>
                              <w:szCs w:val="18"/>
                            </w:rPr>
                          </m:ctrlPr>
                        </m:dPr>
                        <m:e>
                          <m:r>
                            <m:rPr>
                              <m:sty m:val="bi"/>
                            </m:rPr>
                            <w:rPr>
                              <w:rFonts w:ascii="Cambria Math" w:hAnsi="Cambria Math"/>
                              <w:sz w:val="18"/>
                              <w:szCs w:val="18"/>
                            </w:rPr>
                            <m:t>k</m:t>
                          </m:r>
                        </m:e>
                      </m:d>
                    </m:sup>
                    <m:e>
                      <m:r>
                        <m:rPr>
                          <m:sty m:val="b"/>
                        </m:rPr>
                        <w:rPr>
                          <w:rFonts w:ascii="Cambria Math" w:hAnsi="Cambria Math" w:hint="eastAsia"/>
                          <w:sz w:val="18"/>
                          <w:szCs w:val="18"/>
                        </w:rPr>
                        <m:t>不符合测评项权重</m:t>
                      </m:r>
                      <m:r>
                        <m:rPr>
                          <m:sty m:val="b"/>
                        </m:rPr>
                        <w:rPr>
                          <w:rFonts w:ascii="Cambria Math" w:hAnsi="Cambria Math" w:hint="eastAsia"/>
                          <w:sz w:val="18"/>
                          <w:szCs w:val="18"/>
                        </w:rPr>
                        <m:t>+</m:t>
                      </m:r>
                      <m:nary>
                        <m:naryPr>
                          <m:chr m:val="∑"/>
                          <m:limLoc m:val="subSup"/>
                          <m:ctrlPr>
                            <w:rPr>
                              <w:rFonts w:ascii="Cambria Math" w:hAnsi="Cambria Math"/>
                              <w:b/>
                              <w:i/>
                              <w:sz w:val="18"/>
                              <w:szCs w:val="18"/>
                            </w:rPr>
                          </m:ctrlPr>
                        </m:naryPr>
                        <m:sub>
                          <m:r>
                            <m:rPr>
                              <m:sty m:val="bi"/>
                            </m:rPr>
                            <w:rPr>
                              <w:rFonts w:ascii="Cambria Math" w:hAnsi="Cambria Math" w:hint="eastAsia"/>
                              <w:sz w:val="18"/>
                              <w:szCs w:val="18"/>
                            </w:rPr>
                            <m:t>i=</m:t>
                          </m:r>
                          <m:r>
                            <m:rPr>
                              <m:sty m:val="bi"/>
                            </m:rPr>
                            <w:rPr>
                              <w:rFonts w:ascii="Cambria Math" w:hAnsi="Cambria Math"/>
                              <w:sz w:val="18"/>
                              <w:szCs w:val="18"/>
                            </w:rPr>
                            <m:t>1</m:t>
                          </m:r>
                        </m:sub>
                        <m:sup>
                          <m:r>
                            <m:rPr>
                              <m:sty m:val="bi"/>
                            </m:rPr>
                            <w:rPr>
                              <w:rFonts w:ascii="Cambria Math" w:hAnsi="Cambria Math" w:hint="eastAsia"/>
                              <w:sz w:val="18"/>
                              <w:szCs w:val="18"/>
                            </w:rPr>
                            <m:t>m</m:t>
                          </m:r>
                          <m:d>
                            <m:dPr>
                              <m:ctrlPr>
                                <w:rPr>
                                  <w:rFonts w:ascii="Cambria Math" w:hAnsi="Cambria Math"/>
                                  <w:b/>
                                  <w:i/>
                                  <w:sz w:val="18"/>
                                  <w:szCs w:val="18"/>
                                </w:rPr>
                              </m:ctrlPr>
                            </m:dPr>
                            <m:e>
                              <m:r>
                                <m:rPr>
                                  <m:sty m:val="bi"/>
                                </m:rPr>
                                <w:rPr>
                                  <w:rFonts w:ascii="Cambria Math" w:hAnsi="Cambria Math"/>
                                  <w:sz w:val="18"/>
                                  <w:szCs w:val="18"/>
                                </w:rPr>
                                <m:t>k</m:t>
                              </m:r>
                            </m:e>
                          </m:d>
                        </m:sup>
                        <m:e>
                          <m:r>
                            <m:rPr>
                              <m:sty m:val="b"/>
                            </m:rPr>
                            <w:rPr>
                              <w:rFonts w:ascii="Cambria Math" w:hAnsi="Cambria Math" w:hint="eastAsia"/>
                              <w:sz w:val="18"/>
                              <w:szCs w:val="18"/>
                            </w:rPr>
                            <m:t>部分符合测评项权重</m:t>
                          </m:r>
                          <m:r>
                            <m:rPr>
                              <m:sty m:val="b"/>
                            </m:rPr>
                            <w:rPr>
                              <w:rFonts w:ascii="MS Gothic" w:hAnsi="MS Gothic" w:cs="MS Gothic"/>
                              <w:sz w:val="18"/>
                              <w:szCs w:val="18"/>
                            </w:rPr>
                            <m:t>*</m:t>
                          </m:r>
                          <m:r>
                            <m:rPr>
                              <m:sty m:val="b"/>
                            </m:rPr>
                            <w:rPr>
                              <w:rFonts w:ascii="Cambria Math" w:hAnsi="Cambria Math"/>
                              <w:sz w:val="18"/>
                              <w:szCs w:val="18"/>
                            </w:rPr>
                            <m:t>0.5</m:t>
                          </m:r>
                          <m:r>
                            <m:rPr>
                              <m:sty m:val="b"/>
                            </m:rPr>
                            <w:rPr>
                              <w:rFonts w:ascii="Cambria Math" w:hAnsi="Cambria Math" w:hint="eastAsia"/>
                              <w:sz w:val="18"/>
                              <w:szCs w:val="18"/>
                            </w:rPr>
                            <m:t>）</m:t>
                          </m:r>
                        </m:e>
                      </m:nary>
                    </m:e>
                  </m:nary>
                </m:num>
                <m:den>
                  <m:nary>
                    <m:naryPr>
                      <m:chr m:val="∑"/>
                      <m:limLoc m:val="subSup"/>
                      <m:ctrlPr>
                        <w:rPr>
                          <w:rFonts w:ascii="Cambria Math" w:hAnsi="Cambria Math"/>
                          <w:b/>
                          <w:i/>
                          <w:sz w:val="18"/>
                          <w:szCs w:val="18"/>
                        </w:rPr>
                      </m:ctrlPr>
                    </m:naryPr>
                    <m:sub>
                      <m:r>
                        <m:rPr>
                          <m:sty m:val="bi"/>
                        </m:rPr>
                        <w:rPr>
                          <w:rFonts w:ascii="Cambria Math" w:hAnsi="Cambria Math" w:hint="eastAsia"/>
                          <w:sz w:val="18"/>
                          <w:szCs w:val="18"/>
                        </w:rPr>
                        <m:t>k=</m:t>
                      </m:r>
                      <m:r>
                        <m:rPr>
                          <m:sty m:val="bi"/>
                        </m:rPr>
                        <w:rPr>
                          <w:rFonts w:ascii="Cambria Math" w:hAnsi="Cambria Math"/>
                          <w:sz w:val="18"/>
                          <w:szCs w:val="18"/>
                        </w:rPr>
                        <m:t>1</m:t>
                      </m:r>
                    </m:sub>
                    <m:sup>
                      <m:r>
                        <m:rPr>
                          <m:sty m:val="bi"/>
                        </m:rPr>
                        <w:rPr>
                          <w:rFonts w:ascii="Cambria Math" w:hAnsi="Cambria Math" w:hint="eastAsia"/>
                          <w:sz w:val="18"/>
                          <w:szCs w:val="18"/>
                        </w:rPr>
                        <m:t>p</m:t>
                      </m:r>
                      <m:r>
                        <m:rPr>
                          <m:sty m:val="bi"/>
                        </m:rPr>
                        <w:rPr>
                          <w:rFonts w:ascii="Cambria Math" w:hAnsi="Cambria Math"/>
                          <w:sz w:val="18"/>
                          <w:szCs w:val="18"/>
                        </w:rPr>
                        <m:t>(j)</m:t>
                      </m:r>
                    </m:sup>
                    <m:e/>
                  </m:nary>
                  <m:nary>
                    <m:naryPr>
                      <m:chr m:val="∑"/>
                      <m:limLoc m:val="subSup"/>
                      <m:ctrlPr>
                        <w:rPr>
                          <w:rFonts w:ascii="Cambria Math" w:hAnsi="Cambria Math"/>
                          <w:b/>
                          <w:i/>
                          <w:sz w:val="18"/>
                          <w:szCs w:val="18"/>
                        </w:rPr>
                      </m:ctrlPr>
                    </m:naryPr>
                    <m:sub>
                      <m:r>
                        <m:rPr>
                          <m:sty m:val="bi"/>
                        </m:rPr>
                        <w:rPr>
                          <w:rFonts w:ascii="Cambria Math" w:hAnsi="Cambria Math" w:hint="eastAsia"/>
                          <w:sz w:val="18"/>
                          <w:szCs w:val="18"/>
                        </w:rPr>
                        <m:t>i=</m:t>
                      </m:r>
                      <m:r>
                        <m:rPr>
                          <m:sty m:val="bi"/>
                        </m:rPr>
                        <w:rPr>
                          <w:rFonts w:ascii="Cambria Math" w:hAnsi="Cambria Math"/>
                          <w:sz w:val="18"/>
                          <w:szCs w:val="18"/>
                        </w:rPr>
                        <m:t>1</m:t>
                      </m:r>
                    </m:sub>
                    <m:sup>
                      <m:r>
                        <m:rPr>
                          <m:sty m:val="bi"/>
                        </m:rPr>
                        <w:rPr>
                          <w:rFonts w:ascii="Cambria Math" w:hAnsi="Cambria Math" w:hint="eastAsia"/>
                          <w:sz w:val="18"/>
                          <w:szCs w:val="18"/>
                        </w:rPr>
                        <m:t>m</m:t>
                      </m:r>
                      <m:d>
                        <m:dPr>
                          <m:ctrlPr>
                            <w:rPr>
                              <w:rFonts w:ascii="Cambria Math" w:hAnsi="Cambria Math"/>
                              <w:b/>
                              <w:i/>
                              <w:sz w:val="18"/>
                              <w:szCs w:val="18"/>
                            </w:rPr>
                          </m:ctrlPr>
                        </m:dPr>
                        <m:e>
                          <m:r>
                            <m:rPr>
                              <m:sty m:val="bi"/>
                            </m:rPr>
                            <w:rPr>
                              <w:rFonts w:ascii="Cambria Math" w:hAnsi="Cambria Math"/>
                              <w:sz w:val="18"/>
                              <w:szCs w:val="18"/>
                            </w:rPr>
                            <m:t>k</m:t>
                          </m:r>
                        </m:e>
                      </m:d>
                    </m:sup>
                    <m:e>
                      <m:r>
                        <m:rPr>
                          <m:sty m:val="b"/>
                        </m:rPr>
                        <w:rPr>
                          <w:rFonts w:ascii="Cambria Math" w:hAnsi="Cambria Math" w:hint="eastAsia"/>
                          <w:sz w:val="18"/>
                          <w:szCs w:val="18"/>
                        </w:rPr>
                        <m:t>测评项权重</m:t>
                      </m:r>
                    </m:e>
                  </m:nary>
                </m:den>
              </m:f>
            </m:num>
            <m:den>
              <m:r>
                <m:rPr>
                  <m:sty m:val="b"/>
                </m:rPr>
                <w:rPr>
                  <w:rFonts w:ascii="Cambria Math" w:hAnsi="Cambria Math" w:cs="微软雅黑"/>
                  <w:sz w:val="18"/>
                  <w:szCs w:val="18"/>
                </w:rPr>
                <m:t>q</m:t>
              </m:r>
            </m:den>
          </m:f>
          <m:r>
            <m:rPr>
              <m:sty m:val="b"/>
            </m:rPr>
            <w:rPr>
              <w:rFonts w:ascii="Cambria Math" w:hAnsi="Cambria Math" w:cs="微软雅黑"/>
              <w:sz w:val="18"/>
              <w:szCs w:val="18"/>
            </w:rPr>
            <m:t>]</m:t>
          </m:r>
          <m:r>
            <m:rPr>
              <m:sty m:val="bi"/>
            </m:rPr>
            <w:rPr>
              <w:rFonts w:ascii="Cambria Math" w:hAnsi="Cambria Math"/>
              <w:sz w:val="18"/>
              <w:szCs w:val="18"/>
            </w:rPr>
            <m:t>×100</m:t>
          </m:r>
        </m:oMath>
      </m:oMathPara>
    </w:p>
    <w:p w14:paraId="0FED1501" w14:textId="77777777" w:rsidR="006A7B81" w:rsidRDefault="006A7B81" w:rsidP="00AE11ED">
      <w:r>
        <w:rPr>
          <w:sz w:val="21"/>
          <w:szCs w:val="21"/>
        </w:rPr>
        <w:t>q</w:t>
      </w:r>
      <w:r>
        <w:rPr>
          <w:sz w:val="21"/>
          <w:szCs w:val="21"/>
        </w:rPr>
        <w:t>为</w:t>
      </w:r>
      <w:r>
        <w:rPr>
          <w:rFonts w:hint="eastAsia"/>
          <w:sz w:val="21"/>
          <w:szCs w:val="21"/>
        </w:rPr>
        <w:t>被测对象</w:t>
      </w:r>
      <w:r>
        <w:rPr>
          <w:sz w:val="21"/>
          <w:szCs w:val="21"/>
        </w:rPr>
        <w:t>涉及</w:t>
      </w:r>
      <w:r>
        <w:rPr>
          <w:rFonts w:hint="eastAsia"/>
          <w:sz w:val="21"/>
          <w:szCs w:val="21"/>
        </w:rPr>
        <w:t>的安全</w:t>
      </w:r>
      <w:r>
        <w:rPr>
          <w:sz w:val="21"/>
          <w:szCs w:val="21"/>
        </w:rPr>
        <w:t>类</w:t>
      </w:r>
      <w:r>
        <w:rPr>
          <w:rFonts w:hint="eastAsia"/>
          <w:sz w:val="21"/>
          <w:szCs w:val="21"/>
        </w:rPr>
        <w:t>，</w:t>
      </w:r>
      <w:r>
        <w:rPr>
          <w:rFonts w:hint="eastAsia"/>
          <w:sz w:val="21"/>
          <w:szCs w:val="21"/>
        </w:rPr>
        <w:t>p</w:t>
      </w:r>
      <w:r>
        <w:rPr>
          <w:sz w:val="21"/>
          <w:szCs w:val="21"/>
        </w:rPr>
        <w:t>(j)</w:t>
      </w:r>
      <w:r>
        <w:rPr>
          <w:rFonts w:hint="eastAsia"/>
          <w:sz w:val="21"/>
          <w:szCs w:val="21"/>
        </w:rPr>
        <w:t>为某安全类对应的</w:t>
      </w:r>
      <w:r w:rsidRPr="00BB18F6">
        <w:rPr>
          <w:rFonts w:hint="eastAsia"/>
          <w:sz w:val="21"/>
          <w:szCs w:val="21"/>
        </w:rPr>
        <w:t>总测评项数，不含不适用的测评项，</w:t>
      </w:r>
      <w:r w:rsidRPr="00BB18F6">
        <w:rPr>
          <w:rFonts w:hint="eastAsia"/>
          <w:sz w:val="21"/>
          <w:szCs w:val="21"/>
        </w:rPr>
        <w:t>m</w:t>
      </w:r>
      <w:r>
        <w:rPr>
          <w:sz w:val="21"/>
          <w:szCs w:val="21"/>
        </w:rPr>
        <w:t>(k)</w:t>
      </w:r>
      <w:r w:rsidRPr="00BB18F6">
        <w:rPr>
          <w:sz w:val="21"/>
          <w:szCs w:val="21"/>
        </w:rPr>
        <w:t>为</w:t>
      </w:r>
      <w:r>
        <w:rPr>
          <w:rFonts w:hint="eastAsia"/>
          <w:sz w:val="21"/>
          <w:szCs w:val="21"/>
        </w:rPr>
        <w:t>测评项</w:t>
      </w:r>
      <w:r>
        <w:rPr>
          <w:rFonts w:hint="eastAsia"/>
          <w:sz w:val="21"/>
          <w:szCs w:val="21"/>
        </w:rPr>
        <w:t>k</w:t>
      </w:r>
      <w:r>
        <w:rPr>
          <w:rFonts w:hint="eastAsia"/>
          <w:sz w:val="21"/>
          <w:szCs w:val="21"/>
        </w:rPr>
        <w:t>对应的</w:t>
      </w:r>
      <w:r w:rsidRPr="00BB18F6">
        <w:rPr>
          <w:sz w:val="21"/>
          <w:szCs w:val="21"/>
        </w:rPr>
        <w:t>测评对象数</w:t>
      </w:r>
      <w:r>
        <w:rPr>
          <w:rFonts w:hint="eastAsia"/>
          <w:sz w:val="21"/>
          <w:szCs w:val="21"/>
        </w:rPr>
        <w:t>，</w:t>
      </w:r>
      <w:r w:rsidR="008F6E06">
        <w:rPr>
          <w:rFonts w:hint="eastAsia"/>
          <w:sz w:val="21"/>
          <w:szCs w:val="21"/>
        </w:rPr>
        <w:t>0</w:t>
      </w:r>
      <w:r w:rsidR="008F6E06">
        <w:rPr>
          <w:sz w:val="21"/>
          <w:szCs w:val="21"/>
        </w:rPr>
        <w:t>.5</w:t>
      </w:r>
      <w:r w:rsidR="008F6E06">
        <w:rPr>
          <w:sz w:val="21"/>
          <w:szCs w:val="21"/>
        </w:rPr>
        <w:t>为部分符合测评项的得分</w:t>
      </w:r>
      <w:r w:rsidR="008F6E06">
        <w:rPr>
          <w:rFonts w:hint="eastAsia"/>
          <w:sz w:val="21"/>
          <w:szCs w:val="21"/>
        </w:rPr>
        <w:t>，</w:t>
      </w:r>
      <w:r>
        <w:rPr>
          <w:rFonts w:hint="eastAsia"/>
          <w:sz w:val="21"/>
          <w:szCs w:val="21"/>
        </w:rPr>
        <w:t>如果存在高风险安全问题则直接判定等级测评结论为“</w:t>
      </w:r>
      <w:r w:rsidRPr="00BB18F6">
        <w:rPr>
          <w:rFonts w:hint="eastAsia"/>
          <w:sz w:val="21"/>
          <w:szCs w:val="21"/>
        </w:rPr>
        <w:t>差</w:t>
      </w:r>
      <w:r>
        <w:rPr>
          <w:rFonts w:hint="eastAsia"/>
          <w:sz w:val="21"/>
          <w:szCs w:val="21"/>
        </w:rPr>
        <w:t>”</w:t>
      </w:r>
      <w:r w:rsidRPr="00BB18F6">
        <w:rPr>
          <w:rFonts w:hint="eastAsia"/>
          <w:sz w:val="21"/>
          <w:szCs w:val="21"/>
        </w:rPr>
        <w:t>。</w:t>
      </w:r>
      <w:r w:rsidRPr="00BB18F6">
        <w:rPr>
          <w:sz w:val="21"/>
          <w:szCs w:val="21"/>
        </w:rPr>
        <w:fldChar w:fldCharType="begin"/>
      </w:r>
      <w:r w:rsidRPr="00BB18F6">
        <w:rPr>
          <w:sz w:val="21"/>
          <w:szCs w:val="21"/>
        </w:rPr>
        <w:instrText xml:space="preserve"> QUOTE </w:instrText>
      </w:r>
      <m:oMath>
        <m:r>
          <m:rPr>
            <m:sty m:val="p"/>
          </m:rPr>
          <w:rPr>
            <w:rFonts w:ascii="Cambria Math" w:hAnsi="Cambria Math"/>
            <w:sz w:val="21"/>
            <w:szCs w:val="21"/>
          </w:rPr>
          <m:t>60-</m:t>
        </m:r>
        <m:f>
          <m:fPr>
            <m:ctrlPr>
              <w:rPr>
                <w:rFonts w:ascii="Cambria Math" w:hAnsi="Cambria Math"/>
                <w:sz w:val="21"/>
                <w:szCs w:val="21"/>
              </w:rPr>
            </m:ctrlPr>
          </m:fPr>
          <m:num>
            <m:nary>
              <m:naryPr>
                <m:chr m:val="∑"/>
                <m:grow m:val="1"/>
                <m:ctrlPr>
                  <w:rPr>
                    <w:rFonts w:ascii="Cambria Math" w:hAnsi="Cambria Math"/>
                    <w:sz w:val="21"/>
                    <w:szCs w:val="21"/>
                  </w:rPr>
                </m:ctrlPr>
              </m:naryPr>
              <m:sub>
                <m:r>
                  <m:rPr>
                    <m:sty m:val="p"/>
                  </m:rPr>
                  <w:rPr>
                    <w:rFonts w:ascii="Cambria Math" w:hAnsi="Cambria Math"/>
                    <w:sz w:val="21"/>
                    <w:szCs w:val="21"/>
                  </w:rPr>
                  <m:t>j=</m:t>
                </m:r>
                <m:r>
                  <m:rPr>
                    <m:sty m:val="p"/>
                  </m:rPr>
                  <w:rPr>
                    <w:rFonts w:ascii="Cambria Math" w:hAnsi="Cambria Math" w:hint="eastAsia"/>
                    <w:sz w:val="21"/>
                    <w:szCs w:val="21"/>
                  </w:rPr>
                  <m:t>1</m:t>
                </m:r>
              </m:sub>
              <m:sup>
                <m:r>
                  <m:rPr>
                    <m:sty m:val="p"/>
                  </m:rPr>
                  <w:rPr>
                    <w:rFonts w:ascii="Cambria Math" w:hAnsi="Cambria Math"/>
                    <w:sz w:val="21"/>
                    <w:szCs w:val="21"/>
                  </w:rPr>
                  <m:t>l</m:t>
                </m:r>
              </m:sup>
              <m:e>
                <m:r>
                  <m:rPr>
                    <m:sty m:val="p"/>
                  </m:rPr>
                  <w:rPr>
                    <w:rFonts w:ascii="Cambria Math" w:hAnsi="Cambria Math" w:hint="eastAsia"/>
                    <w:sz w:val="21"/>
                    <w:szCs w:val="21"/>
                  </w:rPr>
                  <m:t>修正</m:t>
                </m:r>
                <m:r>
                  <m:rPr>
                    <m:sty m:val="p"/>
                  </m:rPr>
                  <w:rPr>
                    <w:rFonts w:ascii="Cambria Math" w:hAnsi="Cambria Math"/>
                    <w:sz w:val="21"/>
                    <w:szCs w:val="21"/>
                  </w:rPr>
                  <m:t>后</m:t>
                </m:r>
                <m:r>
                  <m:rPr>
                    <m:sty m:val="p"/>
                  </m:rPr>
                  <w:rPr>
                    <w:rFonts w:ascii="Cambria Math" w:hAnsi="Cambria Math" w:hint="eastAsia"/>
                    <w:sz w:val="21"/>
                    <w:szCs w:val="21"/>
                  </w:rPr>
                  <m:t>问题</m:t>
                </m:r>
                <m:r>
                  <m:rPr>
                    <m:sty m:val="p"/>
                  </m:rPr>
                  <w:rPr>
                    <w:rFonts w:ascii="Cambria Math" w:hAnsi="Cambria Math"/>
                    <w:sz w:val="21"/>
                    <w:szCs w:val="21"/>
                  </w:rPr>
                  <m:t>严重程度值</m:t>
                </m:r>
              </m:e>
            </m:nary>
          </m:num>
          <m:den>
            <m:nary>
              <m:naryPr>
                <m:chr m:val="∑"/>
                <m:grow m:val="1"/>
                <m:ctrlPr>
                  <w:rPr>
                    <w:rFonts w:ascii="Cambria Math" w:hAnsi="Cambria Math"/>
                    <w:sz w:val="21"/>
                    <w:szCs w:val="21"/>
                  </w:rPr>
                </m:ctrlPr>
              </m:naryPr>
              <m:sub>
                <m:r>
                  <m:rPr>
                    <m:sty m:val="p"/>
                  </m:rPr>
                  <w:rPr>
                    <w:rFonts w:ascii="Cambria Math" w:hAnsi="Cambria Math"/>
                    <w:sz w:val="21"/>
                    <w:szCs w:val="21"/>
                  </w:rPr>
                  <m:t>k=</m:t>
                </m:r>
                <m:r>
                  <m:rPr>
                    <m:sty m:val="p"/>
                  </m:rPr>
                  <w:rPr>
                    <w:rFonts w:ascii="Cambria Math" w:hAnsi="Cambria Math" w:hint="eastAsia"/>
                    <w:sz w:val="21"/>
                    <w:szCs w:val="21"/>
                  </w:rPr>
                  <m:t>1</m:t>
                </m:r>
              </m:sub>
              <m:sup>
                <m:r>
                  <m:rPr>
                    <m:sty m:val="p"/>
                  </m:rPr>
                  <w:rPr>
                    <w:rFonts w:ascii="Cambria Math" w:hAnsi="Cambria Math"/>
                    <w:sz w:val="21"/>
                    <w:szCs w:val="21"/>
                  </w:rPr>
                  <m:t>p</m:t>
                </m:r>
              </m:sup>
              <m:e>
                <m:r>
                  <m:rPr>
                    <m:sty m:val="p"/>
                  </m:rPr>
                  <w:rPr>
                    <w:rFonts w:ascii="Cambria Math" w:hAnsi="Cambria Math"/>
                    <w:sz w:val="21"/>
                    <w:szCs w:val="21"/>
                  </w:rPr>
                  <m:t>测评项权重</m:t>
                </m:r>
              </m:e>
            </m:nary>
          </m:den>
        </m:f>
        <m:r>
          <m:rPr>
            <m:sty m:val="p"/>
          </m:rPr>
          <w:rPr>
            <w:rFonts w:ascii="Cambria Math" w:hAnsi="Cambria Math"/>
            <w:sz w:val="21"/>
            <w:szCs w:val="21"/>
          </w:rPr>
          <m:t>×12</m:t>
        </m:r>
      </m:oMath>
      <w:r w:rsidRPr="00BB18F6">
        <w:rPr>
          <w:sz w:val="21"/>
          <w:szCs w:val="21"/>
        </w:rPr>
        <w:instrText xml:space="preserve"> </w:instrText>
      </w:r>
      <w:r w:rsidRPr="00BB18F6">
        <w:rPr>
          <w:sz w:val="21"/>
          <w:szCs w:val="21"/>
        </w:rPr>
        <w:fldChar w:fldCharType="end"/>
      </w:r>
    </w:p>
    <w:p w14:paraId="154B7E37" w14:textId="18937FF8" w:rsidR="00AE11ED" w:rsidRPr="008A2080" w:rsidRDefault="00AE11ED" w:rsidP="00AE11ED">
      <w:pPr>
        <w:pStyle w:val="af6"/>
        <w:jc w:val="center"/>
        <w:rPr>
          <w:rFonts w:ascii="Times New Roman" w:hAnsi="Times New Roman"/>
          <w:b/>
          <w:sz w:val="21"/>
        </w:rPr>
      </w:pPr>
      <w:bookmarkStart w:id="140" w:name="_Toc534702762"/>
      <w:bookmarkStart w:id="141" w:name="_Toc43122464"/>
      <w:r w:rsidRPr="00AE11ED">
        <w:rPr>
          <w:rFonts w:ascii="Times New Roman" w:hAnsi="Times New Roman"/>
          <w:b/>
          <w:sz w:val="21"/>
        </w:rPr>
        <w:t>表</w:t>
      </w:r>
      <w:r w:rsidRPr="00AE11ED">
        <w:rPr>
          <w:rFonts w:ascii="Times New Roman" w:hAnsi="Times New Roman"/>
          <w:b/>
          <w:sz w:val="21"/>
        </w:rPr>
        <w:t xml:space="preserve"> </w:t>
      </w:r>
      <w:r w:rsidR="008B1214">
        <w:rPr>
          <w:rFonts w:ascii="Times New Roman" w:hAnsi="Times New Roman"/>
          <w:b/>
          <w:sz w:val="21"/>
        </w:rPr>
        <w:fldChar w:fldCharType="begin"/>
      </w:r>
      <w:r w:rsidR="008B1214">
        <w:rPr>
          <w:rFonts w:ascii="Times New Roman" w:hAnsi="Times New Roman"/>
          <w:b/>
          <w:sz w:val="21"/>
        </w:rPr>
        <w:instrText xml:space="preserve"> STYLEREF 1 \s </w:instrText>
      </w:r>
      <w:r w:rsidR="008B1214">
        <w:rPr>
          <w:rFonts w:ascii="Times New Roman" w:hAnsi="Times New Roman"/>
          <w:b/>
          <w:sz w:val="21"/>
        </w:rPr>
        <w:fldChar w:fldCharType="separate"/>
      </w:r>
      <w:r w:rsidR="001F602C">
        <w:rPr>
          <w:rFonts w:ascii="Times New Roman" w:hAnsi="Times New Roman"/>
          <w:b/>
          <w:noProof/>
          <w:sz w:val="21"/>
        </w:rPr>
        <w:t>6</w:t>
      </w:r>
      <w:r w:rsidR="008B1214">
        <w:rPr>
          <w:rFonts w:ascii="Times New Roman" w:hAnsi="Times New Roman"/>
          <w:b/>
          <w:sz w:val="21"/>
        </w:rPr>
        <w:fldChar w:fldCharType="end"/>
      </w:r>
      <w:r w:rsidR="008B1214">
        <w:rPr>
          <w:rFonts w:ascii="Times New Roman" w:hAnsi="Times New Roman"/>
          <w:b/>
          <w:sz w:val="21"/>
        </w:rPr>
        <w:noBreakHyphen/>
      </w:r>
      <w:r w:rsidR="008B1214">
        <w:rPr>
          <w:rFonts w:ascii="Times New Roman" w:hAnsi="Times New Roman"/>
          <w:b/>
          <w:sz w:val="21"/>
        </w:rPr>
        <w:fldChar w:fldCharType="begin"/>
      </w:r>
      <w:r w:rsidR="008B1214">
        <w:rPr>
          <w:rFonts w:ascii="Times New Roman" w:hAnsi="Times New Roman"/>
          <w:b/>
          <w:sz w:val="21"/>
        </w:rPr>
        <w:instrText xml:space="preserve"> SEQ </w:instrText>
      </w:r>
      <w:r w:rsidR="008B1214">
        <w:rPr>
          <w:rFonts w:ascii="Times New Roman" w:hAnsi="Times New Roman"/>
          <w:b/>
          <w:sz w:val="21"/>
        </w:rPr>
        <w:instrText>表</w:instrText>
      </w:r>
      <w:r w:rsidR="008B1214">
        <w:rPr>
          <w:rFonts w:ascii="Times New Roman" w:hAnsi="Times New Roman"/>
          <w:b/>
          <w:sz w:val="21"/>
        </w:rPr>
        <w:instrText xml:space="preserve"> \* ARABIC \s 1 </w:instrText>
      </w:r>
      <w:r w:rsidR="008B1214">
        <w:rPr>
          <w:rFonts w:ascii="Times New Roman" w:hAnsi="Times New Roman"/>
          <w:b/>
          <w:sz w:val="21"/>
        </w:rPr>
        <w:fldChar w:fldCharType="separate"/>
      </w:r>
      <w:r w:rsidR="001F602C">
        <w:rPr>
          <w:rFonts w:ascii="Times New Roman" w:hAnsi="Times New Roman"/>
          <w:b/>
          <w:noProof/>
          <w:sz w:val="21"/>
        </w:rPr>
        <w:t>2</w:t>
      </w:r>
      <w:r w:rsidR="008B1214">
        <w:rPr>
          <w:rFonts w:ascii="Times New Roman" w:hAnsi="Times New Roman"/>
          <w:b/>
          <w:sz w:val="21"/>
        </w:rPr>
        <w:fldChar w:fldCharType="end"/>
      </w:r>
      <w:r w:rsidRPr="008A2080">
        <w:rPr>
          <w:rFonts w:ascii="Times New Roman" w:hAnsi="Times New Roman" w:hint="eastAsia"/>
          <w:b/>
          <w:sz w:val="21"/>
        </w:rPr>
        <w:t>安全风险汇总表</w:t>
      </w:r>
      <w:bookmarkEnd w:id="140"/>
      <w:bookmarkEnd w:id="1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2057"/>
        <w:gridCol w:w="2127"/>
        <w:gridCol w:w="2205"/>
      </w:tblGrid>
      <w:tr w:rsidR="00AE11ED" w:rsidRPr="007120D1" w14:paraId="518E54D6" w14:textId="77777777" w:rsidTr="00503243">
        <w:trPr>
          <w:trHeight w:val="402"/>
          <w:jc w:val="center"/>
        </w:trPr>
        <w:tc>
          <w:tcPr>
            <w:tcW w:w="1149" w:type="pct"/>
            <w:shd w:val="clear" w:color="auto" w:fill="A6A6A6" w:themeFill="background1" w:themeFillShade="A6"/>
            <w:noWrap/>
            <w:vAlign w:val="center"/>
            <w:hideMark/>
          </w:tcPr>
          <w:p w14:paraId="0C35B5F6" w14:textId="77777777" w:rsidR="00AE11ED" w:rsidRPr="007120D1" w:rsidRDefault="00AE11ED" w:rsidP="009B0383">
            <w:pPr>
              <w:widowControl/>
              <w:spacing w:line="240" w:lineRule="auto"/>
              <w:jc w:val="center"/>
              <w:rPr>
                <w:rFonts w:ascii="华文仿宋" w:hAnsi="华文仿宋" w:cs="宋体"/>
                <w:b/>
                <w:color w:val="000000"/>
                <w:kern w:val="0"/>
                <w:sz w:val="20"/>
                <w:szCs w:val="20"/>
              </w:rPr>
            </w:pPr>
            <w:r w:rsidRPr="007120D1">
              <w:rPr>
                <w:rFonts w:ascii="华文仿宋" w:hAnsi="华文仿宋" w:cs="宋体" w:hint="eastAsia"/>
                <w:b/>
                <w:color w:val="000000"/>
                <w:kern w:val="0"/>
                <w:sz w:val="20"/>
                <w:szCs w:val="20"/>
              </w:rPr>
              <w:t>高风险问题</w:t>
            </w:r>
            <w:r w:rsidR="00D57E7D">
              <w:rPr>
                <w:rFonts w:ascii="华文仿宋" w:hAnsi="华文仿宋" w:cs="宋体" w:hint="eastAsia"/>
                <w:b/>
                <w:color w:val="000000"/>
                <w:kern w:val="0"/>
                <w:sz w:val="20"/>
                <w:szCs w:val="20"/>
              </w:rPr>
              <w:t>数</w:t>
            </w:r>
          </w:p>
        </w:tc>
        <w:tc>
          <w:tcPr>
            <w:tcW w:w="1240" w:type="pct"/>
            <w:shd w:val="clear" w:color="auto" w:fill="A6A6A6" w:themeFill="background1" w:themeFillShade="A6"/>
            <w:noWrap/>
            <w:vAlign w:val="center"/>
            <w:hideMark/>
          </w:tcPr>
          <w:p w14:paraId="039257C4" w14:textId="77777777" w:rsidR="00AE11ED" w:rsidRPr="007120D1" w:rsidRDefault="00AE11ED" w:rsidP="009B0383">
            <w:pPr>
              <w:widowControl/>
              <w:spacing w:line="240" w:lineRule="auto"/>
              <w:jc w:val="center"/>
              <w:rPr>
                <w:rFonts w:ascii="华文仿宋" w:hAnsi="华文仿宋" w:cs="宋体"/>
                <w:b/>
                <w:color w:val="000000"/>
                <w:kern w:val="0"/>
                <w:sz w:val="20"/>
                <w:szCs w:val="20"/>
              </w:rPr>
            </w:pPr>
            <w:r w:rsidRPr="007120D1">
              <w:rPr>
                <w:rFonts w:ascii="华文仿宋" w:hAnsi="华文仿宋" w:cs="宋体" w:hint="eastAsia"/>
                <w:b/>
                <w:color w:val="000000"/>
                <w:kern w:val="0"/>
                <w:sz w:val="20"/>
                <w:szCs w:val="20"/>
              </w:rPr>
              <w:t>中风险问题</w:t>
            </w:r>
            <w:r w:rsidR="00D57E7D">
              <w:rPr>
                <w:rFonts w:ascii="华文仿宋" w:hAnsi="华文仿宋" w:cs="宋体" w:hint="eastAsia"/>
                <w:b/>
                <w:color w:val="000000"/>
                <w:kern w:val="0"/>
                <w:sz w:val="20"/>
                <w:szCs w:val="20"/>
              </w:rPr>
              <w:t>数</w:t>
            </w:r>
          </w:p>
        </w:tc>
        <w:tc>
          <w:tcPr>
            <w:tcW w:w="1282" w:type="pct"/>
            <w:shd w:val="clear" w:color="auto" w:fill="A6A6A6" w:themeFill="background1" w:themeFillShade="A6"/>
            <w:noWrap/>
            <w:vAlign w:val="center"/>
            <w:hideMark/>
          </w:tcPr>
          <w:p w14:paraId="203DB2ED" w14:textId="77777777" w:rsidR="00AE11ED" w:rsidRPr="007120D1" w:rsidRDefault="00AE11ED" w:rsidP="009B0383">
            <w:pPr>
              <w:widowControl/>
              <w:spacing w:line="240" w:lineRule="auto"/>
              <w:jc w:val="center"/>
              <w:rPr>
                <w:rFonts w:ascii="华文仿宋" w:hAnsi="华文仿宋" w:cs="宋体"/>
                <w:b/>
                <w:color w:val="000000"/>
                <w:kern w:val="0"/>
                <w:sz w:val="20"/>
                <w:szCs w:val="20"/>
              </w:rPr>
            </w:pPr>
            <w:r w:rsidRPr="007120D1">
              <w:rPr>
                <w:rFonts w:ascii="华文仿宋" w:hAnsi="华文仿宋" w:cs="宋体" w:hint="eastAsia"/>
                <w:b/>
                <w:color w:val="000000"/>
                <w:kern w:val="0"/>
                <w:sz w:val="20"/>
                <w:szCs w:val="20"/>
              </w:rPr>
              <w:t>低风险问题</w:t>
            </w:r>
            <w:r w:rsidR="00D57E7D">
              <w:rPr>
                <w:rFonts w:ascii="华文仿宋" w:hAnsi="华文仿宋" w:cs="宋体" w:hint="eastAsia"/>
                <w:b/>
                <w:color w:val="000000"/>
                <w:kern w:val="0"/>
                <w:sz w:val="20"/>
                <w:szCs w:val="20"/>
              </w:rPr>
              <w:t>数</w:t>
            </w:r>
          </w:p>
        </w:tc>
        <w:tc>
          <w:tcPr>
            <w:tcW w:w="1329" w:type="pct"/>
            <w:shd w:val="clear" w:color="auto" w:fill="A6A6A6" w:themeFill="background1" w:themeFillShade="A6"/>
            <w:noWrap/>
            <w:vAlign w:val="center"/>
            <w:hideMark/>
          </w:tcPr>
          <w:p w14:paraId="7A05F4D4" w14:textId="77777777" w:rsidR="00AE11ED" w:rsidRPr="007120D1" w:rsidRDefault="00AE11ED" w:rsidP="009B0383">
            <w:pPr>
              <w:widowControl/>
              <w:spacing w:line="240" w:lineRule="auto"/>
              <w:jc w:val="center"/>
              <w:rPr>
                <w:rFonts w:ascii="华文仿宋" w:hAnsi="华文仿宋" w:cs="宋体"/>
                <w:b/>
                <w:color w:val="000000"/>
                <w:kern w:val="0"/>
                <w:sz w:val="20"/>
                <w:szCs w:val="20"/>
              </w:rPr>
            </w:pPr>
            <w:r w:rsidRPr="007120D1">
              <w:rPr>
                <w:rFonts w:ascii="华文仿宋" w:hAnsi="华文仿宋" w:cs="宋体" w:hint="eastAsia"/>
                <w:b/>
                <w:color w:val="000000"/>
                <w:kern w:val="0"/>
                <w:sz w:val="20"/>
                <w:szCs w:val="20"/>
              </w:rPr>
              <w:t>综合得分</w:t>
            </w:r>
          </w:p>
        </w:tc>
      </w:tr>
      <w:tr w:rsidR="00F6113A" w14:paraId="49851E9C" w14:textId="77777777">
        <w:trPr>
          <w:jc w:val="center"/>
        </w:trPr>
        <w:tc>
          <w:tcPr>
            <w:tcW w:w="0" w:type="auto"/>
            <w:shd w:val="clear" w:color="auto" w:fill="FFFFFF"/>
            <w:noWrap/>
            <w:vAlign w:val="center"/>
            <w:hideMark/>
          </w:tcPr>
          <w:p w14:paraId="5C597E44" w14:textId="77777777" w:rsidR="00F6113A" w:rsidRDefault="00600A91">
            <w:pPr>
              <w:spacing w:line="240" w:lineRule="auto"/>
              <w:jc w:val="center"/>
              <w:rPr>
                <w:rFonts w:ascii="华文仿宋" w:hAnsi="华文仿宋"/>
                <w:sz w:val="21"/>
                <w:szCs w:val="21"/>
              </w:rPr>
            </w:pPr>
            <w:r>
              <w:rPr>
                <w:rFonts w:ascii="华文仿宋" w:hAnsi="华文仿宋" w:hint="eastAsia"/>
                <w:sz w:val="21"/>
                <w:szCs w:val="21"/>
              </w:rPr>
              <w:t>0</w:t>
            </w:r>
          </w:p>
        </w:tc>
        <w:tc>
          <w:tcPr>
            <w:tcW w:w="0" w:type="auto"/>
            <w:shd w:val="clear" w:color="auto" w:fill="FFFFFF"/>
            <w:noWrap/>
            <w:vAlign w:val="center"/>
            <w:hideMark/>
          </w:tcPr>
          <w:p w14:paraId="704DDF73" w14:textId="77777777" w:rsidR="00F6113A" w:rsidRDefault="00600A91">
            <w:pPr>
              <w:spacing w:line="240" w:lineRule="auto"/>
              <w:jc w:val="center"/>
              <w:rPr>
                <w:rFonts w:ascii="华文仿宋" w:hAnsi="华文仿宋"/>
                <w:sz w:val="21"/>
                <w:szCs w:val="21"/>
              </w:rPr>
            </w:pPr>
            <w:r>
              <w:rPr>
                <w:rFonts w:ascii="华文仿宋" w:hAnsi="华文仿宋" w:hint="eastAsia"/>
                <w:sz w:val="21"/>
                <w:szCs w:val="21"/>
              </w:rPr>
              <w:t>41</w:t>
            </w:r>
          </w:p>
        </w:tc>
        <w:tc>
          <w:tcPr>
            <w:tcW w:w="0" w:type="auto"/>
            <w:shd w:val="clear" w:color="auto" w:fill="FFFFFF"/>
            <w:noWrap/>
            <w:vAlign w:val="center"/>
            <w:hideMark/>
          </w:tcPr>
          <w:p w14:paraId="76823C6E" w14:textId="77777777" w:rsidR="00F6113A" w:rsidRDefault="00600A91">
            <w:pPr>
              <w:spacing w:line="240" w:lineRule="auto"/>
              <w:jc w:val="center"/>
              <w:rPr>
                <w:rFonts w:ascii="华文仿宋" w:hAnsi="华文仿宋"/>
                <w:sz w:val="21"/>
                <w:szCs w:val="21"/>
              </w:rPr>
            </w:pPr>
            <w:r>
              <w:rPr>
                <w:rFonts w:ascii="华文仿宋" w:hAnsi="华文仿宋" w:hint="eastAsia"/>
                <w:sz w:val="21"/>
                <w:szCs w:val="21"/>
              </w:rPr>
              <w:t>1</w:t>
            </w:r>
          </w:p>
        </w:tc>
        <w:tc>
          <w:tcPr>
            <w:tcW w:w="0" w:type="auto"/>
            <w:shd w:val="clear" w:color="auto" w:fill="FFFFFF"/>
            <w:noWrap/>
            <w:vAlign w:val="center"/>
            <w:hideMark/>
          </w:tcPr>
          <w:p w14:paraId="7D553953" w14:textId="77777777" w:rsidR="00F6113A" w:rsidRDefault="00600A91">
            <w:pPr>
              <w:spacing w:line="240" w:lineRule="auto"/>
              <w:jc w:val="center"/>
              <w:rPr>
                <w:rFonts w:ascii="华文仿宋" w:hAnsi="华文仿宋"/>
                <w:sz w:val="21"/>
                <w:szCs w:val="21"/>
              </w:rPr>
            </w:pPr>
            <w:r>
              <w:rPr>
                <w:rFonts w:ascii="华文仿宋" w:hAnsi="华文仿宋" w:hint="eastAsia"/>
                <w:sz w:val="21"/>
                <w:szCs w:val="21"/>
              </w:rPr>
              <w:t>79.33</w:t>
            </w:r>
          </w:p>
        </w:tc>
      </w:tr>
    </w:tbl>
    <w:p w14:paraId="12F43173" w14:textId="77777777" w:rsidR="007611AF" w:rsidRDefault="00600A91">
      <w:pPr>
        <w:pStyle w:val="fs-4-first-line-indent-2"/>
        <w:divId w:val="81951666"/>
      </w:pPr>
      <w:r>
        <w:rPr>
          <w:rFonts w:hint="eastAsia"/>
        </w:rPr>
        <w:lastRenderedPageBreak/>
        <w:t>依据GB/T 22239-2019《信息安全技术 网络安全等级保护基本要求》中对第二级系统的要求，对HIS系统的安全保护状况通过综合分析评价，等级测评结论如下：</w:t>
      </w:r>
    </w:p>
    <w:p w14:paraId="3D19B609" w14:textId="77777777" w:rsidR="007611AF" w:rsidRDefault="00600A91">
      <w:pPr>
        <w:pStyle w:val="fs-4-first-line-indent-2"/>
        <w:divId w:val="81951666"/>
      </w:pPr>
      <w:r>
        <w:rPr>
          <w:rFonts w:hint="eastAsia"/>
        </w:rPr>
        <w:t>HIS系统中存在不符合项或部分符合项，系统面临中、</w:t>
      </w:r>
      <w:proofErr w:type="gramStart"/>
      <w:r>
        <w:rPr>
          <w:rFonts w:hint="eastAsia"/>
        </w:rPr>
        <w:t>低安全</w:t>
      </w:r>
      <w:proofErr w:type="gramEnd"/>
      <w:r>
        <w:rPr>
          <w:rFonts w:hint="eastAsia"/>
        </w:rPr>
        <w:t>风险，本次测评的等级测评结论为</w:t>
      </w:r>
      <w:r>
        <w:rPr>
          <w:rStyle w:val="medium1"/>
          <w:rFonts w:hint="eastAsia"/>
        </w:rPr>
        <w:t>中</w:t>
      </w:r>
      <w:r>
        <w:rPr>
          <w:rFonts w:hint="eastAsia"/>
        </w:rPr>
        <w:t>，综合得分为</w:t>
      </w:r>
      <w:r>
        <w:rPr>
          <w:rFonts w:hint="eastAsia"/>
          <w:b/>
          <w:bCs/>
        </w:rPr>
        <w:t>79.33</w:t>
      </w:r>
      <w:r>
        <w:rPr>
          <w:rFonts w:hint="eastAsia"/>
        </w:rPr>
        <w:t>分。</w:t>
      </w:r>
    </w:p>
    <w:p w14:paraId="1E694606" w14:textId="77777777" w:rsidR="00963AE0" w:rsidRPr="00530B9B" w:rsidRDefault="00581D98" w:rsidP="00530B9B">
      <w:r w:rsidRPr="00530B9B">
        <w:br w:type="page"/>
      </w:r>
    </w:p>
    <w:p w14:paraId="47B003FC" w14:textId="77777777" w:rsidR="006E1EB6" w:rsidRDefault="00725780" w:rsidP="00963AE0">
      <w:pPr>
        <w:pStyle w:val="1"/>
      </w:pPr>
      <w:bookmarkStart w:id="142" w:name="_Toc43122370"/>
      <w:r>
        <w:rPr>
          <w:rFonts w:hint="eastAsia"/>
        </w:rPr>
        <w:lastRenderedPageBreak/>
        <w:t>安全问题</w:t>
      </w:r>
      <w:r w:rsidR="00EA4763">
        <w:rPr>
          <w:rFonts w:hint="eastAsia"/>
        </w:rPr>
        <w:t>整改</w:t>
      </w:r>
      <w:r>
        <w:rPr>
          <w:rFonts w:hint="eastAsia"/>
        </w:rPr>
        <w:t>建议</w:t>
      </w:r>
      <w:bookmarkEnd w:id="142"/>
    </w:p>
    <w:p w14:paraId="4695B00A" w14:textId="4BF5EAD7" w:rsidR="00B34840" w:rsidRPr="00DF7CB6" w:rsidRDefault="00B34840" w:rsidP="00B34840">
      <w:pPr>
        <w:pStyle w:val="af6"/>
        <w:jc w:val="center"/>
        <w:rPr>
          <w:rFonts w:ascii="Times New Roman" w:hAnsi="Times New Roman"/>
          <w:b/>
          <w:sz w:val="21"/>
        </w:rPr>
      </w:pPr>
      <w:bookmarkStart w:id="143" w:name="_Toc43122465"/>
      <w:r w:rsidRPr="003B23A6">
        <w:rPr>
          <w:rFonts w:ascii="Times New Roman" w:hAnsi="Times New Roman"/>
          <w:b/>
          <w:sz w:val="21"/>
        </w:rPr>
        <w:t>表</w:t>
      </w:r>
      <w:r w:rsidRPr="003B23A6">
        <w:rPr>
          <w:rFonts w:ascii="Times New Roman" w:hAnsi="Times New Roman"/>
          <w:b/>
          <w:sz w:val="21"/>
        </w:rPr>
        <w:t xml:space="preserve"> </w:t>
      </w:r>
      <w:r>
        <w:rPr>
          <w:rFonts w:ascii="Times New Roman" w:hAnsi="Times New Roman"/>
          <w:b/>
          <w:sz w:val="21"/>
        </w:rPr>
        <w:fldChar w:fldCharType="begin"/>
      </w:r>
      <w:r>
        <w:rPr>
          <w:rFonts w:ascii="Times New Roman" w:hAnsi="Times New Roman"/>
          <w:b/>
          <w:sz w:val="21"/>
        </w:rPr>
        <w:instrText xml:space="preserve"> STYLEREF 1 \s </w:instrText>
      </w:r>
      <w:r>
        <w:rPr>
          <w:rFonts w:ascii="Times New Roman" w:hAnsi="Times New Roman"/>
          <w:b/>
          <w:sz w:val="21"/>
        </w:rPr>
        <w:fldChar w:fldCharType="separate"/>
      </w:r>
      <w:r w:rsidR="001F602C">
        <w:rPr>
          <w:rFonts w:ascii="Times New Roman" w:hAnsi="Times New Roman"/>
          <w:b/>
          <w:noProof/>
          <w:sz w:val="21"/>
        </w:rPr>
        <w:t>7</w:t>
      </w:r>
      <w:r>
        <w:rPr>
          <w:rFonts w:ascii="Times New Roman" w:hAnsi="Times New Roman"/>
          <w:b/>
          <w:sz w:val="21"/>
        </w:rPr>
        <w:fldChar w:fldCharType="end"/>
      </w:r>
      <w:r>
        <w:rPr>
          <w:rFonts w:ascii="Times New Roman" w:hAnsi="Times New Roman"/>
          <w:b/>
          <w:sz w:val="21"/>
        </w:rPr>
        <w:noBreakHyphen/>
      </w:r>
      <w:r>
        <w:rPr>
          <w:rFonts w:ascii="Times New Roman" w:hAnsi="Times New Roman"/>
          <w:b/>
          <w:sz w:val="21"/>
        </w:rPr>
        <w:fldChar w:fldCharType="begin"/>
      </w:r>
      <w:r>
        <w:rPr>
          <w:rFonts w:ascii="Times New Roman" w:hAnsi="Times New Roman"/>
          <w:b/>
          <w:sz w:val="21"/>
        </w:rPr>
        <w:instrText xml:space="preserve"> SEQ </w:instrText>
      </w:r>
      <w:r>
        <w:rPr>
          <w:rFonts w:ascii="Times New Roman" w:hAnsi="Times New Roman"/>
          <w:b/>
          <w:sz w:val="21"/>
        </w:rPr>
        <w:instrText>表</w:instrText>
      </w:r>
      <w:r>
        <w:rPr>
          <w:rFonts w:ascii="Times New Roman" w:hAnsi="Times New Roman"/>
          <w:b/>
          <w:sz w:val="21"/>
        </w:rPr>
        <w:instrText xml:space="preserve"> \* ARABIC \s 1 </w:instrText>
      </w:r>
      <w:r>
        <w:rPr>
          <w:rFonts w:ascii="Times New Roman" w:hAnsi="Times New Roman"/>
          <w:b/>
          <w:sz w:val="21"/>
        </w:rPr>
        <w:fldChar w:fldCharType="separate"/>
      </w:r>
      <w:r w:rsidR="001F602C">
        <w:rPr>
          <w:rFonts w:ascii="Times New Roman" w:hAnsi="Times New Roman"/>
          <w:b/>
          <w:noProof/>
          <w:sz w:val="21"/>
        </w:rPr>
        <w:t>1</w:t>
      </w:r>
      <w:r>
        <w:rPr>
          <w:rFonts w:ascii="Times New Roman" w:hAnsi="Times New Roman"/>
          <w:b/>
          <w:sz w:val="21"/>
        </w:rPr>
        <w:fldChar w:fldCharType="end"/>
      </w:r>
      <w:r w:rsidRPr="00DF7CB6">
        <w:rPr>
          <w:rFonts w:ascii="Times New Roman" w:hAnsi="Times New Roman"/>
          <w:b/>
          <w:sz w:val="21"/>
        </w:rPr>
        <w:t xml:space="preserve"> </w:t>
      </w:r>
      <w:r w:rsidRPr="00DF7CB6">
        <w:rPr>
          <w:rFonts w:ascii="Times New Roman" w:hAnsi="Times New Roman" w:hint="eastAsia"/>
          <w:b/>
          <w:sz w:val="21"/>
        </w:rPr>
        <w:t>安全问题</w:t>
      </w:r>
      <w:r>
        <w:rPr>
          <w:rFonts w:ascii="Times New Roman" w:hAnsi="Times New Roman" w:hint="eastAsia"/>
          <w:b/>
          <w:sz w:val="21"/>
        </w:rPr>
        <w:t>整改建议</w:t>
      </w:r>
      <w:r w:rsidRPr="00DF7CB6">
        <w:rPr>
          <w:rFonts w:ascii="Times New Roman" w:hAnsi="Times New Roman" w:hint="eastAsia"/>
          <w:b/>
          <w:sz w:val="21"/>
        </w:rPr>
        <w:t>表</w:t>
      </w:r>
      <w:bookmarkEnd w:id="1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1417"/>
        <w:gridCol w:w="2552"/>
        <w:gridCol w:w="3481"/>
      </w:tblGrid>
      <w:tr w:rsidR="00B34840" w:rsidRPr="00C72293" w14:paraId="6BD1E9F9" w14:textId="77777777" w:rsidTr="00503243">
        <w:trPr>
          <w:tblHeader/>
          <w:jc w:val="center"/>
        </w:trPr>
        <w:tc>
          <w:tcPr>
            <w:tcW w:w="846" w:type="dxa"/>
            <w:shd w:val="clear" w:color="auto" w:fill="A6A6A6" w:themeFill="background1" w:themeFillShade="A6"/>
            <w:vAlign w:val="center"/>
          </w:tcPr>
          <w:p w14:paraId="778F5322" w14:textId="77777777" w:rsidR="00B34840" w:rsidRPr="0098252A" w:rsidRDefault="00B34840" w:rsidP="00BF2E44">
            <w:pPr>
              <w:jc w:val="center"/>
              <w:rPr>
                <w:b/>
                <w:sz w:val="21"/>
                <w:szCs w:val="21"/>
              </w:rPr>
            </w:pPr>
            <w:r>
              <w:rPr>
                <w:rFonts w:hint="eastAsia"/>
                <w:b/>
                <w:sz w:val="21"/>
                <w:szCs w:val="21"/>
              </w:rPr>
              <w:t>问题编号</w:t>
            </w:r>
          </w:p>
        </w:tc>
        <w:tc>
          <w:tcPr>
            <w:tcW w:w="1417" w:type="dxa"/>
            <w:shd w:val="clear" w:color="auto" w:fill="A6A6A6" w:themeFill="background1" w:themeFillShade="A6"/>
            <w:vAlign w:val="center"/>
          </w:tcPr>
          <w:p w14:paraId="507547F2" w14:textId="77777777" w:rsidR="00B34840" w:rsidRPr="0098252A" w:rsidRDefault="00B34840" w:rsidP="00BF2E44">
            <w:pPr>
              <w:keepNext/>
              <w:tabs>
                <w:tab w:val="left" w:pos="180"/>
              </w:tabs>
              <w:jc w:val="center"/>
              <w:rPr>
                <w:b/>
                <w:color w:val="000000"/>
                <w:sz w:val="21"/>
                <w:szCs w:val="21"/>
              </w:rPr>
            </w:pPr>
            <w:r>
              <w:rPr>
                <w:rFonts w:hint="eastAsia"/>
                <w:b/>
                <w:color w:val="000000"/>
                <w:sz w:val="21"/>
                <w:szCs w:val="21"/>
              </w:rPr>
              <w:t>安全类</w:t>
            </w:r>
          </w:p>
        </w:tc>
        <w:tc>
          <w:tcPr>
            <w:tcW w:w="2552" w:type="dxa"/>
            <w:shd w:val="clear" w:color="auto" w:fill="A6A6A6" w:themeFill="background1" w:themeFillShade="A6"/>
            <w:vAlign w:val="center"/>
          </w:tcPr>
          <w:p w14:paraId="3E55EDD9" w14:textId="77777777" w:rsidR="00B34840" w:rsidRPr="0098252A" w:rsidRDefault="00B34840" w:rsidP="00BF2E44">
            <w:pPr>
              <w:keepNext/>
              <w:tabs>
                <w:tab w:val="left" w:pos="180"/>
              </w:tabs>
              <w:jc w:val="center"/>
              <w:rPr>
                <w:b/>
                <w:color w:val="000000"/>
                <w:sz w:val="21"/>
                <w:szCs w:val="21"/>
              </w:rPr>
            </w:pPr>
            <w:r>
              <w:rPr>
                <w:rFonts w:hint="eastAsia"/>
                <w:b/>
                <w:color w:val="000000"/>
                <w:sz w:val="21"/>
                <w:szCs w:val="21"/>
              </w:rPr>
              <w:t>问题描述</w:t>
            </w:r>
          </w:p>
        </w:tc>
        <w:tc>
          <w:tcPr>
            <w:tcW w:w="3481" w:type="dxa"/>
            <w:shd w:val="clear" w:color="auto" w:fill="A6A6A6" w:themeFill="background1" w:themeFillShade="A6"/>
            <w:vAlign w:val="center"/>
          </w:tcPr>
          <w:p w14:paraId="01927CFF" w14:textId="77777777" w:rsidR="00B34840" w:rsidRPr="0098252A" w:rsidRDefault="00B34840" w:rsidP="00BF2E44">
            <w:pPr>
              <w:keepNext/>
              <w:tabs>
                <w:tab w:val="left" w:pos="180"/>
              </w:tabs>
              <w:jc w:val="center"/>
              <w:rPr>
                <w:b/>
                <w:color w:val="000000"/>
                <w:sz w:val="21"/>
                <w:szCs w:val="21"/>
              </w:rPr>
            </w:pPr>
            <w:r>
              <w:rPr>
                <w:rFonts w:hint="eastAsia"/>
                <w:b/>
                <w:color w:val="000000"/>
                <w:sz w:val="21"/>
                <w:szCs w:val="21"/>
              </w:rPr>
              <w:t>安全整改建议</w:t>
            </w:r>
          </w:p>
        </w:tc>
      </w:tr>
      <w:tr w:rsidR="00F6113A" w14:paraId="68763BE5" w14:textId="77777777">
        <w:trPr>
          <w:jc w:val="center"/>
        </w:trPr>
        <w:tc>
          <w:tcPr>
            <w:tcW w:w="8296" w:type="dxa"/>
            <w:gridSpan w:val="4"/>
            <w:shd w:val="clear" w:color="auto" w:fill="B0E398"/>
            <w:noWrap/>
            <w:vAlign w:val="center"/>
            <w:hideMark/>
          </w:tcPr>
          <w:p w14:paraId="6F09DD28" w14:textId="77777777" w:rsidR="00F6113A" w:rsidRDefault="00600A91">
            <w:pPr>
              <w:spacing w:line="240" w:lineRule="auto"/>
              <w:jc w:val="center"/>
              <w:rPr>
                <w:rFonts w:ascii="华文仿宋" w:hAnsi="华文仿宋"/>
                <w:sz w:val="21"/>
                <w:szCs w:val="21"/>
              </w:rPr>
            </w:pPr>
            <w:r>
              <w:rPr>
                <w:rFonts w:ascii="华文仿宋" w:hAnsi="华文仿宋" w:hint="eastAsia"/>
                <w:b/>
                <w:sz w:val="21"/>
                <w:szCs w:val="21"/>
              </w:rPr>
              <w:t>安全通用要求</w:t>
            </w:r>
          </w:p>
        </w:tc>
      </w:tr>
      <w:tr w:rsidR="00F6113A" w14:paraId="44D5FA34" w14:textId="77777777">
        <w:trPr>
          <w:jc w:val="center"/>
        </w:trPr>
        <w:tc>
          <w:tcPr>
            <w:tcW w:w="846" w:type="dxa"/>
            <w:noWrap/>
            <w:vAlign w:val="center"/>
            <w:hideMark/>
          </w:tcPr>
          <w:p w14:paraId="1AE49D7B"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W02</w:t>
            </w:r>
          </w:p>
        </w:tc>
        <w:tc>
          <w:tcPr>
            <w:tcW w:w="1417" w:type="dxa"/>
            <w:vMerge w:val="restart"/>
            <w:noWrap/>
            <w:vAlign w:val="center"/>
            <w:hideMark/>
          </w:tcPr>
          <w:p w14:paraId="4F7A30A1"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安全物理环境</w:t>
            </w:r>
          </w:p>
        </w:tc>
        <w:tc>
          <w:tcPr>
            <w:tcW w:w="2552" w:type="dxa"/>
            <w:noWrap/>
            <w:vAlign w:val="center"/>
            <w:hideMark/>
          </w:tcPr>
          <w:p w14:paraId="1DA86C21"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机房未采用具有耐火等级的建筑材料进行装修装饰。</w:t>
            </w:r>
          </w:p>
        </w:tc>
        <w:tc>
          <w:tcPr>
            <w:tcW w:w="3481" w:type="dxa"/>
            <w:noWrap/>
            <w:vAlign w:val="center"/>
            <w:hideMark/>
          </w:tcPr>
          <w:p w14:paraId="6148E715"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建议机房采用具有耐火等级的建筑材料进行装饰装修。</w:t>
            </w:r>
          </w:p>
        </w:tc>
      </w:tr>
      <w:tr w:rsidR="00F6113A" w14:paraId="69090873" w14:textId="77777777">
        <w:trPr>
          <w:jc w:val="center"/>
        </w:trPr>
        <w:tc>
          <w:tcPr>
            <w:tcW w:w="846" w:type="dxa"/>
            <w:noWrap/>
            <w:vAlign w:val="center"/>
            <w:hideMark/>
          </w:tcPr>
          <w:p w14:paraId="5FEC741B"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W03</w:t>
            </w:r>
          </w:p>
        </w:tc>
        <w:tc>
          <w:tcPr>
            <w:tcW w:w="1417" w:type="dxa"/>
            <w:vMerge/>
            <w:noWrap/>
            <w:vAlign w:val="center"/>
            <w:hideMark/>
          </w:tcPr>
          <w:p w14:paraId="0D2F1A23" w14:textId="77777777" w:rsidR="00F6113A" w:rsidRDefault="00F6113A">
            <w:pPr>
              <w:spacing w:line="240" w:lineRule="auto"/>
              <w:jc w:val="left"/>
              <w:rPr>
                <w:rFonts w:ascii="华文仿宋" w:hAnsi="华文仿宋"/>
                <w:sz w:val="21"/>
                <w:szCs w:val="21"/>
              </w:rPr>
            </w:pPr>
          </w:p>
        </w:tc>
        <w:tc>
          <w:tcPr>
            <w:tcW w:w="2552" w:type="dxa"/>
            <w:noWrap/>
            <w:vAlign w:val="center"/>
            <w:hideMark/>
          </w:tcPr>
          <w:p w14:paraId="630A5A86"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机房安装家用空调，无法对温湿度进行精密控制。</w:t>
            </w:r>
          </w:p>
        </w:tc>
        <w:tc>
          <w:tcPr>
            <w:tcW w:w="3481" w:type="dxa"/>
            <w:noWrap/>
            <w:vAlign w:val="center"/>
            <w:hideMark/>
          </w:tcPr>
          <w:p w14:paraId="1F3FAE28"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建议对机房采取具有精密控制湿度的空调、除湿器。</w:t>
            </w:r>
          </w:p>
        </w:tc>
      </w:tr>
      <w:tr w:rsidR="00F6113A" w14:paraId="4D4F6158" w14:textId="77777777">
        <w:trPr>
          <w:jc w:val="center"/>
        </w:trPr>
        <w:tc>
          <w:tcPr>
            <w:tcW w:w="846" w:type="dxa"/>
            <w:noWrap/>
            <w:vAlign w:val="center"/>
            <w:hideMark/>
          </w:tcPr>
          <w:p w14:paraId="1A960E67"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W04</w:t>
            </w:r>
          </w:p>
        </w:tc>
        <w:tc>
          <w:tcPr>
            <w:tcW w:w="1417" w:type="dxa"/>
            <w:vMerge/>
            <w:noWrap/>
            <w:vAlign w:val="center"/>
            <w:hideMark/>
          </w:tcPr>
          <w:p w14:paraId="09B34B1B" w14:textId="77777777" w:rsidR="00F6113A" w:rsidRDefault="00F6113A">
            <w:pPr>
              <w:spacing w:line="240" w:lineRule="auto"/>
              <w:jc w:val="left"/>
              <w:rPr>
                <w:rFonts w:ascii="华文仿宋" w:hAnsi="华文仿宋"/>
                <w:sz w:val="21"/>
                <w:szCs w:val="21"/>
              </w:rPr>
            </w:pPr>
          </w:p>
        </w:tc>
        <w:tc>
          <w:tcPr>
            <w:tcW w:w="2552" w:type="dxa"/>
            <w:noWrap/>
            <w:vAlign w:val="center"/>
            <w:hideMark/>
          </w:tcPr>
          <w:p w14:paraId="3E54FB70"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机房未配备专用精密空调对温湿度进行控制。</w:t>
            </w:r>
          </w:p>
        </w:tc>
        <w:tc>
          <w:tcPr>
            <w:tcW w:w="3481" w:type="dxa"/>
            <w:noWrap/>
            <w:vAlign w:val="center"/>
            <w:hideMark/>
          </w:tcPr>
          <w:p w14:paraId="5D3ECD1B"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建议配备机房精密空调进行温湿度控制，温度22±2℃，湿度45％～65％。</w:t>
            </w:r>
          </w:p>
        </w:tc>
      </w:tr>
      <w:tr w:rsidR="00F6113A" w14:paraId="50D72F14" w14:textId="77777777">
        <w:trPr>
          <w:jc w:val="center"/>
        </w:trPr>
        <w:tc>
          <w:tcPr>
            <w:tcW w:w="846" w:type="dxa"/>
            <w:noWrap/>
            <w:vAlign w:val="center"/>
            <w:hideMark/>
          </w:tcPr>
          <w:p w14:paraId="79565351"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W06</w:t>
            </w:r>
          </w:p>
        </w:tc>
        <w:tc>
          <w:tcPr>
            <w:tcW w:w="1417" w:type="dxa"/>
            <w:vMerge w:val="restart"/>
            <w:noWrap/>
            <w:vAlign w:val="center"/>
            <w:hideMark/>
          </w:tcPr>
          <w:p w14:paraId="7FC74F45"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安全通信网络</w:t>
            </w:r>
          </w:p>
        </w:tc>
        <w:tc>
          <w:tcPr>
            <w:tcW w:w="2552" w:type="dxa"/>
            <w:noWrap/>
            <w:vAlign w:val="center"/>
            <w:hideMark/>
          </w:tcPr>
          <w:p w14:paraId="1C390C38"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未采用密码技术进行通信完整性验证。</w:t>
            </w:r>
          </w:p>
        </w:tc>
        <w:tc>
          <w:tcPr>
            <w:tcW w:w="3481" w:type="dxa"/>
            <w:noWrap/>
            <w:vAlign w:val="center"/>
            <w:hideMark/>
          </w:tcPr>
          <w:p w14:paraId="53968773"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建议对重要数据采用经国家密码管理局认可的密码技术保证通信过程中数据的完整性。</w:t>
            </w:r>
          </w:p>
        </w:tc>
      </w:tr>
      <w:tr w:rsidR="00F6113A" w14:paraId="0EF5A039" w14:textId="77777777">
        <w:trPr>
          <w:jc w:val="center"/>
        </w:trPr>
        <w:tc>
          <w:tcPr>
            <w:tcW w:w="846" w:type="dxa"/>
            <w:noWrap/>
            <w:vAlign w:val="center"/>
            <w:hideMark/>
          </w:tcPr>
          <w:p w14:paraId="6A35E61C"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W07</w:t>
            </w:r>
          </w:p>
        </w:tc>
        <w:tc>
          <w:tcPr>
            <w:tcW w:w="1417" w:type="dxa"/>
            <w:vMerge/>
            <w:noWrap/>
            <w:vAlign w:val="center"/>
            <w:hideMark/>
          </w:tcPr>
          <w:p w14:paraId="30C9A3D4" w14:textId="77777777" w:rsidR="00F6113A" w:rsidRDefault="00F6113A">
            <w:pPr>
              <w:spacing w:line="240" w:lineRule="auto"/>
              <w:jc w:val="left"/>
              <w:rPr>
                <w:rFonts w:ascii="华文仿宋" w:hAnsi="华文仿宋"/>
                <w:sz w:val="21"/>
                <w:szCs w:val="21"/>
              </w:rPr>
            </w:pPr>
          </w:p>
        </w:tc>
        <w:tc>
          <w:tcPr>
            <w:tcW w:w="2552" w:type="dxa"/>
            <w:noWrap/>
            <w:vAlign w:val="center"/>
            <w:hideMark/>
          </w:tcPr>
          <w:p w14:paraId="429EC5D2"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内部网络系统未采取可信验证措施。</w:t>
            </w:r>
          </w:p>
        </w:tc>
        <w:tc>
          <w:tcPr>
            <w:tcW w:w="3481" w:type="dxa"/>
            <w:noWrap/>
            <w:vAlign w:val="center"/>
            <w:hideMark/>
          </w:tcPr>
          <w:p w14:paraId="6017DFE8"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建议在后期系统建设和设备采购方面考虑可信验证。</w:t>
            </w:r>
          </w:p>
        </w:tc>
      </w:tr>
      <w:tr w:rsidR="00F6113A" w14:paraId="1867A03E" w14:textId="77777777">
        <w:trPr>
          <w:jc w:val="center"/>
        </w:trPr>
        <w:tc>
          <w:tcPr>
            <w:tcW w:w="846" w:type="dxa"/>
            <w:noWrap/>
            <w:vAlign w:val="center"/>
            <w:hideMark/>
          </w:tcPr>
          <w:p w14:paraId="0010757D"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W13</w:t>
            </w:r>
          </w:p>
        </w:tc>
        <w:tc>
          <w:tcPr>
            <w:tcW w:w="1417" w:type="dxa"/>
            <w:vMerge w:val="restart"/>
            <w:noWrap/>
            <w:vAlign w:val="center"/>
            <w:hideMark/>
          </w:tcPr>
          <w:p w14:paraId="1277FA87"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安全区域边界</w:t>
            </w:r>
          </w:p>
        </w:tc>
        <w:tc>
          <w:tcPr>
            <w:tcW w:w="2552" w:type="dxa"/>
            <w:noWrap/>
            <w:vAlign w:val="center"/>
            <w:hideMark/>
          </w:tcPr>
          <w:p w14:paraId="1FD2D6C7"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外连边界未完善防护类型，专线边界、服务器边界的防火墙均未启用相应的监视和检测网络攻击行为的功能。</w:t>
            </w:r>
          </w:p>
        </w:tc>
        <w:tc>
          <w:tcPr>
            <w:tcW w:w="3481" w:type="dxa"/>
            <w:noWrap/>
            <w:vAlign w:val="center"/>
            <w:hideMark/>
          </w:tcPr>
          <w:p w14:paraId="7686473B"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建议部署具备有效防护端口扫描、强力攻击、木马后门攻击、拒绝服务攻击、缓冲区溢出攻击、IP碎片攻击、网络蠕虫攻击等各类Web攻击的应用防护设备，并及时更新到最新版本。</w:t>
            </w:r>
          </w:p>
        </w:tc>
      </w:tr>
      <w:tr w:rsidR="00F6113A" w14:paraId="785FB444" w14:textId="77777777">
        <w:trPr>
          <w:jc w:val="center"/>
        </w:trPr>
        <w:tc>
          <w:tcPr>
            <w:tcW w:w="846" w:type="dxa"/>
            <w:noWrap/>
            <w:vAlign w:val="center"/>
            <w:hideMark/>
          </w:tcPr>
          <w:p w14:paraId="5A7B1D19"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W14</w:t>
            </w:r>
          </w:p>
        </w:tc>
        <w:tc>
          <w:tcPr>
            <w:tcW w:w="1417" w:type="dxa"/>
            <w:vMerge/>
            <w:noWrap/>
            <w:vAlign w:val="center"/>
            <w:hideMark/>
          </w:tcPr>
          <w:p w14:paraId="40183939" w14:textId="77777777" w:rsidR="00F6113A" w:rsidRDefault="00F6113A">
            <w:pPr>
              <w:spacing w:line="240" w:lineRule="auto"/>
              <w:jc w:val="left"/>
              <w:rPr>
                <w:rFonts w:ascii="华文仿宋" w:hAnsi="华文仿宋"/>
                <w:sz w:val="21"/>
                <w:szCs w:val="21"/>
              </w:rPr>
            </w:pPr>
          </w:p>
        </w:tc>
        <w:tc>
          <w:tcPr>
            <w:tcW w:w="2552" w:type="dxa"/>
            <w:noWrap/>
            <w:vAlign w:val="center"/>
            <w:hideMark/>
          </w:tcPr>
          <w:p w14:paraId="7C58242F"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系统未在网络边界部署恶意代码防护设备。</w:t>
            </w:r>
          </w:p>
        </w:tc>
        <w:tc>
          <w:tcPr>
            <w:tcW w:w="3481" w:type="dxa"/>
            <w:noWrap/>
            <w:vAlign w:val="center"/>
            <w:hideMark/>
          </w:tcPr>
          <w:p w14:paraId="5C710F2A"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建议在网络边界处部署恶意代码防护设备，并及时对其恶意代码特征库进行升级。</w:t>
            </w:r>
          </w:p>
        </w:tc>
      </w:tr>
      <w:tr w:rsidR="00F6113A" w14:paraId="18570561" w14:textId="77777777">
        <w:trPr>
          <w:jc w:val="center"/>
        </w:trPr>
        <w:tc>
          <w:tcPr>
            <w:tcW w:w="846" w:type="dxa"/>
            <w:noWrap/>
            <w:vAlign w:val="center"/>
            <w:hideMark/>
          </w:tcPr>
          <w:p w14:paraId="0A939822"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W15</w:t>
            </w:r>
          </w:p>
        </w:tc>
        <w:tc>
          <w:tcPr>
            <w:tcW w:w="1417" w:type="dxa"/>
            <w:vMerge/>
            <w:noWrap/>
            <w:vAlign w:val="center"/>
            <w:hideMark/>
          </w:tcPr>
          <w:p w14:paraId="5B3FF48A" w14:textId="77777777" w:rsidR="00F6113A" w:rsidRDefault="00F6113A">
            <w:pPr>
              <w:spacing w:line="240" w:lineRule="auto"/>
              <w:jc w:val="left"/>
              <w:rPr>
                <w:rFonts w:ascii="华文仿宋" w:hAnsi="华文仿宋"/>
                <w:sz w:val="21"/>
                <w:szCs w:val="21"/>
              </w:rPr>
            </w:pPr>
          </w:p>
        </w:tc>
        <w:tc>
          <w:tcPr>
            <w:tcW w:w="2552" w:type="dxa"/>
            <w:noWrap/>
            <w:vAlign w:val="center"/>
            <w:hideMark/>
          </w:tcPr>
          <w:p w14:paraId="3F954812"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网络设备日志审计功能不完善，日志审计平台未启用相应功能。</w:t>
            </w:r>
          </w:p>
        </w:tc>
        <w:tc>
          <w:tcPr>
            <w:tcW w:w="3481" w:type="dxa"/>
            <w:noWrap/>
            <w:vAlign w:val="center"/>
            <w:hideMark/>
          </w:tcPr>
          <w:p w14:paraId="5CFAB0A1"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建议将所有网络设备、安全设备的日志统一导入日志审计平台，通过日志审计平台对设备的配置管理操作行为、重要的业务操作等行为进行审计，审计范围覆盖到每个用户。</w:t>
            </w:r>
          </w:p>
        </w:tc>
      </w:tr>
      <w:tr w:rsidR="00F6113A" w14:paraId="6B34EDFE" w14:textId="77777777">
        <w:trPr>
          <w:jc w:val="center"/>
        </w:trPr>
        <w:tc>
          <w:tcPr>
            <w:tcW w:w="846" w:type="dxa"/>
            <w:noWrap/>
            <w:vAlign w:val="center"/>
            <w:hideMark/>
          </w:tcPr>
          <w:p w14:paraId="5D761B80"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W16</w:t>
            </w:r>
          </w:p>
        </w:tc>
        <w:tc>
          <w:tcPr>
            <w:tcW w:w="1417" w:type="dxa"/>
            <w:vMerge/>
            <w:noWrap/>
            <w:vAlign w:val="center"/>
            <w:hideMark/>
          </w:tcPr>
          <w:p w14:paraId="1709DF5C" w14:textId="77777777" w:rsidR="00F6113A" w:rsidRDefault="00F6113A">
            <w:pPr>
              <w:spacing w:line="240" w:lineRule="auto"/>
              <w:jc w:val="left"/>
              <w:rPr>
                <w:rFonts w:ascii="华文仿宋" w:hAnsi="华文仿宋"/>
                <w:sz w:val="21"/>
                <w:szCs w:val="21"/>
              </w:rPr>
            </w:pPr>
          </w:p>
        </w:tc>
        <w:tc>
          <w:tcPr>
            <w:tcW w:w="2552" w:type="dxa"/>
            <w:noWrap/>
            <w:vAlign w:val="center"/>
            <w:hideMark/>
          </w:tcPr>
          <w:p w14:paraId="70CA8870"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外连边界、专线边界设备未配置日志服务器。</w:t>
            </w:r>
          </w:p>
        </w:tc>
        <w:tc>
          <w:tcPr>
            <w:tcW w:w="3481" w:type="dxa"/>
            <w:noWrap/>
            <w:vAlign w:val="center"/>
            <w:hideMark/>
          </w:tcPr>
          <w:p w14:paraId="24E11D7C"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建议为设备配置日志服务器，降低日志遭到非授权删除、修改或覆盖的风险。</w:t>
            </w:r>
          </w:p>
        </w:tc>
      </w:tr>
      <w:tr w:rsidR="00F6113A" w14:paraId="549846E9" w14:textId="77777777">
        <w:trPr>
          <w:jc w:val="center"/>
        </w:trPr>
        <w:tc>
          <w:tcPr>
            <w:tcW w:w="846" w:type="dxa"/>
            <w:noWrap/>
            <w:vAlign w:val="center"/>
            <w:hideMark/>
          </w:tcPr>
          <w:p w14:paraId="689B2235"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W17</w:t>
            </w:r>
          </w:p>
        </w:tc>
        <w:tc>
          <w:tcPr>
            <w:tcW w:w="1417" w:type="dxa"/>
            <w:vMerge/>
            <w:noWrap/>
            <w:vAlign w:val="center"/>
            <w:hideMark/>
          </w:tcPr>
          <w:p w14:paraId="227C2BB0" w14:textId="77777777" w:rsidR="00F6113A" w:rsidRDefault="00F6113A">
            <w:pPr>
              <w:spacing w:line="240" w:lineRule="auto"/>
              <w:jc w:val="left"/>
              <w:rPr>
                <w:rFonts w:ascii="华文仿宋" w:hAnsi="华文仿宋"/>
                <w:sz w:val="21"/>
                <w:szCs w:val="21"/>
              </w:rPr>
            </w:pPr>
          </w:p>
        </w:tc>
        <w:tc>
          <w:tcPr>
            <w:tcW w:w="2552" w:type="dxa"/>
            <w:noWrap/>
            <w:vAlign w:val="center"/>
            <w:hideMark/>
          </w:tcPr>
          <w:p w14:paraId="10A4D003"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网络系统未采取可信验证措施。</w:t>
            </w:r>
          </w:p>
        </w:tc>
        <w:tc>
          <w:tcPr>
            <w:tcW w:w="3481" w:type="dxa"/>
            <w:noWrap/>
            <w:vAlign w:val="center"/>
            <w:hideMark/>
          </w:tcPr>
          <w:p w14:paraId="1DCCCB19"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建议在后期系统建设和设备采购方面考虑可信验证。</w:t>
            </w:r>
          </w:p>
        </w:tc>
      </w:tr>
      <w:tr w:rsidR="00F6113A" w14:paraId="673E2A82" w14:textId="77777777">
        <w:trPr>
          <w:jc w:val="center"/>
        </w:trPr>
        <w:tc>
          <w:tcPr>
            <w:tcW w:w="846" w:type="dxa"/>
            <w:noWrap/>
            <w:vAlign w:val="center"/>
            <w:hideMark/>
          </w:tcPr>
          <w:p w14:paraId="70E547C3"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W18</w:t>
            </w:r>
          </w:p>
        </w:tc>
        <w:tc>
          <w:tcPr>
            <w:tcW w:w="1417" w:type="dxa"/>
            <w:vMerge w:val="restart"/>
            <w:noWrap/>
            <w:vAlign w:val="center"/>
            <w:hideMark/>
          </w:tcPr>
          <w:p w14:paraId="26FEEBFE"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安全计算环境</w:t>
            </w:r>
          </w:p>
        </w:tc>
        <w:tc>
          <w:tcPr>
            <w:tcW w:w="2552" w:type="dxa"/>
            <w:noWrap/>
            <w:vAlign w:val="center"/>
            <w:hideMark/>
          </w:tcPr>
          <w:p w14:paraId="1CB03555" w14:textId="138241BD"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w:t>
            </w:r>
            <w:r>
              <w:rPr>
                <w:rFonts w:ascii="华文仿宋" w:hAnsi="华文仿宋" w:hint="eastAsia"/>
                <w:color w:val="000000"/>
                <w:sz w:val="21"/>
                <w:szCs w:val="21"/>
              </w:rPr>
              <w:lastRenderedPageBreak/>
              <w:t>IDS（</w:t>
            </w:r>
            <w:r w:rsidR="00C52EF7">
              <w:rPr>
                <w:rFonts w:ascii="华文仿宋" w:hAnsi="华文仿宋" w:hint="eastAsia"/>
                <w:color w:val="000000"/>
                <w:sz w:val="21"/>
                <w:szCs w:val="21"/>
              </w:rPr>
              <w:t>192.168.X.X</w:t>
            </w: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）、堡垒机（</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w:t>
            </w:r>
            <w:r w:rsidR="00DA722B">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sidR="00DA722B">
              <w:rPr>
                <w:rFonts w:ascii="华文仿宋" w:hAnsi="华文仿宋" w:hint="eastAsia"/>
                <w:color w:val="000000"/>
                <w:sz w:val="21"/>
                <w:szCs w:val="21"/>
              </w:rPr>
              <w:t>）、HIS系统口令复杂度校验功能不完善</w:t>
            </w:r>
            <w:r>
              <w:rPr>
                <w:rFonts w:ascii="华文仿宋" w:hAnsi="华文仿宋" w:hint="eastAsia"/>
                <w:color w:val="000000"/>
                <w:sz w:val="21"/>
                <w:szCs w:val="21"/>
              </w:rPr>
              <w:t>，且未定期更换口令。防火墙1（</w:t>
            </w:r>
            <w:r w:rsidR="00C52EF7">
              <w:rPr>
                <w:rFonts w:ascii="华文仿宋" w:hAnsi="华文仿宋" w:hint="eastAsia"/>
                <w:color w:val="000000"/>
                <w:sz w:val="21"/>
                <w:szCs w:val="21"/>
              </w:rPr>
              <w:t>192.168.X.X</w:t>
            </w:r>
            <w:r>
              <w:rPr>
                <w:rFonts w:ascii="华文仿宋" w:hAnsi="华文仿宋" w:hint="eastAsia"/>
                <w:color w:val="000000"/>
                <w:sz w:val="21"/>
                <w:szCs w:val="21"/>
              </w:rPr>
              <w:t>）、核心交换机1（</w:t>
            </w:r>
            <w:r w:rsidR="00C52EF7">
              <w:rPr>
                <w:rFonts w:ascii="华文仿宋" w:hAnsi="华文仿宋" w:hint="eastAsia"/>
                <w:color w:val="000000"/>
                <w:sz w:val="21"/>
                <w:szCs w:val="21"/>
              </w:rPr>
              <w:t>192.168.X.X</w:t>
            </w:r>
            <w:r>
              <w:rPr>
                <w:rFonts w:ascii="华文仿宋" w:hAnsi="华文仿宋" w:hint="eastAsia"/>
                <w:color w:val="000000"/>
                <w:sz w:val="21"/>
                <w:szCs w:val="21"/>
              </w:rPr>
              <w:t>）、核心交换机2（</w:t>
            </w:r>
            <w:r w:rsidR="00C52EF7">
              <w:rPr>
                <w:rFonts w:ascii="华文仿宋" w:hAnsi="华文仿宋" w:hint="eastAsia"/>
                <w:color w:val="000000"/>
                <w:sz w:val="21"/>
                <w:szCs w:val="21"/>
              </w:rPr>
              <w:t>192.168.X.X</w:t>
            </w:r>
            <w:r>
              <w:rPr>
                <w:rFonts w:ascii="华文仿宋" w:hAnsi="华文仿宋" w:hint="eastAsia"/>
                <w:color w:val="000000"/>
                <w:sz w:val="21"/>
                <w:szCs w:val="21"/>
              </w:rPr>
              <w:t>）仅未定期更换口令。</w:t>
            </w:r>
          </w:p>
        </w:tc>
        <w:tc>
          <w:tcPr>
            <w:tcW w:w="3481" w:type="dxa"/>
            <w:noWrap/>
            <w:vAlign w:val="center"/>
            <w:hideMark/>
          </w:tcPr>
          <w:p w14:paraId="2EFAD15A"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lastRenderedPageBreak/>
              <w:t>建议实现口令复杂度校验功能，根据安全需要对用户口令的复杂度和</w:t>
            </w:r>
            <w:r>
              <w:rPr>
                <w:rFonts w:ascii="华文仿宋" w:hAnsi="华文仿宋" w:hint="eastAsia"/>
                <w:color w:val="000000"/>
                <w:sz w:val="21"/>
                <w:szCs w:val="21"/>
              </w:rPr>
              <w:lastRenderedPageBreak/>
              <w:t>更换周期进行合理设置。建议开启密码复杂度，设置大小写字母、数字、特殊字符中任意3种组合，口令长度8位及以上，≤90天定期更换密码。</w:t>
            </w:r>
          </w:p>
        </w:tc>
      </w:tr>
      <w:tr w:rsidR="00F6113A" w14:paraId="664BCC15" w14:textId="77777777">
        <w:trPr>
          <w:jc w:val="center"/>
        </w:trPr>
        <w:tc>
          <w:tcPr>
            <w:tcW w:w="846" w:type="dxa"/>
            <w:noWrap/>
            <w:vAlign w:val="center"/>
            <w:hideMark/>
          </w:tcPr>
          <w:p w14:paraId="56F19BA3"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W19</w:t>
            </w:r>
          </w:p>
        </w:tc>
        <w:tc>
          <w:tcPr>
            <w:tcW w:w="1417" w:type="dxa"/>
            <w:vMerge/>
            <w:noWrap/>
            <w:vAlign w:val="center"/>
            <w:hideMark/>
          </w:tcPr>
          <w:p w14:paraId="0DEC90F6" w14:textId="77777777" w:rsidR="00F6113A" w:rsidRDefault="00F6113A">
            <w:pPr>
              <w:spacing w:line="240" w:lineRule="auto"/>
              <w:jc w:val="left"/>
              <w:rPr>
                <w:rFonts w:ascii="华文仿宋" w:hAnsi="华文仿宋"/>
                <w:sz w:val="21"/>
                <w:szCs w:val="21"/>
              </w:rPr>
            </w:pPr>
          </w:p>
        </w:tc>
        <w:tc>
          <w:tcPr>
            <w:tcW w:w="2552" w:type="dxa"/>
            <w:noWrap/>
            <w:vAlign w:val="center"/>
            <w:hideMark/>
          </w:tcPr>
          <w:p w14:paraId="4781F18D" w14:textId="2B5EF75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）、HIS系统无登录失败处理功能；防火墙1（</w:t>
            </w:r>
            <w:r w:rsidR="00C52EF7">
              <w:rPr>
                <w:rFonts w:ascii="华文仿宋" w:hAnsi="华文仿宋" w:hint="eastAsia"/>
                <w:color w:val="000000"/>
                <w:sz w:val="21"/>
                <w:szCs w:val="21"/>
              </w:rPr>
              <w:t>192.168.X.X</w:t>
            </w:r>
            <w:r>
              <w:rPr>
                <w:rFonts w:ascii="华文仿宋" w:hAnsi="华文仿宋" w:hint="eastAsia"/>
                <w:color w:val="000000"/>
                <w:sz w:val="21"/>
                <w:szCs w:val="21"/>
              </w:rPr>
              <w:t>）、日志审计（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）无会话超时自动退出功能；数据库审计系统（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）未配置登录失败处理功能和会话超时退出功能。</w:t>
            </w:r>
          </w:p>
        </w:tc>
        <w:tc>
          <w:tcPr>
            <w:tcW w:w="3481" w:type="dxa"/>
            <w:noWrap/>
            <w:vAlign w:val="center"/>
            <w:hideMark/>
          </w:tcPr>
          <w:p w14:paraId="5F1C934D"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建议对登录失败采取必要的安全措施，如登录失败5次锁定</w:t>
            </w:r>
            <w:proofErr w:type="gramStart"/>
            <w:r>
              <w:rPr>
                <w:rFonts w:ascii="华文仿宋" w:hAnsi="华文仿宋" w:hint="eastAsia"/>
                <w:color w:val="000000"/>
                <w:sz w:val="21"/>
                <w:szCs w:val="21"/>
              </w:rPr>
              <w:t>帐户</w:t>
            </w:r>
            <w:proofErr w:type="gramEnd"/>
            <w:r>
              <w:rPr>
                <w:rFonts w:ascii="华文仿宋" w:hAnsi="华文仿宋" w:hint="eastAsia"/>
                <w:color w:val="000000"/>
                <w:sz w:val="21"/>
                <w:szCs w:val="21"/>
              </w:rPr>
              <w:t>，会话超时15分钟自动退出等。</w:t>
            </w:r>
          </w:p>
        </w:tc>
      </w:tr>
      <w:tr w:rsidR="00F6113A" w14:paraId="32A1E8FA" w14:textId="77777777">
        <w:trPr>
          <w:jc w:val="center"/>
        </w:trPr>
        <w:tc>
          <w:tcPr>
            <w:tcW w:w="846" w:type="dxa"/>
            <w:noWrap/>
            <w:vAlign w:val="center"/>
            <w:hideMark/>
          </w:tcPr>
          <w:p w14:paraId="04E13D0A"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W20</w:t>
            </w:r>
          </w:p>
        </w:tc>
        <w:tc>
          <w:tcPr>
            <w:tcW w:w="1417" w:type="dxa"/>
            <w:vMerge/>
            <w:noWrap/>
            <w:vAlign w:val="center"/>
            <w:hideMark/>
          </w:tcPr>
          <w:p w14:paraId="4FEF6254" w14:textId="77777777" w:rsidR="00F6113A" w:rsidRDefault="00F6113A">
            <w:pPr>
              <w:spacing w:line="240" w:lineRule="auto"/>
              <w:jc w:val="left"/>
              <w:rPr>
                <w:rFonts w:ascii="华文仿宋" w:hAnsi="华文仿宋"/>
                <w:sz w:val="21"/>
                <w:szCs w:val="21"/>
              </w:rPr>
            </w:pPr>
          </w:p>
        </w:tc>
        <w:tc>
          <w:tcPr>
            <w:tcW w:w="2552" w:type="dxa"/>
            <w:noWrap/>
            <w:vAlign w:val="center"/>
            <w:hideMark/>
          </w:tcPr>
          <w:p w14:paraId="2D9C051C" w14:textId="055D0F38"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）的远程连接未进行加密。</w:t>
            </w:r>
          </w:p>
        </w:tc>
        <w:tc>
          <w:tcPr>
            <w:tcW w:w="3481" w:type="dxa"/>
            <w:noWrap/>
            <w:vAlign w:val="center"/>
            <w:hideMark/>
          </w:tcPr>
          <w:p w14:paraId="557CDFC8"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建议禁用口令明文传输的服务，如Telnet、FTP等，关闭http协议，可采用https、</w:t>
            </w:r>
            <w:proofErr w:type="spellStart"/>
            <w:r>
              <w:rPr>
                <w:rFonts w:ascii="华文仿宋" w:hAnsi="华文仿宋" w:hint="eastAsia"/>
                <w:color w:val="000000"/>
                <w:sz w:val="21"/>
                <w:szCs w:val="21"/>
              </w:rPr>
              <w:t>ssh</w:t>
            </w:r>
            <w:proofErr w:type="spellEnd"/>
            <w:r>
              <w:rPr>
                <w:rFonts w:ascii="华文仿宋" w:hAnsi="华文仿宋" w:hint="eastAsia"/>
                <w:color w:val="000000"/>
                <w:sz w:val="21"/>
                <w:szCs w:val="21"/>
              </w:rPr>
              <w:t>协议等。</w:t>
            </w:r>
          </w:p>
        </w:tc>
      </w:tr>
      <w:tr w:rsidR="00F6113A" w14:paraId="7925D340" w14:textId="77777777">
        <w:trPr>
          <w:jc w:val="center"/>
        </w:trPr>
        <w:tc>
          <w:tcPr>
            <w:tcW w:w="846" w:type="dxa"/>
            <w:noWrap/>
            <w:vAlign w:val="center"/>
            <w:hideMark/>
          </w:tcPr>
          <w:p w14:paraId="08739930"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W21</w:t>
            </w:r>
          </w:p>
        </w:tc>
        <w:tc>
          <w:tcPr>
            <w:tcW w:w="1417" w:type="dxa"/>
            <w:vMerge/>
            <w:noWrap/>
            <w:vAlign w:val="center"/>
            <w:hideMark/>
          </w:tcPr>
          <w:p w14:paraId="55C87C29" w14:textId="77777777" w:rsidR="00F6113A" w:rsidRDefault="00F6113A">
            <w:pPr>
              <w:spacing w:line="240" w:lineRule="auto"/>
              <w:jc w:val="left"/>
              <w:rPr>
                <w:rFonts w:ascii="华文仿宋" w:hAnsi="华文仿宋"/>
                <w:sz w:val="21"/>
                <w:szCs w:val="21"/>
              </w:rPr>
            </w:pPr>
          </w:p>
        </w:tc>
        <w:tc>
          <w:tcPr>
            <w:tcW w:w="2552" w:type="dxa"/>
            <w:noWrap/>
            <w:vAlign w:val="center"/>
            <w:hideMark/>
          </w:tcPr>
          <w:p w14:paraId="075013CE" w14:textId="38F80894"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核心交换机1（</w:t>
            </w:r>
            <w:r w:rsidR="00C52EF7">
              <w:rPr>
                <w:rFonts w:ascii="华文仿宋" w:hAnsi="华文仿宋" w:hint="eastAsia"/>
                <w:color w:val="000000"/>
                <w:sz w:val="21"/>
                <w:szCs w:val="21"/>
              </w:rPr>
              <w:t>192.168.X.X</w:t>
            </w:r>
            <w:r>
              <w:rPr>
                <w:rFonts w:ascii="华文仿宋" w:hAnsi="华文仿宋" w:hint="eastAsia"/>
                <w:color w:val="000000"/>
                <w:sz w:val="21"/>
                <w:szCs w:val="21"/>
              </w:rPr>
              <w:t>）、核心交换机2（</w:t>
            </w:r>
            <w:r w:rsidR="00C52EF7">
              <w:rPr>
                <w:rFonts w:ascii="华文仿宋" w:hAnsi="华文仿宋" w:hint="eastAsia"/>
                <w:color w:val="000000"/>
                <w:sz w:val="21"/>
                <w:szCs w:val="21"/>
              </w:rPr>
              <w:t>192.168.X.X</w:t>
            </w: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）、防</w:t>
            </w:r>
            <w:r>
              <w:rPr>
                <w:rFonts w:ascii="华文仿宋" w:hAnsi="华文仿宋" w:hint="eastAsia"/>
                <w:color w:val="000000"/>
                <w:sz w:val="21"/>
                <w:szCs w:val="21"/>
              </w:rPr>
              <w:lastRenderedPageBreak/>
              <w:t>火墙3（</w:t>
            </w:r>
            <w:r w:rsidR="00C52EF7">
              <w:rPr>
                <w:rFonts w:ascii="华文仿宋" w:hAnsi="华文仿宋" w:hint="eastAsia"/>
                <w:color w:val="000000"/>
                <w:sz w:val="21"/>
                <w:szCs w:val="21"/>
              </w:rPr>
              <w:t>192.168.X.X</w:t>
            </w: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）、堡垒机（</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）未明确权限分配要求，存在账户共用现象。</w:t>
            </w:r>
          </w:p>
        </w:tc>
        <w:tc>
          <w:tcPr>
            <w:tcW w:w="3481" w:type="dxa"/>
            <w:noWrap/>
            <w:vAlign w:val="center"/>
            <w:hideMark/>
          </w:tcPr>
          <w:p w14:paraId="26147052"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lastRenderedPageBreak/>
              <w:t>建议对可登录系统的用户建立独立的账户，分配相应的最小权限，并使用户之间存在制约关系。</w:t>
            </w:r>
          </w:p>
        </w:tc>
      </w:tr>
      <w:tr w:rsidR="00F6113A" w14:paraId="1E861EBA" w14:textId="77777777">
        <w:trPr>
          <w:jc w:val="center"/>
        </w:trPr>
        <w:tc>
          <w:tcPr>
            <w:tcW w:w="846" w:type="dxa"/>
            <w:noWrap/>
            <w:vAlign w:val="center"/>
            <w:hideMark/>
          </w:tcPr>
          <w:p w14:paraId="3B2639CF"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W22</w:t>
            </w:r>
          </w:p>
        </w:tc>
        <w:tc>
          <w:tcPr>
            <w:tcW w:w="1417" w:type="dxa"/>
            <w:vMerge/>
            <w:noWrap/>
            <w:vAlign w:val="center"/>
            <w:hideMark/>
          </w:tcPr>
          <w:p w14:paraId="448481E8" w14:textId="77777777" w:rsidR="00F6113A" w:rsidRDefault="00F6113A">
            <w:pPr>
              <w:spacing w:line="240" w:lineRule="auto"/>
              <w:jc w:val="left"/>
              <w:rPr>
                <w:rFonts w:ascii="华文仿宋" w:hAnsi="华文仿宋"/>
                <w:sz w:val="21"/>
                <w:szCs w:val="21"/>
              </w:rPr>
            </w:pPr>
          </w:p>
        </w:tc>
        <w:tc>
          <w:tcPr>
            <w:tcW w:w="2552" w:type="dxa"/>
            <w:noWrap/>
            <w:vAlign w:val="center"/>
            <w:hideMark/>
          </w:tcPr>
          <w:p w14:paraId="2A78749A" w14:textId="7724064B"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）、堡垒机（</w:t>
            </w:r>
            <w:r w:rsidR="00C52EF7">
              <w:rPr>
                <w:rFonts w:ascii="华文仿宋" w:hAnsi="华文仿宋" w:hint="eastAsia"/>
                <w:color w:val="000000"/>
                <w:sz w:val="21"/>
                <w:szCs w:val="21"/>
              </w:rPr>
              <w:t>192.168.X.X</w:t>
            </w:r>
            <w:r>
              <w:rPr>
                <w:rFonts w:ascii="华文仿宋" w:hAnsi="华文仿宋" w:hint="eastAsia"/>
                <w:color w:val="000000"/>
                <w:sz w:val="21"/>
                <w:szCs w:val="21"/>
              </w:rPr>
              <w:t>）未重命名或删除默认账户。数据库审计系统（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）未修改除管理员外其余账户的默认口令。</w:t>
            </w:r>
          </w:p>
        </w:tc>
        <w:tc>
          <w:tcPr>
            <w:tcW w:w="3481" w:type="dxa"/>
            <w:noWrap/>
            <w:vAlign w:val="center"/>
            <w:hideMark/>
          </w:tcPr>
          <w:p w14:paraId="6A1E112F"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建议重命名或禁用设备的默认管理员</w:t>
            </w:r>
            <w:proofErr w:type="gramStart"/>
            <w:r>
              <w:rPr>
                <w:rFonts w:ascii="华文仿宋" w:hAnsi="华文仿宋" w:hint="eastAsia"/>
                <w:color w:val="000000"/>
                <w:sz w:val="21"/>
                <w:szCs w:val="21"/>
              </w:rPr>
              <w:t>帐户</w:t>
            </w:r>
            <w:proofErr w:type="gramEnd"/>
            <w:r>
              <w:rPr>
                <w:rFonts w:ascii="华文仿宋" w:hAnsi="华文仿宋" w:hint="eastAsia"/>
                <w:color w:val="000000"/>
                <w:sz w:val="21"/>
                <w:szCs w:val="21"/>
              </w:rPr>
              <w:t>名，数据库审计系统（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）默认账户设置具有一定密码复杂度的登录口令，以防信息泄露。</w:t>
            </w:r>
          </w:p>
        </w:tc>
      </w:tr>
      <w:tr w:rsidR="00F6113A" w14:paraId="07FD13A4" w14:textId="77777777">
        <w:trPr>
          <w:jc w:val="center"/>
        </w:trPr>
        <w:tc>
          <w:tcPr>
            <w:tcW w:w="846" w:type="dxa"/>
            <w:noWrap/>
            <w:vAlign w:val="center"/>
            <w:hideMark/>
          </w:tcPr>
          <w:p w14:paraId="1A559991"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W23</w:t>
            </w:r>
          </w:p>
        </w:tc>
        <w:tc>
          <w:tcPr>
            <w:tcW w:w="1417" w:type="dxa"/>
            <w:vMerge/>
            <w:noWrap/>
            <w:vAlign w:val="center"/>
            <w:hideMark/>
          </w:tcPr>
          <w:p w14:paraId="60F11AE7" w14:textId="77777777" w:rsidR="00F6113A" w:rsidRDefault="00F6113A">
            <w:pPr>
              <w:spacing w:line="240" w:lineRule="auto"/>
              <w:jc w:val="left"/>
              <w:rPr>
                <w:rFonts w:ascii="华文仿宋" w:hAnsi="华文仿宋"/>
                <w:sz w:val="21"/>
                <w:szCs w:val="21"/>
              </w:rPr>
            </w:pPr>
          </w:p>
        </w:tc>
        <w:tc>
          <w:tcPr>
            <w:tcW w:w="2552" w:type="dxa"/>
            <w:noWrap/>
            <w:vAlign w:val="center"/>
            <w:hideMark/>
          </w:tcPr>
          <w:p w14:paraId="1CA1F7D9" w14:textId="5A71C7B1"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）未实现用户名与实际用户一一对应关系。堡垒机（</w:t>
            </w:r>
            <w:r w:rsidR="00C52EF7">
              <w:rPr>
                <w:rFonts w:ascii="华文仿宋" w:hAnsi="华文仿宋" w:hint="eastAsia"/>
                <w:color w:val="000000"/>
                <w:sz w:val="21"/>
                <w:szCs w:val="21"/>
              </w:rPr>
              <w:t>192.168.X.X</w:t>
            </w:r>
            <w:r>
              <w:rPr>
                <w:rFonts w:ascii="华文仿宋" w:hAnsi="华文仿宋" w:hint="eastAsia"/>
                <w:color w:val="000000"/>
                <w:sz w:val="21"/>
                <w:szCs w:val="21"/>
              </w:rPr>
              <w:t>）存在默认</w:t>
            </w:r>
            <w:r>
              <w:rPr>
                <w:rFonts w:ascii="华文仿宋" w:hAnsi="华文仿宋" w:hint="eastAsia"/>
                <w:color w:val="000000"/>
                <w:sz w:val="21"/>
                <w:szCs w:val="21"/>
              </w:rPr>
              <w:lastRenderedPageBreak/>
              <w:t>账户未分配管理员。</w:t>
            </w:r>
          </w:p>
        </w:tc>
        <w:tc>
          <w:tcPr>
            <w:tcW w:w="3481" w:type="dxa"/>
            <w:noWrap/>
            <w:vAlign w:val="center"/>
            <w:hideMark/>
          </w:tcPr>
          <w:p w14:paraId="0CADF0D7"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lastRenderedPageBreak/>
              <w:t>建议建立如：管理员、审计员、操作员等</w:t>
            </w:r>
            <w:proofErr w:type="gramStart"/>
            <w:r>
              <w:rPr>
                <w:rFonts w:ascii="华文仿宋" w:hAnsi="华文仿宋" w:hint="eastAsia"/>
                <w:color w:val="000000"/>
                <w:sz w:val="21"/>
                <w:szCs w:val="21"/>
              </w:rPr>
              <w:t>帐户</w:t>
            </w:r>
            <w:proofErr w:type="gramEnd"/>
            <w:r>
              <w:rPr>
                <w:rFonts w:ascii="华文仿宋" w:hAnsi="华文仿宋" w:hint="eastAsia"/>
                <w:color w:val="000000"/>
                <w:sz w:val="21"/>
                <w:szCs w:val="21"/>
              </w:rPr>
              <w:t>，并根据业务需要设置各</w:t>
            </w:r>
            <w:proofErr w:type="gramStart"/>
            <w:r>
              <w:rPr>
                <w:rFonts w:ascii="华文仿宋" w:hAnsi="华文仿宋" w:hint="eastAsia"/>
                <w:color w:val="000000"/>
                <w:sz w:val="21"/>
                <w:szCs w:val="21"/>
              </w:rPr>
              <w:t>帐户</w:t>
            </w:r>
            <w:proofErr w:type="gramEnd"/>
            <w:r>
              <w:rPr>
                <w:rFonts w:ascii="华文仿宋" w:hAnsi="华文仿宋" w:hint="eastAsia"/>
                <w:color w:val="000000"/>
                <w:sz w:val="21"/>
                <w:szCs w:val="21"/>
              </w:rPr>
              <w:t>的权限。</w:t>
            </w:r>
          </w:p>
        </w:tc>
      </w:tr>
      <w:tr w:rsidR="00F6113A" w14:paraId="3CDE35DD" w14:textId="77777777">
        <w:trPr>
          <w:jc w:val="center"/>
        </w:trPr>
        <w:tc>
          <w:tcPr>
            <w:tcW w:w="846" w:type="dxa"/>
            <w:noWrap/>
            <w:vAlign w:val="center"/>
            <w:hideMark/>
          </w:tcPr>
          <w:p w14:paraId="12E74283"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W24</w:t>
            </w:r>
          </w:p>
        </w:tc>
        <w:tc>
          <w:tcPr>
            <w:tcW w:w="1417" w:type="dxa"/>
            <w:vMerge/>
            <w:noWrap/>
            <w:vAlign w:val="center"/>
            <w:hideMark/>
          </w:tcPr>
          <w:p w14:paraId="4CEF5D74" w14:textId="77777777" w:rsidR="00F6113A" w:rsidRDefault="00F6113A">
            <w:pPr>
              <w:spacing w:line="240" w:lineRule="auto"/>
              <w:jc w:val="left"/>
              <w:rPr>
                <w:rFonts w:ascii="华文仿宋" w:hAnsi="华文仿宋"/>
                <w:sz w:val="21"/>
                <w:szCs w:val="21"/>
              </w:rPr>
            </w:pPr>
          </w:p>
        </w:tc>
        <w:tc>
          <w:tcPr>
            <w:tcW w:w="2552" w:type="dxa"/>
            <w:noWrap/>
            <w:vAlign w:val="center"/>
            <w:hideMark/>
          </w:tcPr>
          <w:p w14:paraId="15E0F805" w14:textId="27A5C410"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核心交换机1（</w:t>
            </w:r>
            <w:r w:rsidR="00C52EF7">
              <w:rPr>
                <w:rFonts w:ascii="华文仿宋" w:hAnsi="华文仿宋" w:hint="eastAsia"/>
                <w:color w:val="000000"/>
                <w:sz w:val="21"/>
                <w:szCs w:val="21"/>
              </w:rPr>
              <w:t>192.168.X.X</w:t>
            </w:r>
            <w:r>
              <w:rPr>
                <w:rFonts w:ascii="华文仿宋" w:hAnsi="华文仿宋" w:hint="eastAsia"/>
                <w:color w:val="000000"/>
                <w:sz w:val="21"/>
                <w:szCs w:val="21"/>
              </w:rPr>
              <w:t>）、核心交换机2（</w:t>
            </w:r>
            <w:r w:rsidR="00C52EF7">
              <w:rPr>
                <w:rFonts w:ascii="华文仿宋" w:hAnsi="华文仿宋" w:hint="eastAsia"/>
                <w:color w:val="000000"/>
                <w:sz w:val="21"/>
                <w:szCs w:val="21"/>
              </w:rPr>
              <w:t>192.168.X.X</w:t>
            </w: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）、堡垒机（</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）未授予不同</w:t>
            </w:r>
            <w:proofErr w:type="gramStart"/>
            <w:r>
              <w:rPr>
                <w:rFonts w:ascii="华文仿宋" w:hAnsi="华文仿宋" w:hint="eastAsia"/>
                <w:color w:val="000000"/>
                <w:sz w:val="21"/>
                <w:szCs w:val="21"/>
              </w:rPr>
              <w:t>帐户</w:t>
            </w:r>
            <w:proofErr w:type="gramEnd"/>
            <w:r>
              <w:rPr>
                <w:rFonts w:ascii="华文仿宋" w:hAnsi="华文仿宋" w:hint="eastAsia"/>
                <w:color w:val="000000"/>
                <w:sz w:val="21"/>
                <w:szCs w:val="21"/>
              </w:rPr>
              <w:t>为完成各自承担任务所需的最小权限。</w:t>
            </w:r>
          </w:p>
        </w:tc>
        <w:tc>
          <w:tcPr>
            <w:tcW w:w="3481" w:type="dxa"/>
            <w:noWrap/>
            <w:vAlign w:val="center"/>
            <w:hideMark/>
          </w:tcPr>
          <w:p w14:paraId="7297993A"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建议系统授予不同用户为完成各自承担的任务所需的最小权限，将系统管理员和业务操作员权限分离，并设置独立的安全审计员角色，对各类用户的操作行为进行审计监督。</w:t>
            </w:r>
          </w:p>
        </w:tc>
      </w:tr>
      <w:tr w:rsidR="00F6113A" w14:paraId="0CD72F4D" w14:textId="77777777">
        <w:trPr>
          <w:jc w:val="center"/>
        </w:trPr>
        <w:tc>
          <w:tcPr>
            <w:tcW w:w="846" w:type="dxa"/>
            <w:noWrap/>
            <w:vAlign w:val="center"/>
            <w:hideMark/>
          </w:tcPr>
          <w:p w14:paraId="33C5396D"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W25</w:t>
            </w:r>
          </w:p>
        </w:tc>
        <w:tc>
          <w:tcPr>
            <w:tcW w:w="1417" w:type="dxa"/>
            <w:vMerge/>
            <w:noWrap/>
            <w:vAlign w:val="center"/>
            <w:hideMark/>
          </w:tcPr>
          <w:p w14:paraId="3038D1C8" w14:textId="77777777" w:rsidR="00F6113A" w:rsidRDefault="00F6113A">
            <w:pPr>
              <w:spacing w:line="240" w:lineRule="auto"/>
              <w:jc w:val="left"/>
              <w:rPr>
                <w:rFonts w:ascii="华文仿宋" w:hAnsi="华文仿宋"/>
                <w:sz w:val="21"/>
                <w:szCs w:val="21"/>
              </w:rPr>
            </w:pPr>
          </w:p>
        </w:tc>
        <w:tc>
          <w:tcPr>
            <w:tcW w:w="2552" w:type="dxa"/>
            <w:noWrap/>
            <w:vAlign w:val="center"/>
            <w:hideMark/>
          </w:tcPr>
          <w:p w14:paraId="0ED4AE91" w14:textId="704991D5"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）安全审计功能不完善。</w:t>
            </w:r>
          </w:p>
        </w:tc>
        <w:tc>
          <w:tcPr>
            <w:tcW w:w="3481" w:type="dxa"/>
            <w:noWrap/>
            <w:vAlign w:val="center"/>
            <w:hideMark/>
          </w:tcPr>
          <w:p w14:paraId="10399A0A"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建议开启审核策略，提供独立的日志审计功能，对设备的配置管理操作行为、重要的业务操作等行为进行审计。</w:t>
            </w:r>
          </w:p>
        </w:tc>
      </w:tr>
      <w:tr w:rsidR="00F6113A" w14:paraId="0B256B35" w14:textId="77777777">
        <w:trPr>
          <w:jc w:val="center"/>
        </w:trPr>
        <w:tc>
          <w:tcPr>
            <w:tcW w:w="846" w:type="dxa"/>
            <w:noWrap/>
            <w:vAlign w:val="center"/>
            <w:hideMark/>
          </w:tcPr>
          <w:p w14:paraId="363E6342"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W26</w:t>
            </w:r>
          </w:p>
        </w:tc>
        <w:tc>
          <w:tcPr>
            <w:tcW w:w="1417" w:type="dxa"/>
            <w:vMerge/>
            <w:noWrap/>
            <w:vAlign w:val="center"/>
            <w:hideMark/>
          </w:tcPr>
          <w:p w14:paraId="12729CFE" w14:textId="77777777" w:rsidR="00F6113A" w:rsidRDefault="00F6113A">
            <w:pPr>
              <w:spacing w:line="240" w:lineRule="auto"/>
              <w:jc w:val="left"/>
              <w:rPr>
                <w:rFonts w:ascii="华文仿宋" w:hAnsi="华文仿宋"/>
                <w:sz w:val="21"/>
                <w:szCs w:val="21"/>
              </w:rPr>
            </w:pPr>
          </w:p>
        </w:tc>
        <w:tc>
          <w:tcPr>
            <w:tcW w:w="2552" w:type="dxa"/>
            <w:noWrap/>
            <w:vAlign w:val="center"/>
            <w:hideMark/>
          </w:tcPr>
          <w:p w14:paraId="51FD70B9" w14:textId="4A692904"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）未定期进行备份，日志保存时间较短。数据库（</w:t>
            </w:r>
            <w:r w:rsidR="00C52EF7">
              <w:rPr>
                <w:rFonts w:ascii="华文仿宋" w:hAnsi="华文仿宋" w:hint="eastAsia"/>
                <w:color w:val="000000"/>
                <w:sz w:val="21"/>
                <w:szCs w:val="21"/>
              </w:rPr>
              <w:t>192.168.X.X</w:t>
            </w:r>
            <w:r>
              <w:rPr>
                <w:rFonts w:ascii="华文仿宋" w:hAnsi="华文仿宋" w:hint="eastAsia"/>
                <w:color w:val="000000"/>
                <w:sz w:val="21"/>
                <w:szCs w:val="21"/>
              </w:rPr>
              <w:t>）未配置审计员。</w:t>
            </w:r>
          </w:p>
        </w:tc>
        <w:tc>
          <w:tcPr>
            <w:tcW w:w="3481" w:type="dxa"/>
            <w:noWrap/>
            <w:vAlign w:val="center"/>
            <w:hideMark/>
          </w:tcPr>
          <w:p w14:paraId="02DA48BF"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建议将系统各设备日志导入日志审计平台，对设备的配置管理操作行为、重要的业务操作等行为进行审计，配置备份方式并同步备份策略，日志保存至少半年以上。建议在数据库设立审计员角色管理日志审计。</w:t>
            </w:r>
          </w:p>
        </w:tc>
      </w:tr>
      <w:tr w:rsidR="00F6113A" w14:paraId="33C29CAC" w14:textId="77777777">
        <w:trPr>
          <w:jc w:val="center"/>
        </w:trPr>
        <w:tc>
          <w:tcPr>
            <w:tcW w:w="846" w:type="dxa"/>
            <w:noWrap/>
            <w:vAlign w:val="center"/>
            <w:hideMark/>
          </w:tcPr>
          <w:p w14:paraId="358E7CFD"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W27</w:t>
            </w:r>
          </w:p>
        </w:tc>
        <w:tc>
          <w:tcPr>
            <w:tcW w:w="1417" w:type="dxa"/>
            <w:vMerge/>
            <w:noWrap/>
            <w:vAlign w:val="center"/>
            <w:hideMark/>
          </w:tcPr>
          <w:p w14:paraId="365DD13D" w14:textId="77777777" w:rsidR="00F6113A" w:rsidRDefault="00F6113A">
            <w:pPr>
              <w:spacing w:line="240" w:lineRule="auto"/>
              <w:jc w:val="left"/>
              <w:rPr>
                <w:rFonts w:ascii="华文仿宋" w:hAnsi="华文仿宋"/>
                <w:sz w:val="21"/>
                <w:szCs w:val="21"/>
              </w:rPr>
            </w:pPr>
          </w:p>
        </w:tc>
        <w:tc>
          <w:tcPr>
            <w:tcW w:w="2552" w:type="dxa"/>
            <w:noWrap/>
            <w:vAlign w:val="center"/>
            <w:hideMark/>
          </w:tcPr>
          <w:p w14:paraId="4830EBD3" w14:textId="37FCC338"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）未及时升级，存在安全漏洞。</w:t>
            </w:r>
          </w:p>
        </w:tc>
        <w:tc>
          <w:tcPr>
            <w:tcW w:w="3481" w:type="dxa"/>
            <w:noWrap/>
            <w:vAlign w:val="center"/>
            <w:hideMark/>
          </w:tcPr>
          <w:p w14:paraId="17D3CF41"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建议加强操作系统的管理，在不影响正常应用的情况下及时更新补丁，消除相关安全漏洞。</w:t>
            </w:r>
          </w:p>
        </w:tc>
      </w:tr>
      <w:tr w:rsidR="00F6113A" w14:paraId="1824E290" w14:textId="77777777">
        <w:trPr>
          <w:jc w:val="center"/>
        </w:trPr>
        <w:tc>
          <w:tcPr>
            <w:tcW w:w="846" w:type="dxa"/>
            <w:noWrap/>
            <w:vAlign w:val="center"/>
            <w:hideMark/>
          </w:tcPr>
          <w:p w14:paraId="4C0144D5"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W28</w:t>
            </w:r>
          </w:p>
        </w:tc>
        <w:tc>
          <w:tcPr>
            <w:tcW w:w="1417" w:type="dxa"/>
            <w:vMerge/>
            <w:noWrap/>
            <w:vAlign w:val="center"/>
            <w:hideMark/>
          </w:tcPr>
          <w:p w14:paraId="67BA6AC1" w14:textId="77777777" w:rsidR="00F6113A" w:rsidRDefault="00F6113A">
            <w:pPr>
              <w:spacing w:line="240" w:lineRule="auto"/>
              <w:jc w:val="left"/>
              <w:rPr>
                <w:rFonts w:ascii="华文仿宋" w:hAnsi="华文仿宋"/>
                <w:sz w:val="21"/>
                <w:szCs w:val="21"/>
              </w:rPr>
            </w:pPr>
          </w:p>
        </w:tc>
        <w:tc>
          <w:tcPr>
            <w:tcW w:w="2552" w:type="dxa"/>
            <w:noWrap/>
            <w:vAlign w:val="center"/>
            <w:hideMark/>
          </w:tcPr>
          <w:p w14:paraId="759E63F9" w14:textId="25495652"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）未关闭高危端口445。</w:t>
            </w:r>
          </w:p>
        </w:tc>
        <w:tc>
          <w:tcPr>
            <w:tcW w:w="3481" w:type="dxa"/>
            <w:noWrap/>
            <w:vAlign w:val="center"/>
            <w:hideMark/>
          </w:tcPr>
          <w:p w14:paraId="586E3CF2"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建议操作系统关闭高危端口445，做安全加固措施。</w:t>
            </w:r>
          </w:p>
        </w:tc>
      </w:tr>
      <w:tr w:rsidR="00F6113A" w14:paraId="0F0701AA" w14:textId="77777777">
        <w:trPr>
          <w:jc w:val="center"/>
        </w:trPr>
        <w:tc>
          <w:tcPr>
            <w:tcW w:w="846" w:type="dxa"/>
            <w:noWrap/>
            <w:vAlign w:val="center"/>
            <w:hideMark/>
          </w:tcPr>
          <w:p w14:paraId="5A146F33"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W29</w:t>
            </w:r>
          </w:p>
        </w:tc>
        <w:tc>
          <w:tcPr>
            <w:tcW w:w="1417" w:type="dxa"/>
            <w:vMerge/>
            <w:noWrap/>
            <w:vAlign w:val="center"/>
            <w:hideMark/>
          </w:tcPr>
          <w:p w14:paraId="5CFADCE7" w14:textId="77777777" w:rsidR="00F6113A" w:rsidRDefault="00F6113A">
            <w:pPr>
              <w:spacing w:line="240" w:lineRule="auto"/>
              <w:jc w:val="left"/>
              <w:rPr>
                <w:rFonts w:ascii="华文仿宋" w:hAnsi="华文仿宋"/>
                <w:sz w:val="21"/>
                <w:szCs w:val="21"/>
              </w:rPr>
            </w:pPr>
          </w:p>
        </w:tc>
        <w:tc>
          <w:tcPr>
            <w:tcW w:w="2552" w:type="dxa"/>
            <w:noWrap/>
            <w:vAlign w:val="center"/>
            <w:hideMark/>
          </w:tcPr>
          <w:p w14:paraId="1EF980E8" w14:textId="15981EC6"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HIS系统、核心交换机1（</w:t>
            </w:r>
            <w:r w:rsidR="00C52EF7">
              <w:rPr>
                <w:rFonts w:ascii="华文仿宋" w:hAnsi="华文仿宋" w:hint="eastAsia"/>
                <w:color w:val="000000"/>
                <w:sz w:val="21"/>
                <w:szCs w:val="21"/>
              </w:rPr>
              <w:t>192.168.X.X</w:t>
            </w:r>
            <w:r>
              <w:rPr>
                <w:rFonts w:ascii="华文仿宋" w:hAnsi="华文仿宋" w:hint="eastAsia"/>
                <w:color w:val="000000"/>
                <w:sz w:val="21"/>
                <w:szCs w:val="21"/>
              </w:rPr>
              <w:t>）、核心交换机2（</w:t>
            </w:r>
            <w:r w:rsidR="00C52EF7">
              <w:rPr>
                <w:rFonts w:ascii="华文仿宋" w:hAnsi="华文仿宋" w:hint="eastAsia"/>
                <w:color w:val="000000"/>
                <w:sz w:val="21"/>
                <w:szCs w:val="21"/>
              </w:rPr>
              <w:t>192.168.X.X</w:t>
            </w: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）未限制终端接入地址。</w:t>
            </w:r>
          </w:p>
        </w:tc>
        <w:tc>
          <w:tcPr>
            <w:tcW w:w="3481" w:type="dxa"/>
            <w:noWrap/>
            <w:vAlign w:val="center"/>
            <w:hideMark/>
          </w:tcPr>
          <w:p w14:paraId="64D308D7"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建议限制可登录系统的管理终端地址，仅允许特定的地址访问。</w:t>
            </w:r>
          </w:p>
        </w:tc>
      </w:tr>
      <w:tr w:rsidR="00F6113A" w14:paraId="5BFFFD68" w14:textId="77777777">
        <w:trPr>
          <w:jc w:val="center"/>
        </w:trPr>
        <w:tc>
          <w:tcPr>
            <w:tcW w:w="846" w:type="dxa"/>
            <w:noWrap/>
            <w:vAlign w:val="center"/>
            <w:hideMark/>
          </w:tcPr>
          <w:p w14:paraId="1AD79D45"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W30</w:t>
            </w:r>
          </w:p>
        </w:tc>
        <w:tc>
          <w:tcPr>
            <w:tcW w:w="1417" w:type="dxa"/>
            <w:vMerge/>
            <w:noWrap/>
            <w:vAlign w:val="center"/>
            <w:hideMark/>
          </w:tcPr>
          <w:p w14:paraId="5CB9109E" w14:textId="77777777" w:rsidR="00F6113A" w:rsidRDefault="00F6113A">
            <w:pPr>
              <w:spacing w:line="240" w:lineRule="auto"/>
              <w:jc w:val="left"/>
              <w:rPr>
                <w:rFonts w:ascii="华文仿宋" w:hAnsi="华文仿宋"/>
                <w:sz w:val="21"/>
                <w:szCs w:val="21"/>
              </w:rPr>
            </w:pPr>
          </w:p>
        </w:tc>
        <w:tc>
          <w:tcPr>
            <w:tcW w:w="2552" w:type="dxa"/>
            <w:noWrap/>
            <w:vAlign w:val="center"/>
            <w:hideMark/>
          </w:tcPr>
          <w:p w14:paraId="42BF7236" w14:textId="78E4D215"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）、核心交换机1（</w:t>
            </w:r>
            <w:r w:rsidR="00C52EF7">
              <w:rPr>
                <w:rFonts w:ascii="华文仿宋" w:hAnsi="华文仿宋" w:hint="eastAsia"/>
                <w:color w:val="000000"/>
                <w:sz w:val="21"/>
                <w:szCs w:val="21"/>
              </w:rPr>
              <w:t>192.168.X.X</w:t>
            </w:r>
            <w:r>
              <w:rPr>
                <w:rFonts w:ascii="华文仿宋" w:hAnsi="华文仿宋" w:hint="eastAsia"/>
                <w:color w:val="000000"/>
                <w:sz w:val="21"/>
                <w:szCs w:val="21"/>
              </w:rPr>
              <w:t>）、核心交换机2（</w:t>
            </w:r>
            <w:r w:rsidR="00C52EF7">
              <w:rPr>
                <w:rFonts w:ascii="华文仿宋" w:hAnsi="华文仿宋" w:hint="eastAsia"/>
                <w:color w:val="000000"/>
                <w:sz w:val="21"/>
                <w:szCs w:val="21"/>
              </w:rPr>
              <w:t>192.168.X.X</w:t>
            </w:r>
            <w:r>
              <w:rPr>
                <w:rFonts w:ascii="华文仿宋" w:hAnsi="华文仿宋" w:hint="eastAsia"/>
                <w:color w:val="000000"/>
                <w:sz w:val="21"/>
                <w:szCs w:val="21"/>
              </w:rPr>
              <w:t>）未及时更新补丁，存在安全漏洞；未定期对IDS（</w:t>
            </w:r>
            <w:r w:rsidR="00C52EF7">
              <w:rPr>
                <w:rFonts w:ascii="华文仿宋" w:hAnsi="华文仿宋" w:hint="eastAsia"/>
                <w:color w:val="000000"/>
                <w:sz w:val="21"/>
                <w:szCs w:val="21"/>
              </w:rPr>
              <w:t>192.168.X.X</w:t>
            </w: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）、堡垒机（</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）、管理终端、数据库（</w:t>
            </w:r>
            <w:r w:rsidR="00C52EF7">
              <w:rPr>
                <w:rFonts w:ascii="华文仿宋" w:hAnsi="华文仿宋" w:hint="eastAsia"/>
                <w:color w:val="000000"/>
                <w:sz w:val="21"/>
                <w:szCs w:val="21"/>
              </w:rPr>
              <w:t>192.168.X.X</w:t>
            </w:r>
            <w:r>
              <w:rPr>
                <w:rFonts w:ascii="华文仿宋" w:hAnsi="华文仿宋" w:hint="eastAsia"/>
                <w:color w:val="000000"/>
                <w:sz w:val="21"/>
                <w:szCs w:val="21"/>
              </w:rPr>
              <w:t>）、HIS系统进行漏洞扫描。</w:t>
            </w:r>
          </w:p>
        </w:tc>
        <w:tc>
          <w:tcPr>
            <w:tcW w:w="3481" w:type="dxa"/>
            <w:noWrap/>
            <w:vAlign w:val="center"/>
            <w:hideMark/>
          </w:tcPr>
          <w:p w14:paraId="458D6246"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建议加强操作系统的管理，在不影响正常应用的情况下及时更新补丁，消除相关安全漏洞，并定期对业务应用和运</w:t>
            </w:r>
            <w:proofErr w:type="gramStart"/>
            <w:r>
              <w:rPr>
                <w:rFonts w:ascii="华文仿宋" w:hAnsi="华文仿宋" w:hint="eastAsia"/>
                <w:color w:val="000000"/>
                <w:sz w:val="21"/>
                <w:szCs w:val="21"/>
              </w:rPr>
              <w:t>维管理</w:t>
            </w:r>
            <w:proofErr w:type="gramEnd"/>
            <w:r>
              <w:rPr>
                <w:rFonts w:ascii="华文仿宋" w:hAnsi="华文仿宋" w:hint="eastAsia"/>
                <w:color w:val="000000"/>
                <w:sz w:val="21"/>
                <w:szCs w:val="21"/>
              </w:rPr>
              <w:t>终端进行漏洞扫描。</w:t>
            </w:r>
          </w:p>
        </w:tc>
      </w:tr>
      <w:tr w:rsidR="00F6113A" w14:paraId="511954BA" w14:textId="77777777">
        <w:trPr>
          <w:jc w:val="center"/>
        </w:trPr>
        <w:tc>
          <w:tcPr>
            <w:tcW w:w="846" w:type="dxa"/>
            <w:noWrap/>
            <w:vAlign w:val="center"/>
            <w:hideMark/>
          </w:tcPr>
          <w:p w14:paraId="06A960CB"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W32</w:t>
            </w:r>
          </w:p>
        </w:tc>
        <w:tc>
          <w:tcPr>
            <w:tcW w:w="1417" w:type="dxa"/>
            <w:vMerge/>
            <w:noWrap/>
            <w:vAlign w:val="center"/>
            <w:hideMark/>
          </w:tcPr>
          <w:p w14:paraId="2AF2EF57" w14:textId="77777777" w:rsidR="00F6113A" w:rsidRDefault="00F6113A">
            <w:pPr>
              <w:spacing w:line="240" w:lineRule="auto"/>
              <w:jc w:val="left"/>
              <w:rPr>
                <w:rFonts w:ascii="华文仿宋" w:hAnsi="华文仿宋"/>
                <w:sz w:val="21"/>
                <w:szCs w:val="21"/>
              </w:rPr>
            </w:pPr>
          </w:p>
        </w:tc>
        <w:tc>
          <w:tcPr>
            <w:tcW w:w="2552" w:type="dxa"/>
            <w:noWrap/>
            <w:vAlign w:val="center"/>
            <w:hideMark/>
          </w:tcPr>
          <w:p w14:paraId="44D49ACC"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网络系统未采取可信验证机制。</w:t>
            </w:r>
          </w:p>
        </w:tc>
        <w:tc>
          <w:tcPr>
            <w:tcW w:w="3481" w:type="dxa"/>
            <w:noWrap/>
            <w:vAlign w:val="center"/>
            <w:hideMark/>
          </w:tcPr>
          <w:p w14:paraId="2B4354CF"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建议在后期设备采购和系统建设中考虑可信验证。</w:t>
            </w:r>
          </w:p>
        </w:tc>
      </w:tr>
      <w:tr w:rsidR="00F6113A" w14:paraId="6D181221" w14:textId="77777777">
        <w:trPr>
          <w:jc w:val="center"/>
        </w:trPr>
        <w:tc>
          <w:tcPr>
            <w:tcW w:w="846" w:type="dxa"/>
            <w:noWrap/>
            <w:vAlign w:val="center"/>
            <w:hideMark/>
          </w:tcPr>
          <w:p w14:paraId="53D44101"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W33</w:t>
            </w:r>
          </w:p>
        </w:tc>
        <w:tc>
          <w:tcPr>
            <w:tcW w:w="1417" w:type="dxa"/>
            <w:vMerge/>
            <w:noWrap/>
            <w:vAlign w:val="center"/>
            <w:hideMark/>
          </w:tcPr>
          <w:p w14:paraId="10CEB09D" w14:textId="77777777" w:rsidR="00F6113A" w:rsidRDefault="00F6113A">
            <w:pPr>
              <w:spacing w:line="240" w:lineRule="auto"/>
              <w:jc w:val="left"/>
              <w:rPr>
                <w:rFonts w:ascii="华文仿宋" w:hAnsi="华文仿宋"/>
                <w:sz w:val="21"/>
                <w:szCs w:val="21"/>
              </w:rPr>
            </w:pPr>
          </w:p>
        </w:tc>
        <w:tc>
          <w:tcPr>
            <w:tcW w:w="2552" w:type="dxa"/>
            <w:noWrap/>
            <w:vAlign w:val="center"/>
            <w:hideMark/>
          </w:tcPr>
          <w:p w14:paraId="645A2411" w14:textId="465F01B0"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）、HIS系统、业务数据、管理数据未采用密码技术进行通信完整性验证。</w:t>
            </w:r>
          </w:p>
        </w:tc>
        <w:tc>
          <w:tcPr>
            <w:tcW w:w="3481" w:type="dxa"/>
            <w:noWrap/>
            <w:vAlign w:val="center"/>
            <w:hideMark/>
          </w:tcPr>
          <w:p w14:paraId="71268062"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建议对重要数据采用经国家密码管理局认可的密码技术保证通信过程中数据的完整性，如（https）加密传输协议,关闭telnet、http明文传输协议。</w:t>
            </w:r>
          </w:p>
        </w:tc>
      </w:tr>
      <w:tr w:rsidR="00F6113A" w14:paraId="77A2E713" w14:textId="77777777">
        <w:trPr>
          <w:jc w:val="center"/>
        </w:trPr>
        <w:tc>
          <w:tcPr>
            <w:tcW w:w="846" w:type="dxa"/>
            <w:noWrap/>
            <w:vAlign w:val="center"/>
            <w:hideMark/>
          </w:tcPr>
          <w:p w14:paraId="4F7C76CC"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W34</w:t>
            </w:r>
          </w:p>
        </w:tc>
        <w:tc>
          <w:tcPr>
            <w:tcW w:w="1417" w:type="dxa"/>
            <w:vMerge/>
            <w:noWrap/>
            <w:vAlign w:val="center"/>
            <w:hideMark/>
          </w:tcPr>
          <w:p w14:paraId="74E63EDB" w14:textId="77777777" w:rsidR="00F6113A" w:rsidRDefault="00F6113A">
            <w:pPr>
              <w:spacing w:line="240" w:lineRule="auto"/>
              <w:jc w:val="left"/>
              <w:rPr>
                <w:rFonts w:ascii="华文仿宋" w:hAnsi="华文仿宋"/>
                <w:sz w:val="21"/>
                <w:szCs w:val="21"/>
              </w:rPr>
            </w:pPr>
          </w:p>
        </w:tc>
        <w:tc>
          <w:tcPr>
            <w:tcW w:w="2552" w:type="dxa"/>
            <w:noWrap/>
            <w:vAlign w:val="center"/>
            <w:hideMark/>
          </w:tcPr>
          <w:p w14:paraId="40065417" w14:textId="697549D6"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核心交换机1（</w:t>
            </w:r>
            <w:r w:rsidR="00C52EF7">
              <w:rPr>
                <w:rFonts w:ascii="华文仿宋" w:hAnsi="华文仿宋" w:hint="eastAsia"/>
                <w:color w:val="000000"/>
                <w:sz w:val="21"/>
                <w:szCs w:val="21"/>
              </w:rPr>
              <w:t>192.168.X.X</w:t>
            </w:r>
            <w:r>
              <w:rPr>
                <w:rFonts w:ascii="华文仿宋" w:hAnsi="华文仿宋" w:hint="eastAsia"/>
                <w:color w:val="000000"/>
                <w:sz w:val="21"/>
                <w:szCs w:val="21"/>
              </w:rPr>
              <w:t>）、核心交换机2（</w:t>
            </w:r>
            <w:r w:rsidR="00C52EF7">
              <w:rPr>
                <w:rFonts w:ascii="华文仿宋" w:hAnsi="华文仿宋" w:hint="eastAsia"/>
                <w:color w:val="000000"/>
                <w:sz w:val="21"/>
                <w:szCs w:val="21"/>
              </w:rPr>
              <w:t>192.168.X.X</w:t>
            </w: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）、堡垒机（</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）未对数据进行本地备份和恢复性测试，数据库（</w:t>
            </w:r>
            <w:r w:rsidR="00C52EF7">
              <w:rPr>
                <w:rFonts w:ascii="华文仿宋" w:hAnsi="华文仿宋" w:hint="eastAsia"/>
                <w:color w:val="000000"/>
                <w:sz w:val="21"/>
                <w:szCs w:val="21"/>
              </w:rPr>
              <w:t>192.168.X.X</w:t>
            </w:r>
            <w:r>
              <w:rPr>
                <w:rFonts w:ascii="华文仿宋" w:hAnsi="华文仿宋" w:hint="eastAsia"/>
                <w:color w:val="000000"/>
                <w:sz w:val="21"/>
                <w:szCs w:val="21"/>
              </w:rPr>
              <w:t>）未定期进行恢复性测试。</w:t>
            </w:r>
          </w:p>
        </w:tc>
        <w:tc>
          <w:tcPr>
            <w:tcW w:w="3481" w:type="dxa"/>
            <w:noWrap/>
            <w:vAlign w:val="center"/>
            <w:hideMark/>
          </w:tcPr>
          <w:p w14:paraId="4DD4CBFF"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建议对数据每天至少完全备份一次，并将备份介质场外存放，此外，还应定期对备份文件进行恢复测试，确保备份文件有效。</w:t>
            </w:r>
          </w:p>
        </w:tc>
      </w:tr>
      <w:tr w:rsidR="00F6113A" w14:paraId="478044AE" w14:textId="77777777">
        <w:trPr>
          <w:jc w:val="center"/>
        </w:trPr>
        <w:tc>
          <w:tcPr>
            <w:tcW w:w="846" w:type="dxa"/>
            <w:noWrap/>
            <w:vAlign w:val="center"/>
            <w:hideMark/>
          </w:tcPr>
          <w:p w14:paraId="3F87C441"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W35</w:t>
            </w:r>
          </w:p>
        </w:tc>
        <w:tc>
          <w:tcPr>
            <w:tcW w:w="1417" w:type="dxa"/>
            <w:vMerge/>
            <w:noWrap/>
            <w:vAlign w:val="center"/>
            <w:hideMark/>
          </w:tcPr>
          <w:p w14:paraId="5680D14C" w14:textId="77777777" w:rsidR="00F6113A" w:rsidRDefault="00F6113A">
            <w:pPr>
              <w:spacing w:line="240" w:lineRule="auto"/>
              <w:jc w:val="left"/>
              <w:rPr>
                <w:rFonts w:ascii="华文仿宋" w:hAnsi="华文仿宋"/>
                <w:sz w:val="21"/>
                <w:szCs w:val="21"/>
              </w:rPr>
            </w:pPr>
          </w:p>
        </w:tc>
        <w:tc>
          <w:tcPr>
            <w:tcW w:w="2552" w:type="dxa"/>
            <w:noWrap/>
            <w:vAlign w:val="center"/>
            <w:hideMark/>
          </w:tcPr>
          <w:p w14:paraId="26EA28BA" w14:textId="05343D8C"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核心交换机1（</w:t>
            </w:r>
            <w:r w:rsidR="00C52EF7">
              <w:rPr>
                <w:rFonts w:ascii="华文仿宋" w:hAnsi="华文仿宋" w:hint="eastAsia"/>
                <w:color w:val="000000"/>
                <w:sz w:val="21"/>
                <w:szCs w:val="21"/>
              </w:rPr>
              <w:t>192.168.X.X</w:t>
            </w:r>
            <w:r>
              <w:rPr>
                <w:rFonts w:ascii="华文仿宋" w:hAnsi="华文仿宋" w:hint="eastAsia"/>
                <w:color w:val="000000"/>
                <w:sz w:val="21"/>
                <w:szCs w:val="21"/>
              </w:rPr>
              <w:t>）、核心交换机2（</w:t>
            </w:r>
            <w:r w:rsidR="00C52EF7">
              <w:rPr>
                <w:rFonts w:ascii="华文仿宋" w:hAnsi="华文仿宋" w:hint="eastAsia"/>
                <w:color w:val="000000"/>
                <w:sz w:val="21"/>
                <w:szCs w:val="21"/>
              </w:rPr>
              <w:t>192.168.X.X</w:t>
            </w: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）、堡垒机（</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w:t>
            </w:r>
            <w:r>
              <w:rPr>
                <w:rFonts w:ascii="华文仿宋" w:hAnsi="华文仿宋" w:hint="eastAsia"/>
                <w:color w:val="000000"/>
                <w:sz w:val="21"/>
                <w:szCs w:val="21"/>
              </w:rPr>
              <w:lastRenderedPageBreak/>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）、HIS系统和业务操作数据未对数据进行异地备份和恢复性测试。</w:t>
            </w:r>
          </w:p>
        </w:tc>
        <w:tc>
          <w:tcPr>
            <w:tcW w:w="3481" w:type="dxa"/>
            <w:noWrap/>
            <w:vAlign w:val="center"/>
            <w:hideMark/>
          </w:tcPr>
          <w:p w14:paraId="0029326E"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lastRenderedPageBreak/>
              <w:t>建议利用通信网络将关键数据定时批量传送至备用场地，实现异地数据异地备份。</w:t>
            </w:r>
          </w:p>
        </w:tc>
      </w:tr>
      <w:tr w:rsidR="00F6113A" w14:paraId="2D92C38A" w14:textId="77777777">
        <w:trPr>
          <w:jc w:val="center"/>
        </w:trPr>
        <w:tc>
          <w:tcPr>
            <w:tcW w:w="846" w:type="dxa"/>
            <w:noWrap/>
            <w:vAlign w:val="center"/>
            <w:hideMark/>
          </w:tcPr>
          <w:p w14:paraId="1ED7B330"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W36</w:t>
            </w:r>
          </w:p>
        </w:tc>
        <w:tc>
          <w:tcPr>
            <w:tcW w:w="1417" w:type="dxa"/>
            <w:vMerge/>
            <w:noWrap/>
            <w:vAlign w:val="center"/>
            <w:hideMark/>
          </w:tcPr>
          <w:p w14:paraId="5401F07C" w14:textId="77777777" w:rsidR="00F6113A" w:rsidRDefault="00F6113A">
            <w:pPr>
              <w:spacing w:line="240" w:lineRule="auto"/>
              <w:jc w:val="left"/>
              <w:rPr>
                <w:rFonts w:ascii="华文仿宋" w:hAnsi="华文仿宋"/>
                <w:sz w:val="21"/>
                <w:szCs w:val="21"/>
              </w:rPr>
            </w:pPr>
          </w:p>
        </w:tc>
        <w:tc>
          <w:tcPr>
            <w:tcW w:w="2552" w:type="dxa"/>
            <w:noWrap/>
            <w:vAlign w:val="center"/>
            <w:hideMark/>
          </w:tcPr>
          <w:p w14:paraId="697399CA" w14:textId="21B51EB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）剩余信息保障不完善。</w:t>
            </w:r>
          </w:p>
        </w:tc>
        <w:tc>
          <w:tcPr>
            <w:tcW w:w="3481" w:type="dxa"/>
            <w:noWrap/>
            <w:vAlign w:val="center"/>
            <w:hideMark/>
          </w:tcPr>
          <w:p w14:paraId="12DFC4EF"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建议采取相关措施，对系统内剩余信息进行彻底清除。</w:t>
            </w:r>
          </w:p>
        </w:tc>
      </w:tr>
      <w:tr w:rsidR="00F6113A" w14:paraId="7910BE25" w14:textId="77777777">
        <w:trPr>
          <w:jc w:val="center"/>
        </w:trPr>
        <w:tc>
          <w:tcPr>
            <w:tcW w:w="846" w:type="dxa"/>
            <w:noWrap/>
            <w:vAlign w:val="center"/>
            <w:hideMark/>
          </w:tcPr>
          <w:p w14:paraId="7264603E"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W37</w:t>
            </w:r>
          </w:p>
        </w:tc>
        <w:tc>
          <w:tcPr>
            <w:tcW w:w="1417" w:type="dxa"/>
            <w:vMerge w:val="restart"/>
            <w:noWrap/>
            <w:vAlign w:val="center"/>
            <w:hideMark/>
          </w:tcPr>
          <w:p w14:paraId="0FCD25EF"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安全管理中心</w:t>
            </w:r>
          </w:p>
        </w:tc>
        <w:tc>
          <w:tcPr>
            <w:tcW w:w="2552" w:type="dxa"/>
            <w:noWrap/>
            <w:vAlign w:val="center"/>
            <w:hideMark/>
          </w:tcPr>
          <w:p w14:paraId="4C34FB98"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系统未设置审计员账户。</w:t>
            </w:r>
          </w:p>
        </w:tc>
        <w:tc>
          <w:tcPr>
            <w:tcW w:w="3481" w:type="dxa"/>
            <w:noWrap/>
            <w:vAlign w:val="center"/>
            <w:hideMark/>
          </w:tcPr>
          <w:p w14:paraId="27A4D1C8"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建议建立如：管理员、审计员、操作员等</w:t>
            </w:r>
            <w:proofErr w:type="gramStart"/>
            <w:r>
              <w:rPr>
                <w:rFonts w:ascii="华文仿宋" w:hAnsi="华文仿宋" w:hint="eastAsia"/>
                <w:color w:val="000000"/>
                <w:sz w:val="21"/>
                <w:szCs w:val="21"/>
              </w:rPr>
              <w:t>帐户</w:t>
            </w:r>
            <w:proofErr w:type="gramEnd"/>
            <w:r>
              <w:rPr>
                <w:rFonts w:ascii="华文仿宋" w:hAnsi="华文仿宋" w:hint="eastAsia"/>
                <w:color w:val="000000"/>
                <w:sz w:val="21"/>
                <w:szCs w:val="21"/>
              </w:rPr>
              <w:t>，并根据业务需要设置各</w:t>
            </w:r>
            <w:proofErr w:type="gramStart"/>
            <w:r>
              <w:rPr>
                <w:rFonts w:ascii="华文仿宋" w:hAnsi="华文仿宋" w:hint="eastAsia"/>
                <w:color w:val="000000"/>
                <w:sz w:val="21"/>
                <w:szCs w:val="21"/>
              </w:rPr>
              <w:t>帐户</w:t>
            </w:r>
            <w:proofErr w:type="gramEnd"/>
            <w:r>
              <w:rPr>
                <w:rFonts w:ascii="华文仿宋" w:hAnsi="华文仿宋" w:hint="eastAsia"/>
                <w:color w:val="000000"/>
                <w:sz w:val="21"/>
                <w:szCs w:val="21"/>
              </w:rPr>
              <w:t>的权限。</w:t>
            </w:r>
          </w:p>
        </w:tc>
      </w:tr>
      <w:tr w:rsidR="00F6113A" w14:paraId="0E9FCD44" w14:textId="77777777">
        <w:trPr>
          <w:jc w:val="center"/>
        </w:trPr>
        <w:tc>
          <w:tcPr>
            <w:tcW w:w="846" w:type="dxa"/>
            <w:noWrap/>
            <w:vAlign w:val="center"/>
            <w:hideMark/>
          </w:tcPr>
          <w:p w14:paraId="125B7F24"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W38</w:t>
            </w:r>
          </w:p>
        </w:tc>
        <w:tc>
          <w:tcPr>
            <w:tcW w:w="1417" w:type="dxa"/>
            <w:vMerge/>
            <w:noWrap/>
            <w:vAlign w:val="center"/>
            <w:hideMark/>
          </w:tcPr>
          <w:p w14:paraId="5B29388E" w14:textId="77777777" w:rsidR="00F6113A" w:rsidRDefault="00F6113A">
            <w:pPr>
              <w:spacing w:line="240" w:lineRule="auto"/>
              <w:jc w:val="left"/>
              <w:rPr>
                <w:rFonts w:ascii="华文仿宋" w:hAnsi="华文仿宋"/>
                <w:sz w:val="21"/>
                <w:szCs w:val="21"/>
              </w:rPr>
            </w:pPr>
          </w:p>
        </w:tc>
        <w:tc>
          <w:tcPr>
            <w:tcW w:w="2552" w:type="dxa"/>
            <w:noWrap/>
            <w:vAlign w:val="center"/>
            <w:hideMark/>
          </w:tcPr>
          <w:p w14:paraId="576B8D6E"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系统未设置独立的审计管理员，未对系统运行日志等进行分析。</w:t>
            </w:r>
          </w:p>
        </w:tc>
        <w:tc>
          <w:tcPr>
            <w:tcW w:w="3481" w:type="dxa"/>
            <w:noWrap/>
            <w:vAlign w:val="center"/>
            <w:hideMark/>
          </w:tcPr>
          <w:p w14:paraId="541D99BD"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建议系统设置审计管理员，定期对运行日志和审计数据进行分析，以便及时发现异常行为。</w:t>
            </w:r>
          </w:p>
        </w:tc>
      </w:tr>
      <w:tr w:rsidR="00F6113A" w14:paraId="251320D1" w14:textId="77777777">
        <w:trPr>
          <w:jc w:val="center"/>
        </w:trPr>
        <w:tc>
          <w:tcPr>
            <w:tcW w:w="846" w:type="dxa"/>
            <w:noWrap/>
            <w:vAlign w:val="center"/>
            <w:hideMark/>
          </w:tcPr>
          <w:p w14:paraId="239268DF"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W41</w:t>
            </w:r>
          </w:p>
        </w:tc>
        <w:tc>
          <w:tcPr>
            <w:tcW w:w="1417" w:type="dxa"/>
            <w:vMerge w:val="restart"/>
            <w:noWrap/>
            <w:vAlign w:val="center"/>
            <w:hideMark/>
          </w:tcPr>
          <w:p w14:paraId="42CDEB35"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安全管理机构</w:t>
            </w:r>
          </w:p>
        </w:tc>
        <w:tc>
          <w:tcPr>
            <w:tcW w:w="2552" w:type="dxa"/>
            <w:noWrap/>
            <w:vAlign w:val="center"/>
            <w:hideMark/>
          </w:tcPr>
          <w:p w14:paraId="70C532EF"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部门和岗位授权审批不明确。</w:t>
            </w:r>
          </w:p>
        </w:tc>
        <w:tc>
          <w:tcPr>
            <w:tcW w:w="3481" w:type="dxa"/>
            <w:noWrap/>
            <w:vAlign w:val="center"/>
            <w:hideMark/>
          </w:tcPr>
          <w:p w14:paraId="583FDD21"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建议根据各个部门和岗位的职责明确授权审批事项、审批部门和批准人等。</w:t>
            </w:r>
          </w:p>
        </w:tc>
      </w:tr>
      <w:tr w:rsidR="00F6113A" w14:paraId="6F53BE4C" w14:textId="77777777">
        <w:trPr>
          <w:jc w:val="center"/>
        </w:trPr>
        <w:tc>
          <w:tcPr>
            <w:tcW w:w="846" w:type="dxa"/>
            <w:noWrap/>
            <w:vAlign w:val="center"/>
            <w:hideMark/>
          </w:tcPr>
          <w:p w14:paraId="69DEC5FE"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W43</w:t>
            </w:r>
          </w:p>
        </w:tc>
        <w:tc>
          <w:tcPr>
            <w:tcW w:w="1417" w:type="dxa"/>
            <w:vMerge/>
            <w:noWrap/>
            <w:vAlign w:val="center"/>
            <w:hideMark/>
          </w:tcPr>
          <w:p w14:paraId="225E99D6" w14:textId="77777777" w:rsidR="00F6113A" w:rsidRDefault="00F6113A">
            <w:pPr>
              <w:spacing w:line="240" w:lineRule="auto"/>
              <w:jc w:val="left"/>
              <w:rPr>
                <w:rFonts w:ascii="华文仿宋" w:hAnsi="华文仿宋"/>
                <w:sz w:val="21"/>
                <w:szCs w:val="21"/>
              </w:rPr>
            </w:pPr>
          </w:p>
        </w:tc>
        <w:tc>
          <w:tcPr>
            <w:tcW w:w="2552" w:type="dxa"/>
            <w:noWrap/>
            <w:vAlign w:val="center"/>
            <w:hideMark/>
          </w:tcPr>
          <w:p w14:paraId="2240642F"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管理员未定期进行安全检查。</w:t>
            </w:r>
          </w:p>
        </w:tc>
        <w:tc>
          <w:tcPr>
            <w:tcW w:w="3481" w:type="dxa"/>
            <w:noWrap/>
            <w:vAlign w:val="center"/>
            <w:hideMark/>
          </w:tcPr>
          <w:p w14:paraId="1B5036D1"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建议管理员定期进行安全检查，检查内容包括系统日常运行、系统漏洞和数据备份等情况。</w:t>
            </w:r>
          </w:p>
        </w:tc>
      </w:tr>
      <w:tr w:rsidR="00F6113A" w14:paraId="09C66CDF" w14:textId="77777777">
        <w:trPr>
          <w:jc w:val="center"/>
        </w:trPr>
        <w:tc>
          <w:tcPr>
            <w:tcW w:w="846" w:type="dxa"/>
            <w:noWrap/>
            <w:vAlign w:val="center"/>
            <w:hideMark/>
          </w:tcPr>
          <w:p w14:paraId="7AB869A9"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W44</w:t>
            </w:r>
          </w:p>
        </w:tc>
        <w:tc>
          <w:tcPr>
            <w:tcW w:w="1417" w:type="dxa"/>
            <w:vMerge w:val="restart"/>
            <w:noWrap/>
            <w:vAlign w:val="center"/>
            <w:hideMark/>
          </w:tcPr>
          <w:p w14:paraId="0FBA6292"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安全建设管理</w:t>
            </w:r>
          </w:p>
        </w:tc>
        <w:tc>
          <w:tcPr>
            <w:tcW w:w="2552" w:type="dxa"/>
            <w:noWrap/>
            <w:vAlign w:val="center"/>
            <w:hideMark/>
          </w:tcPr>
          <w:p w14:paraId="7C643D59"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安全方案设计不完善。</w:t>
            </w:r>
          </w:p>
        </w:tc>
        <w:tc>
          <w:tcPr>
            <w:tcW w:w="3481" w:type="dxa"/>
            <w:noWrap/>
            <w:vAlign w:val="center"/>
            <w:hideMark/>
          </w:tcPr>
          <w:p w14:paraId="2C927605"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建议完善系统安全设计方案，并根据系统的安全保护等级选择基本安全措施，并依据风险分析的结果补充和调整安全措施。</w:t>
            </w:r>
          </w:p>
        </w:tc>
      </w:tr>
      <w:tr w:rsidR="00F6113A" w14:paraId="6CA27902" w14:textId="77777777">
        <w:trPr>
          <w:jc w:val="center"/>
        </w:trPr>
        <w:tc>
          <w:tcPr>
            <w:tcW w:w="846" w:type="dxa"/>
            <w:noWrap/>
            <w:vAlign w:val="center"/>
            <w:hideMark/>
          </w:tcPr>
          <w:p w14:paraId="1C4B4C54"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W45</w:t>
            </w:r>
          </w:p>
        </w:tc>
        <w:tc>
          <w:tcPr>
            <w:tcW w:w="1417" w:type="dxa"/>
            <w:vMerge/>
            <w:noWrap/>
            <w:vAlign w:val="center"/>
            <w:hideMark/>
          </w:tcPr>
          <w:p w14:paraId="0FBBF787" w14:textId="77777777" w:rsidR="00F6113A" w:rsidRDefault="00F6113A">
            <w:pPr>
              <w:spacing w:line="240" w:lineRule="auto"/>
              <w:jc w:val="left"/>
              <w:rPr>
                <w:rFonts w:ascii="华文仿宋" w:hAnsi="华文仿宋"/>
                <w:sz w:val="21"/>
                <w:szCs w:val="21"/>
              </w:rPr>
            </w:pPr>
          </w:p>
        </w:tc>
        <w:tc>
          <w:tcPr>
            <w:tcW w:w="2552" w:type="dxa"/>
            <w:noWrap/>
            <w:vAlign w:val="center"/>
            <w:hideMark/>
          </w:tcPr>
          <w:p w14:paraId="3913B4AF"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未制定对安全方案的合理性和正确性的论证和审批流程。</w:t>
            </w:r>
          </w:p>
        </w:tc>
        <w:tc>
          <w:tcPr>
            <w:tcW w:w="3481" w:type="dxa"/>
            <w:noWrap/>
            <w:vAlign w:val="center"/>
            <w:hideMark/>
          </w:tcPr>
          <w:p w14:paraId="440771B8"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建议组织相关部门和有关安全技术专家对总体安全策略、安全技术框架、安全管理策略、总体建设规划、详细设计方案等相关配套文件的合理性和正确性进行论证和审定，并且经过批准后，才能正式实施。</w:t>
            </w:r>
          </w:p>
        </w:tc>
      </w:tr>
      <w:tr w:rsidR="00F6113A" w14:paraId="5CC9160F" w14:textId="77777777">
        <w:trPr>
          <w:jc w:val="center"/>
        </w:trPr>
        <w:tc>
          <w:tcPr>
            <w:tcW w:w="846" w:type="dxa"/>
            <w:noWrap/>
            <w:vAlign w:val="center"/>
            <w:hideMark/>
          </w:tcPr>
          <w:p w14:paraId="30092169"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W46</w:t>
            </w:r>
          </w:p>
        </w:tc>
        <w:tc>
          <w:tcPr>
            <w:tcW w:w="1417" w:type="dxa"/>
            <w:vMerge/>
            <w:noWrap/>
            <w:vAlign w:val="center"/>
            <w:hideMark/>
          </w:tcPr>
          <w:p w14:paraId="69539155" w14:textId="77777777" w:rsidR="00F6113A" w:rsidRDefault="00F6113A">
            <w:pPr>
              <w:spacing w:line="240" w:lineRule="auto"/>
              <w:jc w:val="left"/>
              <w:rPr>
                <w:rFonts w:ascii="华文仿宋" w:hAnsi="华文仿宋"/>
                <w:sz w:val="21"/>
                <w:szCs w:val="21"/>
              </w:rPr>
            </w:pPr>
          </w:p>
        </w:tc>
        <w:tc>
          <w:tcPr>
            <w:tcW w:w="2552" w:type="dxa"/>
            <w:noWrap/>
            <w:vAlign w:val="center"/>
            <w:hideMark/>
          </w:tcPr>
          <w:p w14:paraId="45FB6210"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外包软件开发不完善。</w:t>
            </w:r>
          </w:p>
        </w:tc>
        <w:tc>
          <w:tcPr>
            <w:tcW w:w="3481" w:type="dxa"/>
            <w:noWrap/>
            <w:vAlign w:val="center"/>
            <w:hideMark/>
          </w:tcPr>
          <w:p w14:paraId="57EDE723"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建议在应用系统上线前，对开发单位提供软件源代码中可能存在的恶意代码通过第三方的检查工具或人工进行审查，并保留相关检查报告。</w:t>
            </w:r>
          </w:p>
        </w:tc>
      </w:tr>
      <w:tr w:rsidR="00F6113A" w14:paraId="353F1582" w14:textId="77777777">
        <w:trPr>
          <w:jc w:val="center"/>
        </w:trPr>
        <w:tc>
          <w:tcPr>
            <w:tcW w:w="846" w:type="dxa"/>
            <w:noWrap/>
            <w:vAlign w:val="center"/>
            <w:hideMark/>
          </w:tcPr>
          <w:p w14:paraId="29603051"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W47</w:t>
            </w:r>
          </w:p>
        </w:tc>
        <w:tc>
          <w:tcPr>
            <w:tcW w:w="1417" w:type="dxa"/>
            <w:vMerge/>
            <w:noWrap/>
            <w:vAlign w:val="center"/>
            <w:hideMark/>
          </w:tcPr>
          <w:p w14:paraId="6A2A585C" w14:textId="77777777" w:rsidR="00F6113A" w:rsidRDefault="00F6113A">
            <w:pPr>
              <w:spacing w:line="240" w:lineRule="auto"/>
              <w:jc w:val="left"/>
              <w:rPr>
                <w:rFonts w:ascii="华文仿宋" w:hAnsi="华文仿宋"/>
                <w:sz w:val="21"/>
                <w:szCs w:val="21"/>
              </w:rPr>
            </w:pPr>
          </w:p>
        </w:tc>
        <w:tc>
          <w:tcPr>
            <w:tcW w:w="2552" w:type="dxa"/>
            <w:noWrap/>
            <w:vAlign w:val="center"/>
            <w:hideMark/>
          </w:tcPr>
          <w:p w14:paraId="758C9F74"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测试验收不完善。</w:t>
            </w:r>
          </w:p>
        </w:tc>
        <w:tc>
          <w:tcPr>
            <w:tcW w:w="3481" w:type="dxa"/>
            <w:noWrap/>
            <w:vAlign w:val="center"/>
            <w:hideMark/>
          </w:tcPr>
          <w:p w14:paraId="2ECE23C5"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补充在系统验收阶段需委托第三方测试单位对系统进行安全性测试的相关规定，保证今后在系统建设验收阶段委托第三方进行安全测试。</w:t>
            </w:r>
          </w:p>
        </w:tc>
      </w:tr>
      <w:tr w:rsidR="00F6113A" w14:paraId="3B1CF069" w14:textId="77777777">
        <w:trPr>
          <w:jc w:val="center"/>
        </w:trPr>
        <w:tc>
          <w:tcPr>
            <w:tcW w:w="846" w:type="dxa"/>
            <w:noWrap/>
            <w:vAlign w:val="center"/>
            <w:hideMark/>
          </w:tcPr>
          <w:p w14:paraId="5028E701"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W48</w:t>
            </w:r>
          </w:p>
        </w:tc>
        <w:tc>
          <w:tcPr>
            <w:tcW w:w="1417" w:type="dxa"/>
            <w:vMerge/>
            <w:noWrap/>
            <w:vAlign w:val="center"/>
            <w:hideMark/>
          </w:tcPr>
          <w:p w14:paraId="4C32F5D7" w14:textId="77777777" w:rsidR="00F6113A" w:rsidRDefault="00F6113A">
            <w:pPr>
              <w:spacing w:line="240" w:lineRule="auto"/>
              <w:jc w:val="left"/>
              <w:rPr>
                <w:rFonts w:ascii="华文仿宋" w:hAnsi="华文仿宋"/>
                <w:sz w:val="21"/>
                <w:szCs w:val="21"/>
              </w:rPr>
            </w:pPr>
          </w:p>
        </w:tc>
        <w:tc>
          <w:tcPr>
            <w:tcW w:w="2552" w:type="dxa"/>
            <w:noWrap/>
            <w:vAlign w:val="center"/>
            <w:hideMark/>
          </w:tcPr>
          <w:p w14:paraId="5A0E2932"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系统交付不完善。</w:t>
            </w:r>
          </w:p>
        </w:tc>
        <w:tc>
          <w:tcPr>
            <w:tcW w:w="3481" w:type="dxa"/>
            <w:noWrap/>
            <w:vAlign w:val="center"/>
            <w:hideMark/>
          </w:tcPr>
          <w:p w14:paraId="6C4F592C"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建议系统交付时，对负责系统运行维护的技术人员进行相应的技能培训。</w:t>
            </w:r>
          </w:p>
        </w:tc>
      </w:tr>
      <w:tr w:rsidR="00F6113A" w14:paraId="7261B628" w14:textId="77777777">
        <w:trPr>
          <w:jc w:val="center"/>
        </w:trPr>
        <w:tc>
          <w:tcPr>
            <w:tcW w:w="846" w:type="dxa"/>
            <w:noWrap/>
            <w:vAlign w:val="center"/>
            <w:hideMark/>
          </w:tcPr>
          <w:p w14:paraId="603FB6B2"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W50</w:t>
            </w:r>
          </w:p>
        </w:tc>
        <w:tc>
          <w:tcPr>
            <w:tcW w:w="1417" w:type="dxa"/>
            <w:vMerge w:val="restart"/>
            <w:noWrap/>
            <w:vAlign w:val="center"/>
            <w:hideMark/>
          </w:tcPr>
          <w:p w14:paraId="0750C09B" w14:textId="77777777" w:rsidR="00F6113A" w:rsidRDefault="00600A91">
            <w:pPr>
              <w:spacing w:line="240" w:lineRule="auto"/>
              <w:jc w:val="left"/>
              <w:rPr>
                <w:rFonts w:ascii="华文仿宋" w:hAnsi="华文仿宋"/>
                <w:sz w:val="21"/>
                <w:szCs w:val="21"/>
              </w:rPr>
            </w:pPr>
            <w:proofErr w:type="gramStart"/>
            <w:r>
              <w:rPr>
                <w:rFonts w:ascii="华文仿宋" w:hAnsi="华文仿宋" w:hint="eastAsia"/>
                <w:color w:val="000000"/>
                <w:sz w:val="21"/>
                <w:szCs w:val="21"/>
              </w:rPr>
              <w:t>安全运维管理</w:t>
            </w:r>
            <w:proofErr w:type="gramEnd"/>
          </w:p>
        </w:tc>
        <w:tc>
          <w:tcPr>
            <w:tcW w:w="2552" w:type="dxa"/>
            <w:noWrap/>
            <w:vAlign w:val="center"/>
            <w:hideMark/>
          </w:tcPr>
          <w:p w14:paraId="3FF9AA0A"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未对系统进行漏洞扫描。</w:t>
            </w:r>
          </w:p>
        </w:tc>
        <w:tc>
          <w:tcPr>
            <w:tcW w:w="3481" w:type="dxa"/>
            <w:noWrap/>
            <w:vAlign w:val="center"/>
            <w:hideMark/>
          </w:tcPr>
          <w:p w14:paraId="67FD1028"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建议定期进行漏洞扫描，对发现的系统安全漏洞及时进行修补。</w:t>
            </w:r>
          </w:p>
        </w:tc>
      </w:tr>
      <w:tr w:rsidR="00F6113A" w14:paraId="191B0FF7" w14:textId="77777777">
        <w:trPr>
          <w:jc w:val="center"/>
        </w:trPr>
        <w:tc>
          <w:tcPr>
            <w:tcW w:w="846" w:type="dxa"/>
            <w:noWrap/>
            <w:vAlign w:val="center"/>
            <w:hideMark/>
          </w:tcPr>
          <w:p w14:paraId="2995FE64"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W51</w:t>
            </w:r>
          </w:p>
        </w:tc>
        <w:tc>
          <w:tcPr>
            <w:tcW w:w="1417" w:type="dxa"/>
            <w:vMerge/>
            <w:noWrap/>
            <w:vAlign w:val="center"/>
            <w:hideMark/>
          </w:tcPr>
          <w:p w14:paraId="7A4CFE7E" w14:textId="77777777" w:rsidR="00F6113A" w:rsidRDefault="00F6113A">
            <w:pPr>
              <w:spacing w:line="240" w:lineRule="auto"/>
              <w:jc w:val="left"/>
              <w:rPr>
                <w:rFonts w:ascii="华文仿宋" w:hAnsi="华文仿宋"/>
                <w:sz w:val="21"/>
                <w:szCs w:val="21"/>
              </w:rPr>
            </w:pPr>
          </w:p>
        </w:tc>
        <w:tc>
          <w:tcPr>
            <w:tcW w:w="2552" w:type="dxa"/>
            <w:noWrap/>
            <w:vAlign w:val="center"/>
            <w:hideMark/>
          </w:tcPr>
          <w:p w14:paraId="76CC2281"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网络和系统安全管理方面的制度不完善。</w:t>
            </w:r>
          </w:p>
        </w:tc>
        <w:tc>
          <w:tcPr>
            <w:tcW w:w="3481" w:type="dxa"/>
            <w:noWrap/>
            <w:vAlign w:val="center"/>
            <w:hideMark/>
          </w:tcPr>
          <w:p w14:paraId="10549D16"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建议完善对补丁升级、口令更新、配置文件等相关信息的管理制度。</w:t>
            </w:r>
          </w:p>
        </w:tc>
      </w:tr>
      <w:tr w:rsidR="00F6113A" w14:paraId="771D0EBD" w14:textId="77777777">
        <w:trPr>
          <w:jc w:val="center"/>
        </w:trPr>
        <w:tc>
          <w:tcPr>
            <w:tcW w:w="846" w:type="dxa"/>
            <w:noWrap/>
            <w:vAlign w:val="center"/>
            <w:hideMark/>
          </w:tcPr>
          <w:p w14:paraId="3E402855"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W53</w:t>
            </w:r>
          </w:p>
        </w:tc>
        <w:tc>
          <w:tcPr>
            <w:tcW w:w="1417" w:type="dxa"/>
            <w:vMerge/>
            <w:noWrap/>
            <w:vAlign w:val="center"/>
            <w:hideMark/>
          </w:tcPr>
          <w:p w14:paraId="3E582829" w14:textId="77777777" w:rsidR="00F6113A" w:rsidRDefault="00F6113A">
            <w:pPr>
              <w:spacing w:line="240" w:lineRule="auto"/>
              <w:jc w:val="left"/>
              <w:rPr>
                <w:rFonts w:ascii="华文仿宋" w:hAnsi="华文仿宋"/>
                <w:sz w:val="21"/>
                <w:szCs w:val="21"/>
              </w:rPr>
            </w:pPr>
          </w:p>
        </w:tc>
        <w:tc>
          <w:tcPr>
            <w:tcW w:w="2552" w:type="dxa"/>
            <w:noWrap/>
            <w:vAlign w:val="center"/>
            <w:hideMark/>
          </w:tcPr>
          <w:p w14:paraId="57097A38"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未对恶意代码防护记录进行定期分析处理。</w:t>
            </w:r>
          </w:p>
        </w:tc>
        <w:tc>
          <w:tcPr>
            <w:tcW w:w="3481" w:type="dxa"/>
            <w:noWrap/>
            <w:vAlign w:val="center"/>
            <w:hideMark/>
          </w:tcPr>
          <w:p w14:paraId="21A2A191"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建议定期检查信息系统内各种产品的恶意代码库的升级情况并进行记录，对主机防病毒产品、防病毒网关和邮件防病毒网关上截获的危险病毒或恶意代码进行及时分析处理，并形成书面的报表和总结汇报。</w:t>
            </w:r>
          </w:p>
        </w:tc>
      </w:tr>
      <w:tr w:rsidR="00F6113A" w14:paraId="745EC0DF" w14:textId="77777777">
        <w:trPr>
          <w:jc w:val="center"/>
        </w:trPr>
        <w:tc>
          <w:tcPr>
            <w:tcW w:w="846" w:type="dxa"/>
            <w:noWrap/>
            <w:vAlign w:val="center"/>
            <w:hideMark/>
          </w:tcPr>
          <w:p w14:paraId="30CB6B69"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W54</w:t>
            </w:r>
          </w:p>
        </w:tc>
        <w:tc>
          <w:tcPr>
            <w:tcW w:w="1417" w:type="dxa"/>
            <w:vMerge/>
            <w:noWrap/>
            <w:vAlign w:val="center"/>
            <w:hideMark/>
          </w:tcPr>
          <w:p w14:paraId="06E473A3" w14:textId="77777777" w:rsidR="00F6113A" w:rsidRDefault="00F6113A">
            <w:pPr>
              <w:spacing w:line="240" w:lineRule="auto"/>
              <w:jc w:val="left"/>
              <w:rPr>
                <w:rFonts w:ascii="华文仿宋" w:hAnsi="华文仿宋"/>
                <w:sz w:val="21"/>
                <w:szCs w:val="21"/>
              </w:rPr>
            </w:pPr>
          </w:p>
        </w:tc>
        <w:tc>
          <w:tcPr>
            <w:tcW w:w="2552" w:type="dxa"/>
            <w:noWrap/>
            <w:vAlign w:val="center"/>
            <w:hideMark/>
          </w:tcPr>
          <w:p w14:paraId="0534FB8D"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未对配置文件进行离线备份。</w:t>
            </w:r>
          </w:p>
        </w:tc>
        <w:tc>
          <w:tcPr>
            <w:tcW w:w="3481" w:type="dxa"/>
            <w:noWrap/>
            <w:vAlign w:val="center"/>
            <w:hideMark/>
          </w:tcPr>
          <w:p w14:paraId="5CA300B3"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建议实现设备的最小服务配置，并对配置文件进行定期离线备份。包括网络拓扑结构、各设备安装的软件组件及其版本与补丁信息、各设备或软件组件的配置参数等。</w:t>
            </w:r>
          </w:p>
        </w:tc>
      </w:tr>
      <w:tr w:rsidR="00F6113A" w14:paraId="71166882" w14:textId="77777777">
        <w:trPr>
          <w:jc w:val="center"/>
        </w:trPr>
        <w:tc>
          <w:tcPr>
            <w:tcW w:w="846" w:type="dxa"/>
            <w:noWrap/>
            <w:vAlign w:val="center"/>
            <w:hideMark/>
          </w:tcPr>
          <w:p w14:paraId="721A0FCA"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W56</w:t>
            </w:r>
          </w:p>
        </w:tc>
        <w:tc>
          <w:tcPr>
            <w:tcW w:w="1417" w:type="dxa"/>
            <w:vMerge/>
            <w:noWrap/>
            <w:vAlign w:val="center"/>
            <w:hideMark/>
          </w:tcPr>
          <w:p w14:paraId="6CDC9E0F" w14:textId="77777777" w:rsidR="00F6113A" w:rsidRDefault="00F6113A">
            <w:pPr>
              <w:spacing w:line="240" w:lineRule="auto"/>
              <w:jc w:val="left"/>
              <w:rPr>
                <w:rFonts w:ascii="华文仿宋" w:hAnsi="华文仿宋"/>
                <w:sz w:val="21"/>
                <w:szCs w:val="21"/>
              </w:rPr>
            </w:pPr>
          </w:p>
        </w:tc>
        <w:tc>
          <w:tcPr>
            <w:tcW w:w="2552" w:type="dxa"/>
            <w:noWrap/>
            <w:vAlign w:val="center"/>
            <w:hideMark/>
          </w:tcPr>
          <w:p w14:paraId="66A89205"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无相应的应急预案演练结果。</w:t>
            </w:r>
          </w:p>
        </w:tc>
        <w:tc>
          <w:tcPr>
            <w:tcW w:w="3481" w:type="dxa"/>
            <w:noWrap/>
            <w:vAlign w:val="center"/>
            <w:hideMark/>
          </w:tcPr>
          <w:p w14:paraId="6BF6AB4C"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建议定期对应急预案进行演练，根据不同的应急恢复内容，确定演练的周期，并整理成相应演练结果。</w:t>
            </w:r>
          </w:p>
        </w:tc>
      </w:tr>
    </w:tbl>
    <w:p w14:paraId="03B444A2" w14:textId="77777777" w:rsidR="00166944" w:rsidRDefault="00367407" w:rsidP="00367407">
      <w:pPr>
        <w:jc w:val="center"/>
      </w:pPr>
      <w:r>
        <w:rPr>
          <w:rFonts w:hint="eastAsia"/>
        </w:rPr>
        <w:t>【正</w:t>
      </w:r>
      <w:r w:rsidRPr="00367407">
        <w:rPr>
          <w:rFonts w:hint="eastAsia"/>
        </w:rPr>
        <w:t>文结束】</w:t>
      </w:r>
    </w:p>
    <w:p w14:paraId="35B9A2A4" w14:textId="77777777" w:rsidR="00994B9D" w:rsidRDefault="00994B9D" w:rsidP="00555B15">
      <w:pPr>
        <w:jc w:val="left"/>
      </w:pPr>
    </w:p>
    <w:p w14:paraId="2DA1325D" w14:textId="77777777" w:rsidR="001C3DFA" w:rsidRDefault="001C3DFA" w:rsidP="00555B15">
      <w:pPr>
        <w:jc w:val="left"/>
        <w:sectPr w:rsidR="001C3DFA" w:rsidSect="00F87848">
          <w:footerReference w:type="default" r:id="rId19"/>
          <w:pgSz w:w="11906" w:h="16838"/>
          <w:pgMar w:top="1440" w:right="1800" w:bottom="1440" w:left="1800" w:header="851" w:footer="992" w:gutter="0"/>
          <w:pgNumType w:start="1"/>
          <w:cols w:space="425"/>
          <w:docGrid w:type="lines" w:linePitch="312"/>
        </w:sectPr>
      </w:pPr>
    </w:p>
    <w:p w14:paraId="1C15E9E3" w14:textId="77777777" w:rsidR="005231B6" w:rsidRDefault="005231B6" w:rsidP="005231B6">
      <w:pPr>
        <w:pStyle w:val="a2"/>
      </w:pPr>
      <w:bookmarkStart w:id="144" w:name="_Toc33020531"/>
      <w:bookmarkStart w:id="145" w:name="_Toc43122371"/>
      <w:r>
        <w:rPr>
          <w:rFonts w:hint="eastAsia"/>
        </w:rPr>
        <w:lastRenderedPageBreak/>
        <w:t>被测对象资产</w:t>
      </w:r>
      <w:bookmarkEnd w:id="144"/>
      <w:bookmarkEnd w:id="145"/>
    </w:p>
    <w:p w14:paraId="0FBA639D" w14:textId="77777777" w:rsidR="005231B6" w:rsidRDefault="005231B6" w:rsidP="005231B6">
      <w:pPr>
        <w:pStyle w:val="a3"/>
      </w:pPr>
      <w:bookmarkStart w:id="146" w:name="_Toc33020532"/>
      <w:bookmarkStart w:id="147" w:name="_Toc43122372"/>
      <w:r>
        <w:rPr>
          <w:rFonts w:hint="eastAsia"/>
        </w:rPr>
        <w:t>物理机房</w:t>
      </w:r>
      <w:bookmarkEnd w:id="146"/>
      <w:bookmarkEnd w:id="147"/>
    </w:p>
    <w:p w14:paraId="7C8C2FB6" w14:textId="3E1B3C07" w:rsidR="005231B6" w:rsidRPr="004017AF" w:rsidRDefault="005231B6" w:rsidP="005231B6">
      <w:pPr>
        <w:pStyle w:val="af6"/>
        <w:jc w:val="center"/>
        <w:rPr>
          <w:rFonts w:ascii="Times New Roman" w:hAnsi="Times New Roman"/>
          <w:b/>
          <w:sz w:val="21"/>
        </w:rPr>
      </w:pPr>
      <w:bookmarkStart w:id="148" w:name="_Toc43122466"/>
      <w:r w:rsidRPr="004017AF">
        <w:rPr>
          <w:rFonts w:ascii="Times New Roman" w:hAnsi="Times New Roman" w:hint="eastAsia"/>
          <w:b/>
          <w:sz w:val="21"/>
        </w:rPr>
        <w:t>附录</w:t>
      </w:r>
      <w:r w:rsidRPr="004017AF">
        <w:rPr>
          <w:rFonts w:ascii="Times New Roman" w:hAnsi="Times New Roman" w:hint="eastAsia"/>
          <w:b/>
          <w:sz w:val="21"/>
        </w:rPr>
        <w:t xml:space="preserve">A </w:t>
      </w:r>
      <w:r w:rsidRPr="004017AF">
        <w:rPr>
          <w:rFonts w:ascii="Times New Roman" w:hAnsi="Times New Roman" w:hint="eastAsia"/>
          <w:b/>
          <w:sz w:val="21"/>
        </w:rPr>
        <w:t>表</w:t>
      </w:r>
      <w:r w:rsidRPr="004017AF">
        <w:rPr>
          <w:rFonts w:ascii="Times New Roman" w:hAnsi="Times New Roman" w:hint="eastAsia"/>
          <w:b/>
          <w:sz w:val="21"/>
        </w:rPr>
        <w:t xml:space="preserve">- </w:t>
      </w:r>
      <w:r w:rsidRPr="004017AF">
        <w:rPr>
          <w:rFonts w:ascii="Times New Roman" w:hAnsi="Times New Roman"/>
          <w:b/>
          <w:sz w:val="21"/>
        </w:rPr>
        <w:fldChar w:fldCharType="begin"/>
      </w:r>
      <w:r w:rsidRPr="004017AF">
        <w:rPr>
          <w:rFonts w:ascii="Times New Roman" w:hAnsi="Times New Roman"/>
          <w:b/>
          <w:sz w:val="21"/>
        </w:rPr>
        <w:instrText xml:space="preserve"> </w:instrText>
      </w:r>
      <w:r w:rsidRPr="004017AF">
        <w:rPr>
          <w:rFonts w:ascii="Times New Roman" w:hAnsi="Times New Roman" w:hint="eastAsia"/>
          <w:b/>
          <w:sz w:val="21"/>
        </w:rPr>
        <w:instrText xml:space="preserve">SEQ </w:instrText>
      </w:r>
      <w:r w:rsidRPr="004017AF">
        <w:rPr>
          <w:rFonts w:ascii="Times New Roman" w:hAnsi="Times New Roman" w:hint="eastAsia"/>
          <w:b/>
          <w:sz w:val="21"/>
        </w:rPr>
        <w:instrText>附录</w:instrText>
      </w:r>
      <w:r w:rsidRPr="004017AF">
        <w:rPr>
          <w:rFonts w:ascii="Times New Roman" w:hAnsi="Times New Roman" w:hint="eastAsia"/>
          <w:b/>
          <w:sz w:val="21"/>
        </w:rPr>
        <w:instrText>A_</w:instrText>
      </w:r>
      <w:r w:rsidRPr="004017AF">
        <w:rPr>
          <w:rFonts w:ascii="Times New Roman" w:hAnsi="Times New Roman" w:hint="eastAsia"/>
          <w:b/>
          <w:sz w:val="21"/>
        </w:rPr>
        <w:instrText>表</w:instrText>
      </w:r>
      <w:r w:rsidRPr="004017AF">
        <w:rPr>
          <w:rFonts w:ascii="Times New Roman" w:hAnsi="Times New Roman" w:hint="eastAsia"/>
          <w:b/>
          <w:sz w:val="21"/>
        </w:rPr>
        <w:instrText>- \* ARABIC</w:instrText>
      </w:r>
      <w:r w:rsidRPr="004017AF">
        <w:rPr>
          <w:rFonts w:ascii="Times New Roman" w:hAnsi="Times New Roman"/>
          <w:b/>
          <w:sz w:val="21"/>
        </w:rPr>
        <w:instrText xml:space="preserve"> </w:instrText>
      </w:r>
      <w:r w:rsidRPr="004017AF">
        <w:rPr>
          <w:rFonts w:ascii="Times New Roman" w:hAnsi="Times New Roman"/>
          <w:b/>
          <w:sz w:val="21"/>
        </w:rPr>
        <w:fldChar w:fldCharType="separate"/>
      </w:r>
      <w:r w:rsidR="001F602C">
        <w:rPr>
          <w:rFonts w:ascii="Times New Roman" w:hAnsi="Times New Roman"/>
          <w:b/>
          <w:noProof/>
          <w:sz w:val="21"/>
        </w:rPr>
        <w:t>1</w:t>
      </w:r>
      <w:r w:rsidRPr="004017AF">
        <w:rPr>
          <w:rFonts w:ascii="Times New Roman" w:hAnsi="Times New Roman"/>
          <w:b/>
          <w:sz w:val="21"/>
        </w:rPr>
        <w:fldChar w:fldCharType="end"/>
      </w:r>
      <w:r w:rsidRPr="004017AF">
        <w:rPr>
          <w:rFonts w:ascii="Times New Roman" w:hAnsi="Times New Roman" w:hint="eastAsia"/>
          <w:b/>
          <w:sz w:val="21"/>
        </w:rPr>
        <w:t>物理机房</w:t>
      </w:r>
      <w:bookmarkEnd w:id="1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8"/>
        <w:gridCol w:w="2207"/>
        <w:gridCol w:w="3967"/>
        <w:gridCol w:w="1354"/>
      </w:tblGrid>
      <w:tr w:rsidR="005231B6" w:rsidRPr="00AB3D1B" w14:paraId="468E5A02" w14:textId="77777777" w:rsidTr="005B4E04">
        <w:trPr>
          <w:tblHeader/>
          <w:jc w:val="center"/>
        </w:trPr>
        <w:tc>
          <w:tcPr>
            <w:tcW w:w="768" w:type="dxa"/>
            <w:shd w:val="clear" w:color="auto" w:fill="A6A6A6" w:themeFill="background1" w:themeFillShade="A6"/>
            <w:vAlign w:val="center"/>
          </w:tcPr>
          <w:p w14:paraId="290F435E" w14:textId="77777777" w:rsidR="005231B6" w:rsidRPr="004901F3" w:rsidRDefault="005231B6" w:rsidP="005B4E04">
            <w:pPr>
              <w:tabs>
                <w:tab w:val="left" w:pos="180"/>
              </w:tabs>
              <w:jc w:val="center"/>
              <w:rPr>
                <w:b/>
                <w:color w:val="000000"/>
                <w:sz w:val="21"/>
                <w:szCs w:val="21"/>
              </w:rPr>
            </w:pPr>
            <w:r w:rsidRPr="004901F3">
              <w:rPr>
                <w:b/>
                <w:color w:val="000000"/>
                <w:sz w:val="21"/>
                <w:szCs w:val="21"/>
              </w:rPr>
              <w:t>序号</w:t>
            </w:r>
          </w:p>
        </w:tc>
        <w:tc>
          <w:tcPr>
            <w:tcW w:w="2207" w:type="dxa"/>
            <w:shd w:val="clear" w:color="auto" w:fill="A6A6A6" w:themeFill="background1" w:themeFillShade="A6"/>
            <w:vAlign w:val="center"/>
          </w:tcPr>
          <w:p w14:paraId="49983681" w14:textId="77777777" w:rsidR="005231B6" w:rsidRPr="004901F3" w:rsidRDefault="005231B6" w:rsidP="005B4E04">
            <w:pPr>
              <w:tabs>
                <w:tab w:val="left" w:pos="180"/>
              </w:tabs>
              <w:jc w:val="center"/>
              <w:rPr>
                <w:b/>
                <w:color w:val="000000"/>
                <w:sz w:val="21"/>
                <w:szCs w:val="21"/>
              </w:rPr>
            </w:pPr>
            <w:r w:rsidRPr="004901F3">
              <w:rPr>
                <w:b/>
                <w:color w:val="000000"/>
                <w:sz w:val="21"/>
                <w:szCs w:val="21"/>
              </w:rPr>
              <w:t>机房名称</w:t>
            </w:r>
          </w:p>
        </w:tc>
        <w:tc>
          <w:tcPr>
            <w:tcW w:w="3967" w:type="dxa"/>
            <w:shd w:val="clear" w:color="auto" w:fill="A6A6A6" w:themeFill="background1" w:themeFillShade="A6"/>
            <w:vAlign w:val="center"/>
          </w:tcPr>
          <w:p w14:paraId="6F6FC608" w14:textId="77777777" w:rsidR="005231B6" w:rsidRPr="004901F3" w:rsidRDefault="005231B6" w:rsidP="005B4E04">
            <w:pPr>
              <w:tabs>
                <w:tab w:val="left" w:pos="180"/>
              </w:tabs>
              <w:jc w:val="center"/>
              <w:rPr>
                <w:b/>
                <w:color w:val="000000"/>
                <w:sz w:val="21"/>
                <w:szCs w:val="21"/>
              </w:rPr>
            </w:pPr>
            <w:r w:rsidRPr="004901F3">
              <w:rPr>
                <w:b/>
                <w:color w:val="000000"/>
                <w:sz w:val="21"/>
                <w:szCs w:val="21"/>
              </w:rPr>
              <w:t>物理位置</w:t>
            </w:r>
          </w:p>
        </w:tc>
        <w:tc>
          <w:tcPr>
            <w:tcW w:w="1354" w:type="dxa"/>
            <w:shd w:val="clear" w:color="auto" w:fill="A6A6A6" w:themeFill="background1" w:themeFillShade="A6"/>
          </w:tcPr>
          <w:p w14:paraId="2E0D1293" w14:textId="77777777" w:rsidR="005231B6" w:rsidRPr="004901F3" w:rsidRDefault="005231B6" w:rsidP="005B4E04">
            <w:pPr>
              <w:tabs>
                <w:tab w:val="left" w:pos="180"/>
              </w:tabs>
              <w:jc w:val="center"/>
              <w:rPr>
                <w:b/>
                <w:color w:val="000000"/>
                <w:sz w:val="21"/>
                <w:szCs w:val="21"/>
              </w:rPr>
            </w:pPr>
            <w:r>
              <w:rPr>
                <w:rFonts w:hint="eastAsia"/>
                <w:b/>
                <w:color w:val="000000"/>
                <w:sz w:val="21"/>
                <w:szCs w:val="21"/>
              </w:rPr>
              <w:t>重要程度</w:t>
            </w:r>
          </w:p>
        </w:tc>
      </w:tr>
      <w:tr w:rsidR="005231B6" w14:paraId="5C3AA8EC" w14:textId="77777777" w:rsidTr="005B4E04">
        <w:trPr>
          <w:jc w:val="center"/>
        </w:trPr>
        <w:tc>
          <w:tcPr>
            <w:tcW w:w="768" w:type="dxa"/>
            <w:noWrap/>
            <w:vAlign w:val="center"/>
            <w:hideMark/>
          </w:tcPr>
          <w:p w14:paraId="5E1FD8F0"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1</w:t>
            </w:r>
          </w:p>
        </w:tc>
        <w:tc>
          <w:tcPr>
            <w:tcW w:w="2207" w:type="dxa"/>
            <w:noWrap/>
            <w:vAlign w:val="center"/>
            <w:hideMark/>
          </w:tcPr>
          <w:p w14:paraId="06D263B4"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数据中心机房</w:t>
            </w:r>
          </w:p>
        </w:tc>
        <w:tc>
          <w:tcPr>
            <w:tcW w:w="3967" w:type="dxa"/>
            <w:noWrap/>
            <w:vAlign w:val="center"/>
            <w:hideMark/>
          </w:tcPr>
          <w:p w14:paraId="5047B52D" w14:textId="14C0F3E1" w:rsidR="005231B6" w:rsidRDefault="00C52EF7" w:rsidP="005B4E04">
            <w:pPr>
              <w:spacing w:line="240" w:lineRule="auto"/>
              <w:jc w:val="center"/>
              <w:rPr>
                <w:rFonts w:ascii="华文仿宋" w:hAnsi="华文仿宋"/>
                <w:sz w:val="21"/>
                <w:szCs w:val="21"/>
              </w:rPr>
            </w:pPr>
            <w:r>
              <w:rPr>
                <w:rFonts w:ascii="华文仿宋" w:hAnsi="华文仿宋" w:hint="eastAsia"/>
                <w:color w:val="000000"/>
                <w:sz w:val="21"/>
                <w:szCs w:val="21"/>
              </w:rPr>
              <w:t>XX</w:t>
            </w:r>
          </w:p>
        </w:tc>
        <w:tc>
          <w:tcPr>
            <w:tcW w:w="1354" w:type="dxa"/>
            <w:noWrap/>
            <w:vAlign w:val="center"/>
            <w:hideMark/>
          </w:tcPr>
          <w:p w14:paraId="69FE4F72"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非常重要</w:t>
            </w:r>
          </w:p>
        </w:tc>
      </w:tr>
    </w:tbl>
    <w:p w14:paraId="516F3DC6" w14:textId="77777777" w:rsidR="005231B6" w:rsidRDefault="005231B6" w:rsidP="005231B6"/>
    <w:p w14:paraId="33A1BF2E" w14:textId="77777777" w:rsidR="005231B6" w:rsidRDefault="005231B6" w:rsidP="005231B6">
      <w:pPr>
        <w:pStyle w:val="a3"/>
      </w:pPr>
      <w:bookmarkStart w:id="149" w:name="_Toc33020533"/>
      <w:bookmarkStart w:id="150" w:name="_Toc43122373"/>
      <w:r>
        <w:rPr>
          <w:rFonts w:hint="eastAsia"/>
        </w:rPr>
        <w:t>网络设备</w:t>
      </w:r>
      <w:bookmarkEnd w:id="149"/>
      <w:bookmarkEnd w:id="150"/>
    </w:p>
    <w:p w14:paraId="5F3010EA" w14:textId="2ACAE881" w:rsidR="005231B6" w:rsidRDefault="005231B6" w:rsidP="005231B6">
      <w:pPr>
        <w:jc w:val="center"/>
      </w:pPr>
      <w:bookmarkStart w:id="151" w:name="_Toc43122467"/>
      <w:r w:rsidRPr="004017AF">
        <w:rPr>
          <w:rFonts w:hint="eastAsia"/>
          <w:b/>
          <w:sz w:val="21"/>
        </w:rPr>
        <w:t>附录</w:t>
      </w:r>
      <w:r w:rsidRPr="004017AF">
        <w:rPr>
          <w:rFonts w:hint="eastAsia"/>
          <w:b/>
          <w:sz w:val="21"/>
        </w:rPr>
        <w:t xml:space="preserve">A </w:t>
      </w:r>
      <w:r w:rsidRPr="004017AF">
        <w:rPr>
          <w:rFonts w:hint="eastAsia"/>
          <w:b/>
          <w:sz w:val="21"/>
        </w:rPr>
        <w:t>表</w:t>
      </w:r>
      <w:r w:rsidRPr="004017AF">
        <w:rPr>
          <w:rFonts w:hint="eastAsia"/>
          <w:b/>
          <w:sz w:val="21"/>
        </w:rPr>
        <w:t xml:space="preserve">- </w:t>
      </w:r>
      <w:r w:rsidRPr="004017AF">
        <w:rPr>
          <w:b/>
          <w:sz w:val="21"/>
        </w:rPr>
        <w:fldChar w:fldCharType="begin"/>
      </w:r>
      <w:r w:rsidRPr="004017AF">
        <w:rPr>
          <w:b/>
          <w:sz w:val="21"/>
        </w:rPr>
        <w:instrText xml:space="preserve"> </w:instrText>
      </w:r>
      <w:r w:rsidRPr="004017AF">
        <w:rPr>
          <w:rFonts w:hint="eastAsia"/>
          <w:b/>
          <w:sz w:val="21"/>
        </w:rPr>
        <w:instrText xml:space="preserve">SEQ </w:instrText>
      </w:r>
      <w:r w:rsidRPr="004017AF">
        <w:rPr>
          <w:rFonts w:hint="eastAsia"/>
          <w:b/>
          <w:sz w:val="21"/>
        </w:rPr>
        <w:instrText>附录</w:instrText>
      </w:r>
      <w:r w:rsidRPr="004017AF">
        <w:rPr>
          <w:rFonts w:hint="eastAsia"/>
          <w:b/>
          <w:sz w:val="21"/>
        </w:rPr>
        <w:instrText>A_</w:instrText>
      </w:r>
      <w:r w:rsidRPr="004017AF">
        <w:rPr>
          <w:rFonts w:hint="eastAsia"/>
          <w:b/>
          <w:sz w:val="21"/>
        </w:rPr>
        <w:instrText>表</w:instrText>
      </w:r>
      <w:r w:rsidRPr="004017AF">
        <w:rPr>
          <w:rFonts w:hint="eastAsia"/>
          <w:b/>
          <w:sz w:val="21"/>
        </w:rPr>
        <w:instrText>- \* ARABIC</w:instrText>
      </w:r>
      <w:r w:rsidRPr="004017AF">
        <w:rPr>
          <w:b/>
          <w:sz w:val="21"/>
        </w:rPr>
        <w:instrText xml:space="preserve"> </w:instrText>
      </w:r>
      <w:r w:rsidRPr="004017AF">
        <w:rPr>
          <w:b/>
          <w:sz w:val="21"/>
        </w:rPr>
        <w:fldChar w:fldCharType="separate"/>
      </w:r>
      <w:r w:rsidR="001F602C">
        <w:rPr>
          <w:b/>
          <w:noProof/>
          <w:sz w:val="21"/>
        </w:rPr>
        <w:t>2</w:t>
      </w:r>
      <w:r w:rsidRPr="004017AF">
        <w:rPr>
          <w:b/>
          <w:sz w:val="21"/>
        </w:rPr>
        <w:fldChar w:fldCharType="end"/>
      </w:r>
      <w:r>
        <w:rPr>
          <w:rFonts w:hint="eastAsia"/>
          <w:b/>
          <w:sz w:val="21"/>
        </w:rPr>
        <w:t>网络设备</w:t>
      </w:r>
      <w:bookmarkEnd w:id="1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1417"/>
        <w:gridCol w:w="708"/>
        <w:gridCol w:w="1843"/>
        <w:gridCol w:w="796"/>
        <w:gridCol w:w="1185"/>
        <w:gridCol w:w="821"/>
        <w:gridCol w:w="821"/>
      </w:tblGrid>
      <w:tr w:rsidR="005231B6" w:rsidRPr="006D0549" w14:paraId="4BBA4F4C" w14:textId="77777777" w:rsidTr="005B4E04">
        <w:trPr>
          <w:tblHeader/>
          <w:jc w:val="center"/>
        </w:trPr>
        <w:tc>
          <w:tcPr>
            <w:tcW w:w="705" w:type="dxa"/>
            <w:shd w:val="clear" w:color="auto" w:fill="A6A6A6" w:themeFill="background1" w:themeFillShade="A6"/>
            <w:vAlign w:val="center"/>
          </w:tcPr>
          <w:p w14:paraId="5205CC9B" w14:textId="77777777" w:rsidR="005231B6" w:rsidRPr="006D0549" w:rsidRDefault="005231B6" w:rsidP="005B4E04">
            <w:pPr>
              <w:jc w:val="center"/>
            </w:pPr>
            <w:r w:rsidRPr="004C4AAB">
              <w:rPr>
                <w:b/>
                <w:sz w:val="21"/>
                <w:szCs w:val="21"/>
              </w:rPr>
              <w:t>序号</w:t>
            </w:r>
          </w:p>
        </w:tc>
        <w:tc>
          <w:tcPr>
            <w:tcW w:w="1417" w:type="dxa"/>
            <w:shd w:val="clear" w:color="auto" w:fill="A6A6A6" w:themeFill="background1" w:themeFillShade="A6"/>
            <w:vAlign w:val="center"/>
          </w:tcPr>
          <w:p w14:paraId="438729DB" w14:textId="77777777" w:rsidR="005231B6" w:rsidRPr="006D0549" w:rsidRDefault="005231B6" w:rsidP="005B4E04">
            <w:pPr>
              <w:jc w:val="center"/>
              <w:rPr>
                <w:b/>
                <w:sz w:val="21"/>
                <w:szCs w:val="21"/>
              </w:rPr>
            </w:pPr>
            <w:r w:rsidRPr="006D0549">
              <w:rPr>
                <w:b/>
                <w:sz w:val="21"/>
                <w:szCs w:val="21"/>
              </w:rPr>
              <w:t>设备名称</w:t>
            </w:r>
          </w:p>
        </w:tc>
        <w:tc>
          <w:tcPr>
            <w:tcW w:w="708" w:type="dxa"/>
            <w:shd w:val="clear" w:color="auto" w:fill="A6A6A6" w:themeFill="background1" w:themeFillShade="A6"/>
          </w:tcPr>
          <w:p w14:paraId="335D7E57" w14:textId="77777777" w:rsidR="005231B6" w:rsidRDefault="005231B6" w:rsidP="005B4E04">
            <w:pPr>
              <w:jc w:val="center"/>
              <w:rPr>
                <w:b/>
                <w:sz w:val="21"/>
                <w:szCs w:val="21"/>
              </w:rPr>
            </w:pPr>
            <w:r>
              <w:rPr>
                <w:rFonts w:hint="eastAsia"/>
                <w:b/>
                <w:sz w:val="21"/>
                <w:szCs w:val="21"/>
              </w:rPr>
              <w:t>虚拟</w:t>
            </w:r>
          </w:p>
          <w:p w14:paraId="24C4A9E5" w14:textId="77777777" w:rsidR="005231B6" w:rsidRPr="006D0549" w:rsidRDefault="005231B6" w:rsidP="005B4E04">
            <w:pPr>
              <w:jc w:val="center"/>
              <w:rPr>
                <w:b/>
                <w:sz w:val="21"/>
                <w:szCs w:val="21"/>
              </w:rPr>
            </w:pPr>
            <w:r>
              <w:rPr>
                <w:rFonts w:hint="eastAsia"/>
                <w:b/>
                <w:sz w:val="21"/>
                <w:szCs w:val="21"/>
              </w:rPr>
              <w:t>设备</w:t>
            </w:r>
          </w:p>
        </w:tc>
        <w:tc>
          <w:tcPr>
            <w:tcW w:w="1843" w:type="dxa"/>
            <w:shd w:val="clear" w:color="auto" w:fill="A6A6A6" w:themeFill="background1" w:themeFillShade="A6"/>
            <w:vAlign w:val="center"/>
          </w:tcPr>
          <w:p w14:paraId="27B68B50" w14:textId="77777777" w:rsidR="005231B6" w:rsidRPr="006D0549" w:rsidRDefault="005231B6" w:rsidP="005B4E04">
            <w:pPr>
              <w:jc w:val="center"/>
              <w:rPr>
                <w:b/>
                <w:sz w:val="21"/>
                <w:szCs w:val="21"/>
              </w:rPr>
            </w:pPr>
            <w:r w:rsidRPr="006D0549">
              <w:rPr>
                <w:b/>
                <w:sz w:val="21"/>
                <w:szCs w:val="21"/>
              </w:rPr>
              <w:t>系统</w:t>
            </w:r>
            <w:r>
              <w:rPr>
                <w:rFonts w:hint="eastAsia"/>
                <w:b/>
                <w:sz w:val="21"/>
                <w:szCs w:val="21"/>
              </w:rPr>
              <w:t>及版本</w:t>
            </w:r>
          </w:p>
        </w:tc>
        <w:tc>
          <w:tcPr>
            <w:tcW w:w="796" w:type="dxa"/>
            <w:shd w:val="clear" w:color="auto" w:fill="A6A6A6" w:themeFill="background1" w:themeFillShade="A6"/>
            <w:vAlign w:val="center"/>
          </w:tcPr>
          <w:p w14:paraId="210B3CBA" w14:textId="77777777" w:rsidR="005231B6" w:rsidRPr="006D0549" w:rsidRDefault="005231B6" w:rsidP="005B4E04">
            <w:pPr>
              <w:jc w:val="center"/>
              <w:rPr>
                <w:b/>
                <w:sz w:val="21"/>
                <w:szCs w:val="21"/>
              </w:rPr>
            </w:pPr>
            <w:r w:rsidRPr="006D0549">
              <w:rPr>
                <w:rFonts w:hint="eastAsia"/>
                <w:b/>
                <w:sz w:val="21"/>
                <w:szCs w:val="21"/>
              </w:rPr>
              <w:t>品牌</w:t>
            </w:r>
            <w:r>
              <w:rPr>
                <w:rFonts w:hint="eastAsia"/>
                <w:b/>
                <w:sz w:val="21"/>
                <w:szCs w:val="21"/>
              </w:rPr>
              <w:t>型号</w:t>
            </w:r>
          </w:p>
        </w:tc>
        <w:tc>
          <w:tcPr>
            <w:tcW w:w="1185" w:type="dxa"/>
            <w:shd w:val="clear" w:color="auto" w:fill="A6A6A6" w:themeFill="background1" w:themeFillShade="A6"/>
            <w:vAlign w:val="center"/>
          </w:tcPr>
          <w:p w14:paraId="47257C0B" w14:textId="77777777" w:rsidR="005231B6" w:rsidRPr="006D0549" w:rsidRDefault="005231B6" w:rsidP="005B4E04">
            <w:pPr>
              <w:jc w:val="center"/>
              <w:rPr>
                <w:b/>
                <w:sz w:val="21"/>
                <w:szCs w:val="21"/>
              </w:rPr>
            </w:pPr>
            <w:r w:rsidRPr="006D0549">
              <w:rPr>
                <w:rFonts w:hint="eastAsia"/>
                <w:b/>
                <w:sz w:val="21"/>
                <w:szCs w:val="21"/>
              </w:rPr>
              <w:t>用途</w:t>
            </w:r>
          </w:p>
        </w:tc>
        <w:tc>
          <w:tcPr>
            <w:tcW w:w="821" w:type="dxa"/>
            <w:shd w:val="clear" w:color="auto" w:fill="A6A6A6" w:themeFill="background1" w:themeFillShade="A6"/>
            <w:vAlign w:val="center"/>
          </w:tcPr>
          <w:p w14:paraId="04148EFC" w14:textId="77777777" w:rsidR="005231B6" w:rsidRDefault="005231B6" w:rsidP="005B4E04">
            <w:pPr>
              <w:jc w:val="center"/>
              <w:rPr>
                <w:b/>
                <w:sz w:val="21"/>
                <w:szCs w:val="21"/>
              </w:rPr>
            </w:pPr>
            <w:r>
              <w:rPr>
                <w:rFonts w:hint="eastAsia"/>
                <w:b/>
                <w:sz w:val="21"/>
                <w:szCs w:val="21"/>
              </w:rPr>
              <w:t>重要</w:t>
            </w:r>
          </w:p>
          <w:p w14:paraId="23BE1CFC" w14:textId="77777777" w:rsidR="005231B6" w:rsidRPr="006D0549" w:rsidRDefault="005231B6" w:rsidP="005B4E04">
            <w:pPr>
              <w:jc w:val="center"/>
              <w:rPr>
                <w:b/>
                <w:sz w:val="21"/>
                <w:szCs w:val="21"/>
              </w:rPr>
            </w:pPr>
            <w:r>
              <w:rPr>
                <w:rFonts w:hint="eastAsia"/>
                <w:b/>
                <w:sz w:val="21"/>
                <w:szCs w:val="21"/>
              </w:rPr>
              <w:t>程度</w:t>
            </w:r>
          </w:p>
        </w:tc>
        <w:tc>
          <w:tcPr>
            <w:tcW w:w="821" w:type="dxa"/>
            <w:shd w:val="clear" w:color="auto" w:fill="A6A6A6" w:themeFill="background1" w:themeFillShade="A6"/>
            <w:vAlign w:val="center"/>
          </w:tcPr>
          <w:p w14:paraId="4F6AB54E" w14:textId="77777777" w:rsidR="005231B6" w:rsidRDefault="005231B6" w:rsidP="005B4E04">
            <w:pPr>
              <w:jc w:val="center"/>
              <w:rPr>
                <w:b/>
                <w:sz w:val="21"/>
                <w:szCs w:val="21"/>
              </w:rPr>
            </w:pPr>
            <w:r>
              <w:rPr>
                <w:rFonts w:hint="eastAsia"/>
                <w:b/>
                <w:sz w:val="21"/>
                <w:szCs w:val="21"/>
              </w:rPr>
              <w:t>备注</w:t>
            </w:r>
          </w:p>
        </w:tc>
      </w:tr>
      <w:tr w:rsidR="005231B6" w14:paraId="6305F2C7" w14:textId="77777777" w:rsidTr="005B4E04">
        <w:trPr>
          <w:jc w:val="center"/>
        </w:trPr>
        <w:tc>
          <w:tcPr>
            <w:tcW w:w="705" w:type="dxa"/>
            <w:noWrap/>
            <w:vAlign w:val="center"/>
            <w:hideMark/>
          </w:tcPr>
          <w:p w14:paraId="4580E7E8"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1</w:t>
            </w:r>
          </w:p>
        </w:tc>
        <w:tc>
          <w:tcPr>
            <w:tcW w:w="1417" w:type="dxa"/>
            <w:noWrap/>
            <w:vAlign w:val="center"/>
            <w:hideMark/>
          </w:tcPr>
          <w:p w14:paraId="7D4D8C30" w14:textId="310BE2C1"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核心交换机1（</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708" w:type="dxa"/>
            <w:noWrap/>
            <w:vAlign w:val="center"/>
            <w:hideMark/>
          </w:tcPr>
          <w:p w14:paraId="230816A2"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1843" w:type="dxa"/>
            <w:noWrap/>
            <w:vAlign w:val="center"/>
            <w:hideMark/>
          </w:tcPr>
          <w:p w14:paraId="08590ECF"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Version 5.20</w:t>
            </w:r>
          </w:p>
        </w:tc>
        <w:tc>
          <w:tcPr>
            <w:tcW w:w="796" w:type="dxa"/>
            <w:noWrap/>
            <w:vAlign w:val="center"/>
            <w:hideMark/>
          </w:tcPr>
          <w:p w14:paraId="5B99D963"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H3C S5500</w:t>
            </w:r>
          </w:p>
        </w:tc>
        <w:tc>
          <w:tcPr>
            <w:tcW w:w="1185" w:type="dxa"/>
            <w:noWrap/>
            <w:vAlign w:val="center"/>
            <w:hideMark/>
          </w:tcPr>
          <w:p w14:paraId="3835A207"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数据交换</w:t>
            </w:r>
          </w:p>
        </w:tc>
        <w:tc>
          <w:tcPr>
            <w:tcW w:w="821" w:type="dxa"/>
            <w:noWrap/>
            <w:vAlign w:val="center"/>
            <w:hideMark/>
          </w:tcPr>
          <w:p w14:paraId="7C95B211"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非常重要</w:t>
            </w:r>
          </w:p>
        </w:tc>
        <w:tc>
          <w:tcPr>
            <w:tcW w:w="821" w:type="dxa"/>
            <w:noWrap/>
            <w:vAlign w:val="center"/>
            <w:hideMark/>
          </w:tcPr>
          <w:p w14:paraId="15DD39FA" w14:textId="77777777" w:rsidR="005231B6" w:rsidRDefault="005231B6" w:rsidP="005B4E04">
            <w:pPr>
              <w:spacing w:line="240" w:lineRule="auto"/>
              <w:jc w:val="center"/>
              <w:rPr>
                <w:rFonts w:ascii="华文仿宋" w:hAnsi="华文仿宋"/>
                <w:sz w:val="21"/>
                <w:szCs w:val="21"/>
              </w:rPr>
            </w:pPr>
          </w:p>
        </w:tc>
      </w:tr>
      <w:tr w:rsidR="005231B6" w14:paraId="5E46A000" w14:textId="77777777" w:rsidTr="005B4E04">
        <w:trPr>
          <w:jc w:val="center"/>
        </w:trPr>
        <w:tc>
          <w:tcPr>
            <w:tcW w:w="705" w:type="dxa"/>
            <w:noWrap/>
            <w:vAlign w:val="center"/>
            <w:hideMark/>
          </w:tcPr>
          <w:p w14:paraId="763F96A7"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2</w:t>
            </w:r>
          </w:p>
        </w:tc>
        <w:tc>
          <w:tcPr>
            <w:tcW w:w="1417" w:type="dxa"/>
            <w:noWrap/>
            <w:vAlign w:val="center"/>
            <w:hideMark/>
          </w:tcPr>
          <w:p w14:paraId="0083871F" w14:textId="0ECDF33A"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核心交换机2（</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708" w:type="dxa"/>
            <w:noWrap/>
            <w:vAlign w:val="center"/>
            <w:hideMark/>
          </w:tcPr>
          <w:p w14:paraId="50E36CE1"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1843" w:type="dxa"/>
            <w:noWrap/>
            <w:vAlign w:val="center"/>
            <w:hideMark/>
          </w:tcPr>
          <w:p w14:paraId="3FD4CB8E"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Version 5.170 (V200R011C10SPC600)</w:t>
            </w:r>
          </w:p>
        </w:tc>
        <w:tc>
          <w:tcPr>
            <w:tcW w:w="796" w:type="dxa"/>
            <w:noWrap/>
            <w:vAlign w:val="center"/>
            <w:hideMark/>
          </w:tcPr>
          <w:p w14:paraId="6191E764"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HUAWEI S5720</w:t>
            </w:r>
          </w:p>
        </w:tc>
        <w:tc>
          <w:tcPr>
            <w:tcW w:w="1185" w:type="dxa"/>
            <w:noWrap/>
            <w:vAlign w:val="center"/>
            <w:hideMark/>
          </w:tcPr>
          <w:p w14:paraId="3566DB3E"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数据交换</w:t>
            </w:r>
          </w:p>
        </w:tc>
        <w:tc>
          <w:tcPr>
            <w:tcW w:w="821" w:type="dxa"/>
            <w:noWrap/>
            <w:vAlign w:val="center"/>
            <w:hideMark/>
          </w:tcPr>
          <w:p w14:paraId="45F5B34A"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非常重要</w:t>
            </w:r>
          </w:p>
        </w:tc>
        <w:tc>
          <w:tcPr>
            <w:tcW w:w="821" w:type="dxa"/>
            <w:noWrap/>
            <w:vAlign w:val="center"/>
            <w:hideMark/>
          </w:tcPr>
          <w:p w14:paraId="7DEBE895" w14:textId="77777777" w:rsidR="005231B6" w:rsidRDefault="005231B6" w:rsidP="005B4E04">
            <w:pPr>
              <w:spacing w:line="240" w:lineRule="auto"/>
              <w:jc w:val="center"/>
              <w:rPr>
                <w:rFonts w:ascii="华文仿宋" w:hAnsi="华文仿宋"/>
                <w:sz w:val="21"/>
                <w:szCs w:val="21"/>
              </w:rPr>
            </w:pPr>
          </w:p>
        </w:tc>
      </w:tr>
      <w:tr w:rsidR="005231B6" w14:paraId="683095AD" w14:textId="77777777" w:rsidTr="005B4E04">
        <w:trPr>
          <w:jc w:val="center"/>
        </w:trPr>
        <w:tc>
          <w:tcPr>
            <w:tcW w:w="705" w:type="dxa"/>
            <w:noWrap/>
            <w:vAlign w:val="center"/>
            <w:hideMark/>
          </w:tcPr>
          <w:p w14:paraId="56751436"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3</w:t>
            </w:r>
          </w:p>
        </w:tc>
        <w:tc>
          <w:tcPr>
            <w:tcW w:w="1417" w:type="dxa"/>
            <w:noWrap/>
            <w:vAlign w:val="center"/>
            <w:hideMark/>
          </w:tcPr>
          <w:p w14:paraId="64955141"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门诊汇聚交换机</w:t>
            </w:r>
          </w:p>
        </w:tc>
        <w:tc>
          <w:tcPr>
            <w:tcW w:w="708" w:type="dxa"/>
            <w:noWrap/>
            <w:vAlign w:val="center"/>
            <w:hideMark/>
          </w:tcPr>
          <w:p w14:paraId="4F5B0B32"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1843" w:type="dxa"/>
            <w:noWrap/>
            <w:vAlign w:val="center"/>
            <w:hideMark/>
          </w:tcPr>
          <w:p w14:paraId="72C95C2C" w14:textId="77777777" w:rsidR="005231B6" w:rsidRDefault="005231B6" w:rsidP="005B4E04">
            <w:pPr>
              <w:spacing w:line="240" w:lineRule="auto"/>
              <w:jc w:val="center"/>
              <w:rPr>
                <w:rFonts w:ascii="华文仿宋" w:hAnsi="华文仿宋"/>
                <w:sz w:val="21"/>
                <w:szCs w:val="21"/>
              </w:rPr>
            </w:pPr>
            <w:r>
              <w:rPr>
                <w:rFonts w:ascii="华文仿宋" w:hAnsi="华文仿宋" w:hint="eastAsia"/>
                <w:sz w:val="21"/>
                <w:szCs w:val="21"/>
              </w:rPr>
              <w:t>/</w:t>
            </w:r>
          </w:p>
        </w:tc>
        <w:tc>
          <w:tcPr>
            <w:tcW w:w="796" w:type="dxa"/>
            <w:noWrap/>
            <w:vAlign w:val="center"/>
            <w:hideMark/>
          </w:tcPr>
          <w:p w14:paraId="31E1EA1D"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DLINK DGS-1210-28</w:t>
            </w:r>
          </w:p>
        </w:tc>
        <w:tc>
          <w:tcPr>
            <w:tcW w:w="1185" w:type="dxa"/>
            <w:noWrap/>
            <w:vAlign w:val="center"/>
            <w:hideMark/>
          </w:tcPr>
          <w:p w14:paraId="42DF2431"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数据交换</w:t>
            </w:r>
          </w:p>
        </w:tc>
        <w:tc>
          <w:tcPr>
            <w:tcW w:w="821" w:type="dxa"/>
            <w:noWrap/>
            <w:vAlign w:val="center"/>
            <w:hideMark/>
          </w:tcPr>
          <w:p w14:paraId="057C347C"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一般</w:t>
            </w:r>
          </w:p>
        </w:tc>
        <w:tc>
          <w:tcPr>
            <w:tcW w:w="821" w:type="dxa"/>
            <w:noWrap/>
            <w:vAlign w:val="center"/>
            <w:hideMark/>
          </w:tcPr>
          <w:p w14:paraId="08F633DF" w14:textId="77777777" w:rsidR="005231B6" w:rsidRDefault="005231B6" w:rsidP="005B4E04">
            <w:pPr>
              <w:spacing w:line="240" w:lineRule="auto"/>
              <w:jc w:val="center"/>
              <w:rPr>
                <w:rFonts w:ascii="华文仿宋" w:hAnsi="华文仿宋"/>
                <w:sz w:val="21"/>
                <w:szCs w:val="21"/>
              </w:rPr>
            </w:pPr>
          </w:p>
        </w:tc>
      </w:tr>
      <w:tr w:rsidR="005231B6" w14:paraId="7463399A" w14:textId="77777777" w:rsidTr="005B4E04">
        <w:trPr>
          <w:jc w:val="center"/>
        </w:trPr>
        <w:tc>
          <w:tcPr>
            <w:tcW w:w="705" w:type="dxa"/>
            <w:noWrap/>
            <w:vAlign w:val="center"/>
            <w:hideMark/>
          </w:tcPr>
          <w:p w14:paraId="2AEAF95F"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4</w:t>
            </w:r>
          </w:p>
        </w:tc>
        <w:tc>
          <w:tcPr>
            <w:tcW w:w="1417" w:type="dxa"/>
            <w:noWrap/>
            <w:vAlign w:val="center"/>
            <w:hideMark/>
          </w:tcPr>
          <w:p w14:paraId="136D7E17"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4楼汇聚交换机</w:t>
            </w:r>
          </w:p>
        </w:tc>
        <w:tc>
          <w:tcPr>
            <w:tcW w:w="708" w:type="dxa"/>
            <w:noWrap/>
            <w:vAlign w:val="center"/>
            <w:hideMark/>
          </w:tcPr>
          <w:p w14:paraId="6A8B0441"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1843" w:type="dxa"/>
            <w:noWrap/>
            <w:vAlign w:val="center"/>
            <w:hideMark/>
          </w:tcPr>
          <w:p w14:paraId="722F31E3" w14:textId="77777777" w:rsidR="005231B6" w:rsidRDefault="005231B6" w:rsidP="005B4E04">
            <w:pPr>
              <w:spacing w:line="240" w:lineRule="auto"/>
              <w:jc w:val="center"/>
              <w:rPr>
                <w:rFonts w:ascii="华文仿宋" w:hAnsi="华文仿宋"/>
                <w:sz w:val="21"/>
                <w:szCs w:val="21"/>
              </w:rPr>
            </w:pPr>
            <w:r>
              <w:rPr>
                <w:rFonts w:ascii="华文仿宋" w:hAnsi="华文仿宋" w:hint="eastAsia"/>
                <w:sz w:val="21"/>
                <w:szCs w:val="21"/>
              </w:rPr>
              <w:t>/</w:t>
            </w:r>
          </w:p>
        </w:tc>
        <w:tc>
          <w:tcPr>
            <w:tcW w:w="796" w:type="dxa"/>
            <w:noWrap/>
            <w:vAlign w:val="center"/>
            <w:hideMark/>
          </w:tcPr>
          <w:p w14:paraId="1799D079"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DLINK DGS-3028M</w:t>
            </w:r>
          </w:p>
        </w:tc>
        <w:tc>
          <w:tcPr>
            <w:tcW w:w="1185" w:type="dxa"/>
            <w:noWrap/>
            <w:vAlign w:val="center"/>
            <w:hideMark/>
          </w:tcPr>
          <w:p w14:paraId="02DF60F1"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数据交换</w:t>
            </w:r>
          </w:p>
        </w:tc>
        <w:tc>
          <w:tcPr>
            <w:tcW w:w="821" w:type="dxa"/>
            <w:noWrap/>
            <w:vAlign w:val="center"/>
            <w:hideMark/>
          </w:tcPr>
          <w:p w14:paraId="4E96ACC1"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一般</w:t>
            </w:r>
          </w:p>
        </w:tc>
        <w:tc>
          <w:tcPr>
            <w:tcW w:w="821" w:type="dxa"/>
            <w:noWrap/>
            <w:vAlign w:val="center"/>
            <w:hideMark/>
          </w:tcPr>
          <w:p w14:paraId="056E5298" w14:textId="77777777" w:rsidR="005231B6" w:rsidRDefault="005231B6" w:rsidP="005B4E04">
            <w:pPr>
              <w:spacing w:line="240" w:lineRule="auto"/>
              <w:jc w:val="center"/>
              <w:rPr>
                <w:rFonts w:ascii="华文仿宋" w:hAnsi="华文仿宋"/>
                <w:sz w:val="21"/>
                <w:szCs w:val="21"/>
              </w:rPr>
            </w:pPr>
          </w:p>
        </w:tc>
      </w:tr>
      <w:tr w:rsidR="005231B6" w14:paraId="7A6038E3" w14:textId="77777777" w:rsidTr="005B4E04">
        <w:trPr>
          <w:jc w:val="center"/>
        </w:trPr>
        <w:tc>
          <w:tcPr>
            <w:tcW w:w="705" w:type="dxa"/>
            <w:noWrap/>
            <w:vAlign w:val="center"/>
            <w:hideMark/>
          </w:tcPr>
          <w:p w14:paraId="1DA5C57B"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5</w:t>
            </w:r>
          </w:p>
        </w:tc>
        <w:tc>
          <w:tcPr>
            <w:tcW w:w="1417" w:type="dxa"/>
            <w:noWrap/>
            <w:vAlign w:val="center"/>
            <w:hideMark/>
          </w:tcPr>
          <w:p w14:paraId="7B95AEF6"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汇聚交换机3</w:t>
            </w:r>
          </w:p>
        </w:tc>
        <w:tc>
          <w:tcPr>
            <w:tcW w:w="708" w:type="dxa"/>
            <w:noWrap/>
            <w:vAlign w:val="center"/>
            <w:hideMark/>
          </w:tcPr>
          <w:p w14:paraId="386604CF"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1843" w:type="dxa"/>
            <w:noWrap/>
            <w:vAlign w:val="center"/>
            <w:hideMark/>
          </w:tcPr>
          <w:p w14:paraId="3CD35357" w14:textId="77777777" w:rsidR="005231B6" w:rsidRDefault="005231B6" w:rsidP="005B4E04">
            <w:pPr>
              <w:spacing w:line="240" w:lineRule="auto"/>
              <w:jc w:val="center"/>
              <w:rPr>
                <w:rFonts w:ascii="华文仿宋" w:hAnsi="华文仿宋"/>
                <w:sz w:val="21"/>
                <w:szCs w:val="21"/>
              </w:rPr>
            </w:pPr>
            <w:r>
              <w:rPr>
                <w:rFonts w:ascii="华文仿宋" w:hAnsi="华文仿宋" w:hint="eastAsia"/>
                <w:sz w:val="21"/>
                <w:szCs w:val="21"/>
              </w:rPr>
              <w:t>/</w:t>
            </w:r>
          </w:p>
        </w:tc>
        <w:tc>
          <w:tcPr>
            <w:tcW w:w="796" w:type="dxa"/>
            <w:noWrap/>
            <w:vAlign w:val="center"/>
            <w:hideMark/>
          </w:tcPr>
          <w:p w14:paraId="1230F7CA"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DLINK DGS-1024C</w:t>
            </w:r>
          </w:p>
        </w:tc>
        <w:tc>
          <w:tcPr>
            <w:tcW w:w="1185" w:type="dxa"/>
            <w:noWrap/>
            <w:vAlign w:val="center"/>
            <w:hideMark/>
          </w:tcPr>
          <w:p w14:paraId="7B9EC949"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数据交换</w:t>
            </w:r>
          </w:p>
        </w:tc>
        <w:tc>
          <w:tcPr>
            <w:tcW w:w="821" w:type="dxa"/>
            <w:noWrap/>
            <w:vAlign w:val="center"/>
            <w:hideMark/>
          </w:tcPr>
          <w:p w14:paraId="159CEB9C"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一般</w:t>
            </w:r>
          </w:p>
        </w:tc>
        <w:tc>
          <w:tcPr>
            <w:tcW w:w="821" w:type="dxa"/>
            <w:noWrap/>
            <w:vAlign w:val="center"/>
            <w:hideMark/>
          </w:tcPr>
          <w:p w14:paraId="40077D57" w14:textId="77777777" w:rsidR="005231B6" w:rsidRDefault="005231B6" w:rsidP="005B4E04">
            <w:pPr>
              <w:spacing w:line="240" w:lineRule="auto"/>
              <w:jc w:val="center"/>
              <w:rPr>
                <w:rFonts w:ascii="华文仿宋" w:hAnsi="华文仿宋"/>
                <w:sz w:val="21"/>
                <w:szCs w:val="21"/>
              </w:rPr>
            </w:pPr>
          </w:p>
        </w:tc>
      </w:tr>
    </w:tbl>
    <w:p w14:paraId="5924C6FE" w14:textId="77777777" w:rsidR="005231B6" w:rsidRDefault="005231B6" w:rsidP="005231B6"/>
    <w:p w14:paraId="72F2E4C6" w14:textId="77777777" w:rsidR="005231B6" w:rsidRDefault="005231B6" w:rsidP="005231B6">
      <w:pPr>
        <w:pStyle w:val="a3"/>
      </w:pPr>
      <w:bookmarkStart w:id="152" w:name="_Toc33020534"/>
      <w:bookmarkStart w:id="153" w:name="_Toc43122374"/>
      <w:r>
        <w:rPr>
          <w:rFonts w:hint="eastAsia"/>
        </w:rPr>
        <w:t>安全设备</w:t>
      </w:r>
      <w:bookmarkEnd w:id="152"/>
      <w:bookmarkEnd w:id="153"/>
    </w:p>
    <w:p w14:paraId="6B3F6C59" w14:textId="1D63F5DC" w:rsidR="005231B6" w:rsidRDefault="005231B6" w:rsidP="005231B6">
      <w:pPr>
        <w:jc w:val="center"/>
      </w:pPr>
      <w:bookmarkStart w:id="154" w:name="_Toc43122468"/>
      <w:r w:rsidRPr="004017AF">
        <w:rPr>
          <w:rFonts w:hint="eastAsia"/>
          <w:b/>
          <w:sz w:val="21"/>
        </w:rPr>
        <w:t>附录</w:t>
      </w:r>
      <w:r w:rsidRPr="004017AF">
        <w:rPr>
          <w:rFonts w:hint="eastAsia"/>
          <w:b/>
          <w:sz w:val="21"/>
        </w:rPr>
        <w:t xml:space="preserve">A </w:t>
      </w:r>
      <w:r w:rsidRPr="004017AF">
        <w:rPr>
          <w:rFonts w:hint="eastAsia"/>
          <w:b/>
          <w:sz w:val="21"/>
        </w:rPr>
        <w:t>表</w:t>
      </w:r>
      <w:r w:rsidRPr="004017AF">
        <w:rPr>
          <w:rFonts w:hint="eastAsia"/>
          <w:b/>
          <w:sz w:val="21"/>
        </w:rPr>
        <w:t xml:space="preserve">- </w:t>
      </w:r>
      <w:r w:rsidRPr="004017AF">
        <w:rPr>
          <w:b/>
          <w:sz w:val="21"/>
        </w:rPr>
        <w:fldChar w:fldCharType="begin"/>
      </w:r>
      <w:r w:rsidRPr="004017AF">
        <w:rPr>
          <w:b/>
          <w:sz w:val="21"/>
        </w:rPr>
        <w:instrText xml:space="preserve"> </w:instrText>
      </w:r>
      <w:r w:rsidRPr="004017AF">
        <w:rPr>
          <w:rFonts w:hint="eastAsia"/>
          <w:b/>
          <w:sz w:val="21"/>
        </w:rPr>
        <w:instrText xml:space="preserve">SEQ </w:instrText>
      </w:r>
      <w:r w:rsidRPr="004017AF">
        <w:rPr>
          <w:rFonts w:hint="eastAsia"/>
          <w:b/>
          <w:sz w:val="21"/>
        </w:rPr>
        <w:instrText>附录</w:instrText>
      </w:r>
      <w:r w:rsidRPr="004017AF">
        <w:rPr>
          <w:rFonts w:hint="eastAsia"/>
          <w:b/>
          <w:sz w:val="21"/>
        </w:rPr>
        <w:instrText>A_</w:instrText>
      </w:r>
      <w:r w:rsidRPr="004017AF">
        <w:rPr>
          <w:rFonts w:hint="eastAsia"/>
          <w:b/>
          <w:sz w:val="21"/>
        </w:rPr>
        <w:instrText>表</w:instrText>
      </w:r>
      <w:r w:rsidRPr="004017AF">
        <w:rPr>
          <w:rFonts w:hint="eastAsia"/>
          <w:b/>
          <w:sz w:val="21"/>
        </w:rPr>
        <w:instrText>- \* ARABIC</w:instrText>
      </w:r>
      <w:r w:rsidRPr="004017AF">
        <w:rPr>
          <w:b/>
          <w:sz w:val="21"/>
        </w:rPr>
        <w:instrText xml:space="preserve"> </w:instrText>
      </w:r>
      <w:r w:rsidRPr="004017AF">
        <w:rPr>
          <w:b/>
          <w:sz w:val="21"/>
        </w:rPr>
        <w:fldChar w:fldCharType="separate"/>
      </w:r>
      <w:r w:rsidR="001F602C">
        <w:rPr>
          <w:b/>
          <w:noProof/>
          <w:sz w:val="21"/>
        </w:rPr>
        <w:t>3</w:t>
      </w:r>
      <w:r w:rsidRPr="004017AF">
        <w:rPr>
          <w:b/>
          <w:sz w:val="21"/>
        </w:rPr>
        <w:fldChar w:fldCharType="end"/>
      </w:r>
      <w:r>
        <w:rPr>
          <w:rFonts w:hint="eastAsia"/>
          <w:b/>
          <w:sz w:val="21"/>
        </w:rPr>
        <w:t>安全设备</w:t>
      </w:r>
      <w:bookmarkEnd w:id="1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1428"/>
        <w:gridCol w:w="707"/>
        <w:gridCol w:w="1841"/>
        <w:gridCol w:w="798"/>
        <w:gridCol w:w="1189"/>
        <w:gridCol w:w="826"/>
        <w:gridCol w:w="670"/>
      </w:tblGrid>
      <w:tr w:rsidR="005231B6" w:rsidRPr="006D0549" w14:paraId="1966CD8E" w14:textId="77777777" w:rsidTr="005B4E04">
        <w:trPr>
          <w:tblHeader/>
          <w:jc w:val="center"/>
        </w:trPr>
        <w:tc>
          <w:tcPr>
            <w:tcW w:w="695" w:type="dxa"/>
            <w:shd w:val="clear" w:color="auto" w:fill="A6A6A6" w:themeFill="background1" w:themeFillShade="A6"/>
            <w:vAlign w:val="center"/>
          </w:tcPr>
          <w:p w14:paraId="7B2C8C3D" w14:textId="77777777" w:rsidR="005231B6" w:rsidRPr="006D0549" w:rsidRDefault="005231B6" w:rsidP="005B4E04">
            <w:pPr>
              <w:jc w:val="left"/>
              <w:rPr>
                <w:b/>
                <w:sz w:val="21"/>
                <w:szCs w:val="21"/>
              </w:rPr>
            </w:pPr>
            <w:r w:rsidRPr="006D0549">
              <w:rPr>
                <w:b/>
                <w:sz w:val="21"/>
                <w:szCs w:val="21"/>
              </w:rPr>
              <w:lastRenderedPageBreak/>
              <w:t>序号</w:t>
            </w:r>
          </w:p>
        </w:tc>
        <w:tc>
          <w:tcPr>
            <w:tcW w:w="1428" w:type="dxa"/>
            <w:shd w:val="clear" w:color="auto" w:fill="A6A6A6" w:themeFill="background1" w:themeFillShade="A6"/>
            <w:vAlign w:val="center"/>
          </w:tcPr>
          <w:p w14:paraId="770CEE60" w14:textId="77777777" w:rsidR="005231B6" w:rsidRPr="006D0549" w:rsidRDefault="005231B6" w:rsidP="005B4E04">
            <w:pPr>
              <w:jc w:val="center"/>
              <w:rPr>
                <w:b/>
                <w:sz w:val="21"/>
                <w:szCs w:val="21"/>
              </w:rPr>
            </w:pPr>
            <w:r w:rsidRPr="006D0549">
              <w:rPr>
                <w:b/>
                <w:sz w:val="21"/>
                <w:szCs w:val="21"/>
              </w:rPr>
              <w:t>设备名称</w:t>
            </w:r>
          </w:p>
        </w:tc>
        <w:tc>
          <w:tcPr>
            <w:tcW w:w="707" w:type="dxa"/>
            <w:shd w:val="clear" w:color="auto" w:fill="A6A6A6" w:themeFill="background1" w:themeFillShade="A6"/>
            <w:vAlign w:val="center"/>
          </w:tcPr>
          <w:p w14:paraId="4621E092" w14:textId="77777777" w:rsidR="005231B6" w:rsidRPr="006D0549" w:rsidRDefault="005231B6" w:rsidP="005B4E04">
            <w:pPr>
              <w:jc w:val="center"/>
              <w:rPr>
                <w:b/>
                <w:sz w:val="21"/>
                <w:szCs w:val="21"/>
              </w:rPr>
            </w:pPr>
            <w:r>
              <w:rPr>
                <w:rFonts w:hint="eastAsia"/>
                <w:b/>
                <w:sz w:val="21"/>
                <w:szCs w:val="21"/>
              </w:rPr>
              <w:t>虚拟设备</w:t>
            </w:r>
          </w:p>
        </w:tc>
        <w:tc>
          <w:tcPr>
            <w:tcW w:w="1841" w:type="dxa"/>
            <w:shd w:val="clear" w:color="auto" w:fill="A6A6A6" w:themeFill="background1" w:themeFillShade="A6"/>
            <w:vAlign w:val="center"/>
          </w:tcPr>
          <w:p w14:paraId="1CB11915" w14:textId="77777777" w:rsidR="005231B6" w:rsidRPr="006D0549" w:rsidRDefault="005231B6" w:rsidP="005B4E04">
            <w:pPr>
              <w:jc w:val="center"/>
              <w:rPr>
                <w:b/>
                <w:sz w:val="21"/>
                <w:szCs w:val="21"/>
              </w:rPr>
            </w:pPr>
            <w:r w:rsidRPr="006D0549">
              <w:rPr>
                <w:b/>
                <w:sz w:val="21"/>
                <w:szCs w:val="21"/>
              </w:rPr>
              <w:t>系统</w:t>
            </w:r>
            <w:r>
              <w:rPr>
                <w:rFonts w:hint="eastAsia"/>
                <w:b/>
                <w:sz w:val="21"/>
                <w:szCs w:val="21"/>
              </w:rPr>
              <w:t>及版本</w:t>
            </w:r>
          </w:p>
        </w:tc>
        <w:tc>
          <w:tcPr>
            <w:tcW w:w="798" w:type="dxa"/>
            <w:shd w:val="clear" w:color="auto" w:fill="A6A6A6" w:themeFill="background1" w:themeFillShade="A6"/>
            <w:vAlign w:val="center"/>
          </w:tcPr>
          <w:p w14:paraId="511BFE83" w14:textId="77777777" w:rsidR="005231B6" w:rsidRPr="006D0549" w:rsidRDefault="005231B6" w:rsidP="005B4E04">
            <w:pPr>
              <w:jc w:val="center"/>
              <w:rPr>
                <w:b/>
                <w:sz w:val="21"/>
                <w:szCs w:val="21"/>
              </w:rPr>
            </w:pPr>
            <w:r w:rsidRPr="006D0549">
              <w:rPr>
                <w:rFonts w:hint="eastAsia"/>
                <w:b/>
                <w:sz w:val="21"/>
                <w:szCs w:val="21"/>
              </w:rPr>
              <w:t>品牌</w:t>
            </w:r>
            <w:r>
              <w:rPr>
                <w:rFonts w:hint="eastAsia"/>
                <w:b/>
                <w:sz w:val="21"/>
                <w:szCs w:val="21"/>
              </w:rPr>
              <w:t>型号</w:t>
            </w:r>
          </w:p>
        </w:tc>
        <w:tc>
          <w:tcPr>
            <w:tcW w:w="1189" w:type="dxa"/>
            <w:shd w:val="clear" w:color="auto" w:fill="A6A6A6" w:themeFill="background1" w:themeFillShade="A6"/>
            <w:vAlign w:val="center"/>
          </w:tcPr>
          <w:p w14:paraId="39FFD729" w14:textId="77777777" w:rsidR="005231B6" w:rsidRPr="006D0549" w:rsidRDefault="005231B6" w:rsidP="005B4E04">
            <w:pPr>
              <w:jc w:val="center"/>
              <w:rPr>
                <w:b/>
                <w:sz w:val="21"/>
                <w:szCs w:val="21"/>
              </w:rPr>
            </w:pPr>
            <w:r w:rsidRPr="006D0549">
              <w:rPr>
                <w:rFonts w:hint="eastAsia"/>
                <w:b/>
                <w:sz w:val="21"/>
                <w:szCs w:val="21"/>
              </w:rPr>
              <w:t>用途</w:t>
            </w:r>
          </w:p>
        </w:tc>
        <w:tc>
          <w:tcPr>
            <w:tcW w:w="826" w:type="dxa"/>
            <w:shd w:val="clear" w:color="auto" w:fill="A6A6A6" w:themeFill="background1" w:themeFillShade="A6"/>
            <w:vAlign w:val="center"/>
          </w:tcPr>
          <w:p w14:paraId="26EE0521" w14:textId="77777777" w:rsidR="005231B6" w:rsidRPr="006D0549" w:rsidRDefault="005231B6" w:rsidP="005B4E04">
            <w:pPr>
              <w:jc w:val="center"/>
              <w:rPr>
                <w:b/>
                <w:sz w:val="21"/>
                <w:szCs w:val="21"/>
              </w:rPr>
            </w:pPr>
            <w:r>
              <w:rPr>
                <w:rFonts w:hint="eastAsia"/>
                <w:b/>
                <w:sz w:val="21"/>
                <w:szCs w:val="21"/>
              </w:rPr>
              <w:t>重要程度</w:t>
            </w:r>
          </w:p>
        </w:tc>
        <w:tc>
          <w:tcPr>
            <w:tcW w:w="670" w:type="dxa"/>
            <w:shd w:val="clear" w:color="auto" w:fill="A6A6A6" w:themeFill="background1" w:themeFillShade="A6"/>
            <w:vAlign w:val="center"/>
          </w:tcPr>
          <w:p w14:paraId="14479689" w14:textId="77777777" w:rsidR="005231B6" w:rsidRDefault="005231B6" w:rsidP="005B4E04">
            <w:pPr>
              <w:jc w:val="center"/>
              <w:rPr>
                <w:b/>
                <w:sz w:val="21"/>
                <w:szCs w:val="21"/>
              </w:rPr>
            </w:pPr>
            <w:r>
              <w:rPr>
                <w:rFonts w:hint="eastAsia"/>
                <w:b/>
                <w:sz w:val="21"/>
                <w:szCs w:val="21"/>
              </w:rPr>
              <w:t>备注</w:t>
            </w:r>
          </w:p>
        </w:tc>
      </w:tr>
      <w:tr w:rsidR="005231B6" w14:paraId="74E6A545" w14:textId="77777777" w:rsidTr="005B4E04">
        <w:trPr>
          <w:jc w:val="center"/>
        </w:trPr>
        <w:tc>
          <w:tcPr>
            <w:tcW w:w="695" w:type="dxa"/>
            <w:noWrap/>
            <w:vAlign w:val="center"/>
            <w:hideMark/>
          </w:tcPr>
          <w:p w14:paraId="17E87484"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1</w:t>
            </w:r>
          </w:p>
        </w:tc>
        <w:tc>
          <w:tcPr>
            <w:tcW w:w="1428" w:type="dxa"/>
            <w:noWrap/>
            <w:vAlign w:val="center"/>
            <w:hideMark/>
          </w:tcPr>
          <w:p w14:paraId="4BCA9AB5" w14:textId="4D8BFDE5"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防火墙1（</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707" w:type="dxa"/>
            <w:noWrap/>
            <w:vAlign w:val="center"/>
            <w:hideMark/>
          </w:tcPr>
          <w:p w14:paraId="369DF8C8"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1841" w:type="dxa"/>
            <w:noWrap/>
            <w:vAlign w:val="center"/>
            <w:hideMark/>
          </w:tcPr>
          <w:p w14:paraId="655DE121"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V4.0</w:t>
            </w:r>
          </w:p>
        </w:tc>
        <w:tc>
          <w:tcPr>
            <w:tcW w:w="798" w:type="dxa"/>
            <w:noWrap/>
            <w:vAlign w:val="center"/>
            <w:hideMark/>
          </w:tcPr>
          <w:p w14:paraId="5D928BF9"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山石 SG-6000</w:t>
            </w:r>
          </w:p>
        </w:tc>
        <w:tc>
          <w:tcPr>
            <w:tcW w:w="1189" w:type="dxa"/>
            <w:noWrap/>
            <w:vAlign w:val="center"/>
            <w:hideMark/>
          </w:tcPr>
          <w:p w14:paraId="5A10B941"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访问控制</w:t>
            </w:r>
          </w:p>
        </w:tc>
        <w:tc>
          <w:tcPr>
            <w:tcW w:w="826" w:type="dxa"/>
            <w:noWrap/>
            <w:vAlign w:val="center"/>
            <w:hideMark/>
          </w:tcPr>
          <w:p w14:paraId="4E9FDEBC"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重要</w:t>
            </w:r>
          </w:p>
        </w:tc>
        <w:tc>
          <w:tcPr>
            <w:tcW w:w="670" w:type="dxa"/>
            <w:noWrap/>
            <w:vAlign w:val="center"/>
            <w:hideMark/>
          </w:tcPr>
          <w:p w14:paraId="6630B041" w14:textId="77777777" w:rsidR="005231B6" w:rsidRDefault="005231B6" w:rsidP="005B4E04">
            <w:pPr>
              <w:spacing w:line="240" w:lineRule="auto"/>
              <w:jc w:val="center"/>
              <w:rPr>
                <w:rFonts w:ascii="华文仿宋" w:hAnsi="华文仿宋"/>
                <w:sz w:val="21"/>
                <w:szCs w:val="21"/>
              </w:rPr>
            </w:pPr>
          </w:p>
        </w:tc>
      </w:tr>
      <w:tr w:rsidR="005231B6" w14:paraId="267014E7" w14:textId="77777777" w:rsidTr="005B4E04">
        <w:trPr>
          <w:jc w:val="center"/>
        </w:trPr>
        <w:tc>
          <w:tcPr>
            <w:tcW w:w="695" w:type="dxa"/>
            <w:noWrap/>
            <w:vAlign w:val="center"/>
            <w:hideMark/>
          </w:tcPr>
          <w:p w14:paraId="4F5F4B57"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2</w:t>
            </w:r>
          </w:p>
        </w:tc>
        <w:tc>
          <w:tcPr>
            <w:tcW w:w="1428" w:type="dxa"/>
            <w:noWrap/>
            <w:vAlign w:val="center"/>
            <w:hideMark/>
          </w:tcPr>
          <w:p w14:paraId="15DA2B70" w14:textId="7571CF04"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防火墙2（</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707" w:type="dxa"/>
            <w:noWrap/>
            <w:vAlign w:val="center"/>
            <w:hideMark/>
          </w:tcPr>
          <w:p w14:paraId="6DC13190"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1841" w:type="dxa"/>
            <w:noWrap/>
            <w:vAlign w:val="center"/>
            <w:hideMark/>
          </w:tcPr>
          <w:p w14:paraId="27976543"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V6.0.1.56</w:t>
            </w:r>
          </w:p>
        </w:tc>
        <w:tc>
          <w:tcPr>
            <w:tcW w:w="798" w:type="dxa"/>
            <w:noWrap/>
            <w:vAlign w:val="center"/>
            <w:hideMark/>
          </w:tcPr>
          <w:p w14:paraId="7614903B" w14:textId="77777777" w:rsidR="005231B6" w:rsidRDefault="005231B6" w:rsidP="005B4E04">
            <w:pPr>
              <w:spacing w:line="240" w:lineRule="auto"/>
              <w:jc w:val="center"/>
              <w:rPr>
                <w:rFonts w:ascii="华文仿宋" w:hAnsi="华文仿宋"/>
                <w:sz w:val="21"/>
                <w:szCs w:val="21"/>
              </w:rPr>
            </w:pPr>
            <w:proofErr w:type="gramStart"/>
            <w:r>
              <w:rPr>
                <w:rFonts w:ascii="华文仿宋" w:hAnsi="华文仿宋" w:hint="eastAsia"/>
                <w:color w:val="000000"/>
                <w:sz w:val="21"/>
                <w:szCs w:val="21"/>
              </w:rPr>
              <w:t>绿盟</w:t>
            </w:r>
            <w:proofErr w:type="gramEnd"/>
            <w:r>
              <w:rPr>
                <w:rFonts w:ascii="华文仿宋" w:hAnsi="华文仿宋" w:hint="eastAsia"/>
                <w:color w:val="000000"/>
                <w:sz w:val="21"/>
                <w:szCs w:val="21"/>
              </w:rPr>
              <w:t>NFNX3 SERIES</w:t>
            </w:r>
          </w:p>
        </w:tc>
        <w:tc>
          <w:tcPr>
            <w:tcW w:w="1189" w:type="dxa"/>
            <w:noWrap/>
            <w:vAlign w:val="center"/>
            <w:hideMark/>
          </w:tcPr>
          <w:p w14:paraId="0DEE1FEC"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访问控制</w:t>
            </w:r>
          </w:p>
        </w:tc>
        <w:tc>
          <w:tcPr>
            <w:tcW w:w="826" w:type="dxa"/>
            <w:noWrap/>
            <w:vAlign w:val="center"/>
            <w:hideMark/>
          </w:tcPr>
          <w:p w14:paraId="034B5736"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重要</w:t>
            </w:r>
          </w:p>
        </w:tc>
        <w:tc>
          <w:tcPr>
            <w:tcW w:w="670" w:type="dxa"/>
            <w:noWrap/>
            <w:vAlign w:val="center"/>
            <w:hideMark/>
          </w:tcPr>
          <w:p w14:paraId="7C5D681D" w14:textId="77777777" w:rsidR="005231B6" w:rsidRDefault="005231B6" w:rsidP="005B4E04">
            <w:pPr>
              <w:spacing w:line="240" w:lineRule="auto"/>
              <w:jc w:val="center"/>
              <w:rPr>
                <w:rFonts w:ascii="华文仿宋" w:hAnsi="华文仿宋"/>
                <w:sz w:val="21"/>
                <w:szCs w:val="21"/>
              </w:rPr>
            </w:pPr>
          </w:p>
        </w:tc>
      </w:tr>
      <w:tr w:rsidR="005231B6" w14:paraId="26ECF547" w14:textId="77777777" w:rsidTr="005B4E04">
        <w:trPr>
          <w:jc w:val="center"/>
        </w:trPr>
        <w:tc>
          <w:tcPr>
            <w:tcW w:w="695" w:type="dxa"/>
            <w:noWrap/>
            <w:vAlign w:val="center"/>
            <w:hideMark/>
          </w:tcPr>
          <w:p w14:paraId="34DEAFC5"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3</w:t>
            </w:r>
          </w:p>
        </w:tc>
        <w:tc>
          <w:tcPr>
            <w:tcW w:w="1428" w:type="dxa"/>
            <w:noWrap/>
            <w:vAlign w:val="center"/>
            <w:hideMark/>
          </w:tcPr>
          <w:p w14:paraId="5E09E7D7" w14:textId="6590E902"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防火墙3（</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707" w:type="dxa"/>
            <w:noWrap/>
            <w:vAlign w:val="center"/>
            <w:hideMark/>
          </w:tcPr>
          <w:p w14:paraId="3D1003B0"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1841" w:type="dxa"/>
            <w:noWrap/>
            <w:vAlign w:val="center"/>
            <w:hideMark/>
          </w:tcPr>
          <w:p w14:paraId="2A6A55F3"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V4.0</w:t>
            </w:r>
          </w:p>
        </w:tc>
        <w:tc>
          <w:tcPr>
            <w:tcW w:w="798" w:type="dxa"/>
            <w:noWrap/>
            <w:vAlign w:val="center"/>
            <w:hideMark/>
          </w:tcPr>
          <w:p w14:paraId="4C700B0A" w14:textId="77777777" w:rsidR="005231B6" w:rsidRDefault="005231B6" w:rsidP="005B4E04">
            <w:pPr>
              <w:spacing w:line="240" w:lineRule="auto"/>
              <w:jc w:val="center"/>
              <w:rPr>
                <w:rFonts w:ascii="华文仿宋" w:hAnsi="华文仿宋"/>
                <w:sz w:val="21"/>
                <w:szCs w:val="21"/>
              </w:rPr>
            </w:pPr>
            <w:proofErr w:type="gramStart"/>
            <w:r>
              <w:rPr>
                <w:rFonts w:ascii="华文仿宋" w:hAnsi="华文仿宋" w:hint="eastAsia"/>
                <w:color w:val="000000"/>
                <w:sz w:val="21"/>
                <w:szCs w:val="21"/>
              </w:rPr>
              <w:t>网神</w:t>
            </w:r>
            <w:proofErr w:type="gramEnd"/>
            <w:r>
              <w:rPr>
                <w:rFonts w:ascii="华文仿宋" w:hAnsi="华文仿宋" w:hint="eastAsia"/>
                <w:color w:val="000000"/>
                <w:sz w:val="21"/>
                <w:szCs w:val="21"/>
              </w:rPr>
              <w:t>NSG3000-TE15P</w:t>
            </w:r>
          </w:p>
        </w:tc>
        <w:tc>
          <w:tcPr>
            <w:tcW w:w="1189" w:type="dxa"/>
            <w:noWrap/>
            <w:vAlign w:val="center"/>
            <w:hideMark/>
          </w:tcPr>
          <w:p w14:paraId="01646E94"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访问控制</w:t>
            </w:r>
          </w:p>
        </w:tc>
        <w:tc>
          <w:tcPr>
            <w:tcW w:w="826" w:type="dxa"/>
            <w:noWrap/>
            <w:vAlign w:val="center"/>
            <w:hideMark/>
          </w:tcPr>
          <w:p w14:paraId="04F2E57B"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重要</w:t>
            </w:r>
          </w:p>
        </w:tc>
        <w:tc>
          <w:tcPr>
            <w:tcW w:w="670" w:type="dxa"/>
            <w:noWrap/>
            <w:vAlign w:val="center"/>
            <w:hideMark/>
          </w:tcPr>
          <w:p w14:paraId="755A5E9F" w14:textId="77777777" w:rsidR="005231B6" w:rsidRDefault="005231B6" w:rsidP="005B4E04">
            <w:pPr>
              <w:spacing w:line="240" w:lineRule="auto"/>
              <w:jc w:val="center"/>
              <w:rPr>
                <w:rFonts w:ascii="华文仿宋" w:hAnsi="华文仿宋"/>
                <w:sz w:val="21"/>
                <w:szCs w:val="21"/>
              </w:rPr>
            </w:pPr>
          </w:p>
        </w:tc>
      </w:tr>
      <w:tr w:rsidR="005231B6" w14:paraId="5F62F66E" w14:textId="77777777" w:rsidTr="005B4E04">
        <w:trPr>
          <w:jc w:val="center"/>
        </w:trPr>
        <w:tc>
          <w:tcPr>
            <w:tcW w:w="695" w:type="dxa"/>
            <w:noWrap/>
            <w:vAlign w:val="center"/>
            <w:hideMark/>
          </w:tcPr>
          <w:p w14:paraId="6B8A7497"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4</w:t>
            </w:r>
          </w:p>
        </w:tc>
        <w:tc>
          <w:tcPr>
            <w:tcW w:w="1428" w:type="dxa"/>
            <w:noWrap/>
            <w:vAlign w:val="center"/>
            <w:hideMark/>
          </w:tcPr>
          <w:p w14:paraId="39A7AFDB" w14:textId="073D59C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IDS（</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707" w:type="dxa"/>
            <w:noWrap/>
            <w:vAlign w:val="center"/>
            <w:hideMark/>
          </w:tcPr>
          <w:p w14:paraId="711226B8"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1841" w:type="dxa"/>
            <w:noWrap/>
            <w:vAlign w:val="center"/>
            <w:hideMark/>
          </w:tcPr>
          <w:p w14:paraId="60644998"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1.0.2.97</w:t>
            </w:r>
          </w:p>
        </w:tc>
        <w:tc>
          <w:tcPr>
            <w:tcW w:w="798" w:type="dxa"/>
            <w:noWrap/>
            <w:vAlign w:val="center"/>
            <w:hideMark/>
          </w:tcPr>
          <w:p w14:paraId="026823AA" w14:textId="77777777" w:rsidR="005231B6" w:rsidRDefault="005231B6" w:rsidP="005B4E04">
            <w:pPr>
              <w:spacing w:line="240" w:lineRule="auto"/>
              <w:jc w:val="center"/>
              <w:rPr>
                <w:rFonts w:ascii="华文仿宋" w:hAnsi="华文仿宋"/>
                <w:sz w:val="21"/>
                <w:szCs w:val="21"/>
              </w:rPr>
            </w:pPr>
            <w:proofErr w:type="gramStart"/>
            <w:r>
              <w:rPr>
                <w:rFonts w:ascii="华文仿宋" w:hAnsi="华文仿宋" w:hint="eastAsia"/>
                <w:color w:val="000000"/>
                <w:sz w:val="21"/>
                <w:szCs w:val="21"/>
              </w:rPr>
              <w:t>网神</w:t>
            </w:r>
            <w:proofErr w:type="spellStart"/>
            <w:proofErr w:type="gramEnd"/>
            <w:r>
              <w:rPr>
                <w:rFonts w:ascii="华文仿宋" w:hAnsi="华文仿宋" w:hint="eastAsia"/>
                <w:color w:val="000000"/>
                <w:sz w:val="21"/>
                <w:szCs w:val="21"/>
              </w:rPr>
              <w:t>SecIDS</w:t>
            </w:r>
            <w:proofErr w:type="spellEnd"/>
            <w:r>
              <w:rPr>
                <w:rFonts w:ascii="华文仿宋" w:hAnsi="华文仿宋" w:hint="eastAsia"/>
                <w:color w:val="000000"/>
                <w:sz w:val="21"/>
                <w:szCs w:val="21"/>
              </w:rPr>
              <w:t xml:space="preserve"> 3600</w:t>
            </w:r>
          </w:p>
        </w:tc>
        <w:tc>
          <w:tcPr>
            <w:tcW w:w="1189" w:type="dxa"/>
            <w:noWrap/>
            <w:vAlign w:val="center"/>
            <w:hideMark/>
          </w:tcPr>
          <w:p w14:paraId="702CE342"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入侵检测</w:t>
            </w:r>
          </w:p>
        </w:tc>
        <w:tc>
          <w:tcPr>
            <w:tcW w:w="826" w:type="dxa"/>
            <w:noWrap/>
            <w:vAlign w:val="center"/>
            <w:hideMark/>
          </w:tcPr>
          <w:p w14:paraId="05174528"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重要</w:t>
            </w:r>
          </w:p>
        </w:tc>
        <w:tc>
          <w:tcPr>
            <w:tcW w:w="670" w:type="dxa"/>
            <w:noWrap/>
            <w:vAlign w:val="center"/>
            <w:hideMark/>
          </w:tcPr>
          <w:p w14:paraId="68C4C268" w14:textId="77777777" w:rsidR="005231B6" w:rsidRDefault="005231B6" w:rsidP="005B4E04">
            <w:pPr>
              <w:spacing w:line="240" w:lineRule="auto"/>
              <w:jc w:val="center"/>
              <w:rPr>
                <w:rFonts w:ascii="华文仿宋" w:hAnsi="华文仿宋"/>
                <w:sz w:val="21"/>
                <w:szCs w:val="21"/>
              </w:rPr>
            </w:pPr>
          </w:p>
        </w:tc>
      </w:tr>
      <w:tr w:rsidR="005231B6" w14:paraId="1807649C" w14:textId="77777777" w:rsidTr="005B4E04">
        <w:trPr>
          <w:jc w:val="center"/>
        </w:trPr>
        <w:tc>
          <w:tcPr>
            <w:tcW w:w="695" w:type="dxa"/>
            <w:noWrap/>
            <w:vAlign w:val="center"/>
            <w:hideMark/>
          </w:tcPr>
          <w:p w14:paraId="7294D451"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5</w:t>
            </w:r>
          </w:p>
        </w:tc>
        <w:tc>
          <w:tcPr>
            <w:tcW w:w="1428" w:type="dxa"/>
            <w:noWrap/>
            <w:vAlign w:val="center"/>
            <w:hideMark/>
          </w:tcPr>
          <w:p w14:paraId="52A21904" w14:textId="7E2AE735"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网闸（</w:t>
            </w:r>
            <w:r w:rsidR="00C52EF7">
              <w:rPr>
                <w:rFonts w:ascii="华文仿宋" w:hAnsi="华文仿宋" w:hint="eastAsia"/>
                <w:color w:val="000000"/>
                <w:sz w:val="21"/>
                <w:szCs w:val="21"/>
              </w:rPr>
              <w:t>192.168.X.X</w:t>
            </w:r>
            <w:r>
              <w:rPr>
                <w:rFonts w:ascii="华文仿宋" w:hAnsi="华文仿宋" w:hint="eastAsia"/>
                <w:color w:val="000000"/>
                <w:sz w:val="21"/>
                <w:szCs w:val="21"/>
              </w:rPr>
              <w:t>1）</w:t>
            </w:r>
          </w:p>
        </w:tc>
        <w:tc>
          <w:tcPr>
            <w:tcW w:w="707" w:type="dxa"/>
            <w:noWrap/>
            <w:vAlign w:val="center"/>
            <w:hideMark/>
          </w:tcPr>
          <w:p w14:paraId="2FA69661"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1841" w:type="dxa"/>
            <w:noWrap/>
            <w:vAlign w:val="center"/>
            <w:hideMark/>
          </w:tcPr>
          <w:p w14:paraId="24E3DE9B"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V2.0</w:t>
            </w:r>
          </w:p>
        </w:tc>
        <w:tc>
          <w:tcPr>
            <w:tcW w:w="798" w:type="dxa"/>
            <w:noWrap/>
            <w:vAlign w:val="center"/>
            <w:hideMark/>
          </w:tcPr>
          <w:p w14:paraId="54DFB234" w14:textId="77777777" w:rsidR="005231B6" w:rsidRDefault="005231B6" w:rsidP="005B4E04">
            <w:pPr>
              <w:spacing w:line="240" w:lineRule="auto"/>
              <w:jc w:val="center"/>
              <w:rPr>
                <w:rFonts w:ascii="华文仿宋" w:hAnsi="华文仿宋"/>
                <w:sz w:val="21"/>
                <w:szCs w:val="21"/>
              </w:rPr>
            </w:pPr>
            <w:proofErr w:type="gramStart"/>
            <w:r>
              <w:rPr>
                <w:rFonts w:ascii="华文仿宋" w:hAnsi="华文仿宋" w:hint="eastAsia"/>
                <w:color w:val="000000"/>
                <w:sz w:val="21"/>
                <w:szCs w:val="21"/>
              </w:rPr>
              <w:t>网神</w:t>
            </w:r>
            <w:proofErr w:type="spellStart"/>
            <w:proofErr w:type="gramEnd"/>
            <w:r>
              <w:rPr>
                <w:rFonts w:ascii="华文仿宋" w:hAnsi="华文仿宋" w:hint="eastAsia"/>
                <w:color w:val="000000"/>
                <w:sz w:val="21"/>
                <w:szCs w:val="21"/>
              </w:rPr>
              <w:t>SecSIS</w:t>
            </w:r>
            <w:proofErr w:type="spellEnd"/>
            <w:r>
              <w:rPr>
                <w:rFonts w:ascii="华文仿宋" w:hAnsi="华文仿宋" w:hint="eastAsia"/>
                <w:color w:val="000000"/>
                <w:sz w:val="21"/>
                <w:szCs w:val="21"/>
              </w:rPr>
              <w:t xml:space="preserve"> 3600</w:t>
            </w:r>
          </w:p>
        </w:tc>
        <w:tc>
          <w:tcPr>
            <w:tcW w:w="1189" w:type="dxa"/>
            <w:noWrap/>
            <w:vAlign w:val="center"/>
            <w:hideMark/>
          </w:tcPr>
          <w:p w14:paraId="24C46330"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物理隔离</w:t>
            </w:r>
          </w:p>
        </w:tc>
        <w:tc>
          <w:tcPr>
            <w:tcW w:w="826" w:type="dxa"/>
            <w:noWrap/>
            <w:vAlign w:val="center"/>
            <w:hideMark/>
          </w:tcPr>
          <w:p w14:paraId="1D1DEA4D"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重要</w:t>
            </w:r>
          </w:p>
        </w:tc>
        <w:tc>
          <w:tcPr>
            <w:tcW w:w="670" w:type="dxa"/>
            <w:noWrap/>
            <w:vAlign w:val="center"/>
            <w:hideMark/>
          </w:tcPr>
          <w:p w14:paraId="1FB258DA" w14:textId="77777777" w:rsidR="005231B6" w:rsidRDefault="005231B6" w:rsidP="005B4E04">
            <w:pPr>
              <w:spacing w:line="240" w:lineRule="auto"/>
              <w:jc w:val="center"/>
              <w:rPr>
                <w:rFonts w:ascii="华文仿宋" w:hAnsi="华文仿宋"/>
                <w:sz w:val="21"/>
                <w:szCs w:val="21"/>
              </w:rPr>
            </w:pPr>
          </w:p>
        </w:tc>
      </w:tr>
      <w:tr w:rsidR="005231B6" w14:paraId="6196DCFB" w14:textId="77777777" w:rsidTr="005B4E04">
        <w:trPr>
          <w:jc w:val="center"/>
        </w:trPr>
        <w:tc>
          <w:tcPr>
            <w:tcW w:w="695" w:type="dxa"/>
            <w:noWrap/>
            <w:vAlign w:val="center"/>
            <w:hideMark/>
          </w:tcPr>
          <w:p w14:paraId="6EAB7E19"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6</w:t>
            </w:r>
          </w:p>
        </w:tc>
        <w:tc>
          <w:tcPr>
            <w:tcW w:w="1428" w:type="dxa"/>
            <w:noWrap/>
            <w:vAlign w:val="center"/>
            <w:hideMark/>
          </w:tcPr>
          <w:p w14:paraId="44118596" w14:textId="0540269D"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数据库审计系统（</w:t>
            </w:r>
            <w:proofErr w:type="gramStart"/>
            <w:r>
              <w:rPr>
                <w:rFonts w:ascii="华文仿宋" w:hAnsi="华文仿宋" w:hint="eastAsia"/>
                <w:color w:val="000000"/>
                <w:sz w:val="21"/>
                <w:szCs w:val="21"/>
              </w:rPr>
              <w:t>含防统方</w:t>
            </w:r>
            <w:proofErr w:type="gramEnd"/>
            <w:r>
              <w:rPr>
                <w:rFonts w:ascii="华文仿宋" w:hAnsi="华文仿宋" w:hint="eastAsia"/>
                <w:color w:val="000000"/>
                <w:sz w:val="21"/>
                <w:szCs w:val="21"/>
              </w:rPr>
              <w:t>）（</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707" w:type="dxa"/>
            <w:noWrap/>
            <w:vAlign w:val="center"/>
            <w:hideMark/>
          </w:tcPr>
          <w:p w14:paraId="6F3E92BF"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1841" w:type="dxa"/>
            <w:noWrap/>
            <w:vAlign w:val="center"/>
            <w:hideMark/>
          </w:tcPr>
          <w:p w14:paraId="4E909F9F"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V1.0</w:t>
            </w:r>
          </w:p>
        </w:tc>
        <w:tc>
          <w:tcPr>
            <w:tcW w:w="798" w:type="dxa"/>
            <w:noWrap/>
            <w:vAlign w:val="center"/>
            <w:hideMark/>
          </w:tcPr>
          <w:p w14:paraId="1D4888E1"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卫盾DB1000</w:t>
            </w:r>
          </w:p>
        </w:tc>
        <w:tc>
          <w:tcPr>
            <w:tcW w:w="1189" w:type="dxa"/>
            <w:noWrap/>
            <w:vAlign w:val="center"/>
            <w:hideMark/>
          </w:tcPr>
          <w:p w14:paraId="02B7EBB8"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数据库审计</w:t>
            </w:r>
          </w:p>
        </w:tc>
        <w:tc>
          <w:tcPr>
            <w:tcW w:w="826" w:type="dxa"/>
            <w:noWrap/>
            <w:vAlign w:val="center"/>
            <w:hideMark/>
          </w:tcPr>
          <w:p w14:paraId="64DAAC5C"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重要</w:t>
            </w:r>
          </w:p>
        </w:tc>
        <w:tc>
          <w:tcPr>
            <w:tcW w:w="670" w:type="dxa"/>
            <w:noWrap/>
            <w:vAlign w:val="center"/>
            <w:hideMark/>
          </w:tcPr>
          <w:p w14:paraId="3413404F" w14:textId="77777777" w:rsidR="005231B6" w:rsidRDefault="005231B6" w:rsidP="005B4E04">
            <w:pPr>
              <w:spacing w:line="240" w:lineRule="auto"/>
              <w:jc w:val="center"/>
              <w:rPr>
                <w:rFonts w:ascii="华文仿宋" w:hAnsi="华文仿宋"/>
                <w:sz w:val="21"/>
                <w:szCs w:val="21"/>
              </w:rPr>
            </w:pPr>
          </w:p>
        </w:tc>
      </w:tr>
      <w:tr w:rsidR="005231B6" w14:paraId="5BFA3FFA" w14:textId="77777777" w:rsidTr="005B4E04">
        <w:trPr>
          <w:jc w:val="center"/>
        </w:trPr>
        <w:tc>
          <w:tcPr>
            <w:tcW w:w="695" w:type="dxa"/>
            <w:noWrap/>
            <w:vAlign w:val="center"/>
            <w:hideMark/>
          </w:tcPr>
          <w:p w14:paraId="73A8718E"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7</w:t>
            </w:r>
          </w:p>
        </w:tc>
        <w:tc>
          <w:tcPr>
            <w:tcW w:w="1428" w:type="dxa"/>
            <w:noWrap/>
            <w:vAlign w:val="center"/>
            <w:hideMark/>
          </w:tcPr>
          <w:p w14:paraId="201955C4" w14:textId="376506CB"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日志审计（</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707" w:type="dxa"/>
            <w:noWrap/>
            <w:vAlign w:val="center"/>
            <w:hideMark/>
          </w:tcPr>
          <w:p w14:paraId="06FBF961"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1841" w:type="dxa"/>
            <w:noWrap/>
            <w:vAlign w:val="center"/>
            <w:hideMark/>
          </w:tcPr>
          <w:p w14:paraId="0B9AA20F"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V3.0</w:t>
            </w:r>
          </w:p>
        </w:tc>
        <w:tc>
          <w:tcPr>
            <w:tcW w:w="798" w:type="dxa"/>
            <w:noWrap/>
            <w:vAlign w:val="center"/>
            <w:hideMark/>
          </w:tcPr>
          <w:p w14:paraId="4647C62E"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黑盾HD-NAC-D1-11S-2</w:t>
            </w:r>
          </w:p>
        </w:tc>
        <w:tc>
          <w:tcPr>
            <w:tcW w:w="1189" w:type="dxa"/>
            <w:noWrap/>
            <w:vAlign w:val="center"/>
            <w:hideMark/>
          </w:tcPr>
          <w:p w14:paraId="4A8ABD69"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日志审计</w:t>
            </w:r>
          </w:p>
        </w:tc>
        <w:tc>
          <w:tcPr>
            <w:tcW w:w="826" w:type="dxa"/>
            <w:noWrap/>
            <w:vAlign w:val="center"/>
            <w:hideMark/>
          </w:tcPr>
          <w:p w14:paraId="479131CC"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重要</w:t>
            </w:r>
          </w:p>
        </w:tc>
        <w:tc>
          <w:tcPr>
            <w:tcW w:w="670" w:type="dxa"/>
            <w:noWrap/>
            <w:vAlign w:val="center"/>
            <w:hideMark/>
          </w:tcPr>
          <w:p w14:paraId="283031FB" w14:textId="77777777" w:rsidR="005231B6" w:rsidRDefault="005231B6" w:rsidP="005B4E04">
            <w:pPr>
              <w:spacing w:line="240" w:lineRule="auto"/>
              <w:jc w:val="center"/>
              <w:rPr>
                <w:rFonts w:ascii="华文仿宋" w:hAnsi="华文仿宋"/>
                <w:sz w:val="21"/>
                <w:szCs w:val="21"/>
              </w:rPr>
            </w:pPr>
          </w:p>
        </w:tc>
      </w:tr>
      <w:tr w:rsidR="005231B6" w14:paraId="76E67FBE" w14:textId="77777777" w:rsidTr="005B4E04">
        <w:trPr>
          <w:jc w:val="center"/>
        </w:trPr>
        <w:tc>
          <w:tcPr>
            <w:tcW w:w="695" w:type="dxa"/>
            <w:noWrap/>
            <w:vAlign w:val="center"/>
            <w:hideMark/>
          </w:tcPr>
          <w:p w14:paraId="2A7532D6"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8</w:t>
            </w:r>
          </w:p>
        </w:tc>
        <w:tc>
          <w:tcPr>
            <w:tcW w:w="1428" w:type="dxa"/>
            <w:noWrap/>
            <w:vAlign w:val="center"/>
            <w:hideMark/>
          </w:tcPr>
          <w:p w14:paraId="6D2C0D7D" w14:textId="6FB00F16"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堡垒机（</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707" w:type="dxa"/>
            <w:noWrap/>
            <w:vAlign w:val="center"/>
            <w:hideMark/>
          </w:tcPr>
          <w:p w14:paraId="4E0E54C4"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1841" w:type="dxa"/>
            <w:noWrap/>
            <w:vAlign w:val="center"/>
            <w:hideMark/>
          </w:tcPr>
          <w:p w14:paraId="16D6D3D3"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V4.0</w:t>
            </w:r>
          </w:p>
        </w:tc>
        <w:tc>
          <w:tcPr>
            <w:tcW w:w="798" w:type="dxa"/>
            <w:noWrap/>
            <w:vAlign w:val="center"/>
            <w:hideMark/>
          </w:tcPr>
          <w:p w14:paraId="4A88F95A"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黑盾HD-SGS-Fort-D1-11S8-7</w:t>
            </w:r>
          </w:p>
        </w:tc>
        <w:tc>
          <w:tcPr>
            <w:tcW w:w="1189" w:type="dxa"/>
            <w:noWrap/>
            <w:vAlign w:val="center"/>
            <w:hideMark/>
          </w:tcPr>
          <w:p w14:paraId="03D2D847"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运</w:t>
            </w:r>
            <w:proofErr w:type="gramStart"/>
            <w:r>
              <w:rPr>
                <w:rFonts w:ascii="华文仿宋" w:hAnsi="华文仿宋" w:hint="eastAsia"/>
                <w:color w:val="000000"/>
                <w:sz w:val="21"/>
                <w:szCs w:val="21"/>
              </w:rPr>
              <w:t>维管理</w:t>
            </w:r>
            <w:proofErr w:type="gramEnd"/>
          </w:p>
        </w:tc>
        <w:tc>
          <w:tcPr>
            <w:tcW w:w="826" w:type="dxa"/>
            <w:noWrap/>
            <w:vAlign w:val="center"/>
            <w:hideMark/>
          </w:tcPr>
          <w:p w14:paraId="4ABFC275"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重要</w:t>
            </w:r>
          </w:p>
        </w:tc>
        <w:tc>
          <w:tcPr>
            <w:tcW w:w="670" w:type="dxa"/>
            <w:noWrap/>
            <w:vAlign w:val="center"/>
            <w:hideMark/>
          </w:tcPr>
          <w:p w14:paraId="3993D1DB" w14:textId="77777777" w:rsidR="005231B6" w:rsidRDefault="005231B6" w:rsidP="005B4E04">
            <w:pPr>
              <w:spacing w:line="240" w:lineRule="auto"/>
              <w:jc w:val="center"/>
              <w:rPr>
                <w:rFonts w:ascii="华文仿宋" w:hAnsi="华文仿宋"/>
                <w:sz w:val="21"/>
                <w:szCs w:val="21"/>
              </w:rPr>
            </w:pPr>
          </w:p>
        </w:tc>
      </w:tr>
    </w:tbl>
    <w:p w14:paraId="69016D01" w14:textId="77777777" w:rsidR="005231B6" w:rsidRDefault="005231B6" w:rsidP="005231B6"/>
    <w:p w14:paraId="76BFB2C0" w14:textId="77777777" w:rsidR="005231B6" w:rsidRDefault="005231B6" w:rsidP="005231B6">
      <w:pPr>
        <w:pStyle w:val="a3"/>
      </w:pPr>
      <w:bookmarkStart w:id="155" w:name="_Toc33020535"/>
      <w:bookmarkStart w:id="156" w:name="_Toc43122375"/>
      <w:r>
        <w:rPr>
          <w:rFonts w:hint="eastAsia"/>
        </w:rPr>
        <w:t>服务器</w:t>
      </w:r>
      <w:r>
        <w:rPr>
          <w:rFonts w:hint="eastAsia"/>
        </w:rPr>
        <w:t>/</w:t>
      </w:r>
      <w:r>
        <w:rPr>
          <w:rFonts w:hint="eastAsia"/>
        </w:rPr>
        <w:t>存储设备</w:t>
      </w:r>
      <w:bookmarkEnd w:id="155"/>
      <w:bookmarkEnd w:id="156"/>
    </w:p>
    <w:p w14:paraId="33396577" w14:textId="6EFE6479" w:rsidR="005231B6" w:rsidRDefault="005231B6" w:rsidP="005231B6">
      <w:pPr>
        <w:jc w:val="center"/>
      </w:pPr>
      <w:bookmarkStart w:id="157" w:name="_Toc43122469"/>
      <w:r w:rsidRPr="004017AF">
        <w:rPr>
          <w:rFonts w:hint="eastAsia"/>
          <w:b/>
          <w:sz w:val="21"/>
        </w:rPr>
        <w:t>附录</w:t>
      </w:r>
      <w:r w:rsidRPr="004017AF">
        <w:rPr>
          <w:rFonts w:hint="eastAsia"/>
          <w:b/>
          <w:sz w:val="21"/>
        </w:rPr>
        <w:t xml:space="preserve">A </w:t>
      </w:r>
      <w:r w:rsidRPr="004017AF">
        <w:rPr>
          <w:rFonts w:hint="eastAsia"/>
          <w:b/>
          <w:sz w:val="21"/>
        </w:rPr>
        <w:t>表</w:t>
      </w:r>
      <w:r w:rsidRPr="004017AF">
        <w:rPr>
          <w:rFonts w:hint="eastAsia"/>
          <w:b/>
          <w:sz w:val="21"/>
        </w:rPr>
        <w:t xml:space="preserve">- </w:t>
      </w:r>
      <w:r w:rsidRPr="004017AF">
        <w:rPr>
          <w:b/>
          <w:sz w:val="21"/>
        </w:rPr>
        <w:fldChar w:fldCharType="begin"/>
      </w:r>
      <w:r w:rsidRPr="004017AF">
        <w:rPr>
          <w:b/>
          <w:sz w:val="21"/>
        </w:rPr>
        <w:instrText xml:space="preserve"> </w:instrText>
      </w:r>
      <w:r w:rsidRPr="004017AF">
        <w:rPr>
          <w:rFonts w:hint="eastAsia"/>
          <w:b/>
          <w:sz w:val="21"/>
        </w:rPr>
        <w:instrText xml:space="preserve">SEQ </w:instrText>
      </w:r>
      <w:r w:rsidRPr="004017AF">
        <w:rPr>
          <w:rFonts w:hint="eastAsia"/>
          <w:b/>
          <w:sz w:val="21"/>
        </w:rPr>
        <w:instrText>附录</w:instrText>
      </w:r>
      <w:r w:rsidRPr="004017AF">
        <w:rPr>
          <w:rFonts w:hint="eastAsia"/>
          <w:b/>
          <w:sz w:val="21"/>
        </w:rPr>
        <w:instrText>A_</w:instrText>
      </w:r>
      <w:r w:rsidRPr="004017AF">
        <w:rPr>
          <w:rFonts w:hint="eastAsia"/>
          <w:b/>
          <w:sz w:val="21"/>
        </w:rPr>
        <w:instrText>表</w:instrText>
      </w:r>
      <w:r w:rsidRPr="004017AF">
        <w:rPr>
          <w:rFonts w:hint="eastAsia"/>
          <w:b/>
          <w:sz w:val="21"/>
        </w:rPr>
        <w:instrText>- \* ARABIC</w:instrText>
      </w:r>
      <w:r w:rsidRPr="004017AF">
        <w:rPr>
          <w:b/>
          <w:sz w:val="21"/>
        </w:rPr>
        <w:instrText xml:space="preserve"> </w:instrText>
      </w:r>
      <w:r w:rsidRPr="004017AF">
        <w:rPr>
          <w:b/>
          <w:sz w:val="21"/>
        </w:rPr>
        <w:fldChar w:fldCharType="separate"/>
      </w:r>
      <w:r w:rsidR="001F602C">
        <w:rPr>
          <w:b/>
          <w:noProof/>
          <w:sz w:val="21"/>
        </w:rPr>
        <w:t>4</w:t>
      </w:r>
      <w:r w:rsidRPr="004017AF">
        <w:rPr>
          <w:b/>
          <w:sz w:val="21"/>
        </w:rPr>
        <w:fldChar w:fldCharType="end"/>
      </w:r>
      <w:r>
        <w:rPr>
          <w:rFonts w:hint="eastAsia"/>
          <w:b/>
          <w:sz w:val="21"/>
        </w:rPr>
        <w:t>服务器</w:t>
      </w:r>
      <w:r>
        <w:rPr>
          <w:rFonts w:hint="eastAsia"/>
          <w:b/>
          <w:sz w:val="21"/>
        </w:rPr>
        <w:t>/</w:t>
      </w:r>
      <w:r>
        <w:rPr>
          <w:rFonts w:hint="eastAsia"/>
          <w:b/>
          <w:sz w:val="21"/>
        </w:rPr>
        <w:t>存储设备</w:t>
      </w:r>
      <w:bookmarkEnd w:id="1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093"/>
        <w:gridCol w:w="1351"/>
        <w:gridCol w:w="752"/>
        <w:gridCol w:w="1203"/>
        <w:gridCol w:w="1201"/>
        <w:gridCol w:w="637"/>
        <w:gridCol w:w="736"/>
        <w:gridCol w:w="619"/>
      </w:tblGrid>
      <w:tr w:rsidR="005231B6" w:rsidRPr="00AB3D1B" w14:paraId="7B7F01E2" w14:textId="77777777" w:rsidTr="005B4E04">
        <w:trPr>
          <w:trHeight w:val="771"/>
          <w:tblHeader/>
          <w:jc w:val="center"/>
        </w:trPr>
        <w:tc>
          <w:tcPr>
            <w:tcW w:w="704" w:type="dxa"/>
            <w:shd w:val="clear" w:color="auto" w:fill="A6A6A6" w:themeFill="background1" w:themeFillShade="A6"/>
            <w:vAlign w:val="center"/>
          </w:tcPr>
          <w:p w14:paraId="3BF6477E" w14:textId="77777777" w:rsidR="005231B6" w:rsidRPr="0080795B" w:rsidRDefault="005231B6" w:rsidP="005B4E04">
            <w:pPr>
              <w:jc w:val="center"/>
              <w:rPr>
                <w:b/>
                <w:sz w:val="21"/>
                <w:szCs w:val="21"/>
              </w:rPr>
            </w:pPr>
            <w:r w:rsidRPr="0080795B">
              <w:rPr>
                <w:b/>
                <w:sz w:val="21"/>
                <w:szCs w:val="21"/>
              </w:rPr>
              <w:lastRenderedPageBreak/>
              <w:t>序号</w:t>
            </w:r>
          </w:p>
        </w:tc>
        <w:tc>
          <w:tcPr>
            <w:tcW w:w="1093" w:type="dxa"/>
            <w:shd w:val="clear" w:color="auto" w:fill="A6A6A6" w:themeFill="background1" w:themeFillShade="A6"/>
            <w:vAlign w:val="center"/>
          </w:tcPr>
          <w:p w14:paraId="72218EA1" w14:textId="77777777" w:rsidR="005231B6" w:rsidRPr="0080795B" w:rsidRDefault="005231B6" w:rsidP="005B4E04">
            <w:pPr>
              <w:jc w:val="center"/>
              <w:rPr>
                <w:b/>
                <w:sz w:val="21"/>
                <w:szCs w:val="21"/>
              </w:rPr>
            </w:pPr>
            <w:r w:rsidRPr="0080795B">
              <w:rPr>
                <w:b/>
                <w:sz w:val="21"/>
                <w:szCs w:val="21"/>
              </w:rPr>
              <w:t>设备名称</w:t>
            </w:r>
          </w:p>
        </w:tc>
        <w:tc>
          <w:tcPr>
            <w:tcW w:w="1351" w:type="dxa"/>
            <w:shd w:val="clear" w:color="auto" w:fill="A6A6A6" w:themeFill="background1" w:themeFillShade="A6"/>
            <w:vAlign w:val="center"/>
          </w:tcPr>
          <w:p w14:paraId="0C6998DF" w14:textId="77777777" w:rsidR="005231B6" w:rsidRDefault="005231B6" w:rsidP="005B4E04">
            <w:pPr>
              <w:jc w:val="center"/>
              <w:rPr>
                <w:b/>
                <w:sz w:val="21"/>
                <w:szCs w:val="21"/>
              </w:rPr>
            </w:pPr>
            <w:r w:rsidRPr="00CC0B86">
              <w:rPr>
                <w:rFonts w:hint="eastAsia"/>
                <w:b/>
                <w:sz w:val="21"/>
                <w:szCs w:val="21"/>
              </w:rPr>
              <w:t>所属业务应用系统</w:t>
            </w:r>
            <w:r w:rsidRPr="00CC0B86">
              <w:rPr>
                <w:rFonts w:hint="eastAsia"/>
                <w:b/>
                <w:sz w:val="21"/>
                <w:szCs w:val="21"/>
              </w:rPr>
              <w:t>/</w:t>
            </w:r>
            <w:r w:rsidRPr="00CC0B86">
              <w:rPr>
                <w:rFonts w:hint="eastAsia"/>
                <w:b/>
                <w:sz w:val="21"/>
                <w:szCs w:val="21"/>
              </w:rPr>
              <w:t>平台名称</w:t>
            </w:r>
          </w:p>
        </w:tc>
        <w:tc>
          <w:tcPr>
            <w:tcW w:w="752" w:type="dxa"/>
            <w:shd w:val="clear" w:color="auto" w:fill="A6A6A6" w:themeFill="background1" w:themeFillShade="A6"/>
            <w:vAlign w:val="center"/>
          </w:tcPr>
          <w:p w14:paraId="4A1A6985" w14:textId="77777777" w:rsidR="005231B6" w:rsidRPr="0080795B" w:rsidRDefault="005231B6" w:rsidP="005B4E04">
            <w:pPr>
              <w:jc w:val="center"/>
              <w:rPr>
                <w:b/>
                <w:sz w:val="21"/>
                <w:szCs w:val="21"/>
              </w:rPr>
            </w:pPr>
            <w:r>
              <w:rPr>
                <w:rFonts w:hint="eastAsia"/>
                <w:b/>
                <w:sz w:val="21"/>
                <w:szCs w:val="21"/>
              </w:rPr>
              <w:t>虚拟设备</w:t>
            </w:r>
          </w:p>
        </w:tc>
        <w:tc>
          <w:tcPr>
            <w:tcW w:w="1203" w:type="dxa"/>
            <w:shd w:val="clear" w:color="auto" w:fill="A6A6A6" w:themeFill="background1" w:themeFillShade="A6"/>
            <w:vAlign w:val="center"/>
          </w:tcPr>
          <w:p w14:paraId="724EEA3B" w14:textId="77777777" w:rsidR="005231B6" w:rsidRPr="0080795B" w:rsidRDefault="005231B6" w:rsidP="005B4E04">
            <w:pPr>
              <w:jc w:val="center"/>
              <w:rPr>
                <w:b/>
                <w:sz w:val="21"/>
                <w:szCs w:val="21"/>
              </w:rPr>
            </w:pPr>
            <w:r w:rsidRPr="0080795B">
              <w:rPr>
                <w:b/>
                <w:sz w:val="21"/>
                <w:szCs w:val="21"/>
              </w:rPr>
              <w:t>操作系统</w:t>
            </w:r>
            <w:r>
              <w:rPr>
                <w:b/>
                <w:sz w:val="21"/>
                <w:szCs w:val="21"/>
              </w:rPr>
              <w:t>及</w:t>
            </w:r>
            <w:r>
              <w:rPr>
                <w:rFonts w:hint="eastAsia"/>
                <w:b/>
                <w:sz w:val="21"/>
                <w:szCs w:val="21"/>
              </w:rPr>
              <w:t>版本</w:t>
            </w:r>
          </w:p>
        </w:tc>
        <w:tc>
          <w:tcPr>
            <w:tcW w:w="1201" w:type="dxa"/>
            <w:shd w:val="clear" w:color="auto" w:fill="A6A6A6" w:themeFill="background1" w:themeFillShade="A6"/>
            <w:vAlign w:val="center"/>
          </w:tcPr>
          <w:p w14:paraId="587CCE3F" w14:textId="77777777" w:rsidR="005231B6" w:rsidRPr="0080795B" w:rsidRDefault="005231B6" w:rsidP="005B4E04">
            <w:pPr>
              <w:jc w:val="center"/>
              <w:rPr>
                <w:b/>
                <w:sz w:val="21"/>
                <w:szCs w:val="21"/>
              </w:rPr>
            </w:pPr>
            <w:r w:rsidRPr="0080795B">
              <w:rPr>
                <w:b/>
                <w:sz w:val="21"/>
                <w:szCs w:val="21"/>
              </w:rPr>
              <w:t>数据库管理系统</w:t>
            </w:r>
            <w:r>
              <w:rPr>
                <w:b/>
                <w:sz w:val="21"/>
                <w:szCs w:val="21"/>
              </w:rPr>
              <w:t>及</w:t>
            </w:r>
            <w:r>
              <w:rPr>
                <w:rFonts w:hint="eastAsia"/>
                <w:b/>
                <w:sz w:val="21"/>
                <w:szCs w:val="21"/>
              </w:rPr>
              <w:t>版本</w:t>
            </w:r>
          </w:p>
        </w:tc>
        <w:tc>
          <w:tcPr>
            <w:tcW w:w="637" w:type="dxa"/>
            <w:shd w:val="clear" w:color="auto" w:fill="A6A6A6" w:themeFill="background1" w:themeFillShade="A6"/>
            <w:vAlign w:val="center"/>
          </w:tcPr>
          <w:p w14:paraId="4701279E" w14:textId="77777777" w:rsidR="005231B6" w:rsidRPr="0080795B" w:rsidRDefault="005231B6" w:rsidP="005B4E04">
            <w:pPr>
              <w:jc w:val="center"/>
              <w:rPr>
                <w:b/>
                <w:sz w:val="21"/>
                <w:szCs w:val="21"/>
              </w:rPr>
            </w:pPr>
            <w:r>
              <w:rPr>
                <w:rFonts w:hint="eastAsia"/>
                <w:b/>
                <w:sz w:val="21"/>
                <w:szCs w:val="21"/>
              </w:rPr>
              <w:t>中间件及</w:t>
            </w:r>
            <w:r>
              <w:rPr>
                <w:b/>
                <w:sz w:val="21"/>
                <w:szCs w:val="21"/>
              </w:rPr>
              <w:t>版本</w:t>
            </w:r>
          </w:p>
        </w:tc>
        <w:tc>
          <w:tcPr>
            <w:tcW w:w="736" w:type="dxa"/>
            <w:shd w:val="clear" w:color="auto" w:fill="A6A6A6" w:themeFill="background1" w:themeFillShade="A6"/>
            <w:vAlign w:val="center"/>
          </w:tcPr>
          <w:p w14:paraId="1259C559" w14:textId="77777777" w:rsidR="005231B6" w:rsidRPr="0080795B" w:rsidRDefault="005231B6" w:rsidP="005B4E04">
            <w:pPr>
              <w:jc w:val="center"/>
              <w:rPr>
                <w:b/>
                <w:sz w:val="21"/>
                <w:szCs w:val="21"/>
              </w:rPr>
            </w:pPr>
            <w:r w:rsidRPr="0080795B">
              <w:rPr>
                <w:rFonts w:hint="eastAsia"/>
                <w:b/>
                <w:sz w:val="21"/>
                <w:szCs w:val="21"/>
              </w:rPr>
              <w:t>重要</w:t>
            </w:r>
            <w:r w:rsidRPr="0080795B">
              <w:rPr>
                <w:b/>
                <w:sz w:val="21"/>
                <w:szCs w:val="21"/>
              </w:rPr>
              <w:t>程度</w:t>
            </w:r>
          </w:p>
        </w:tc>
        <w:tc>
          <w:tcPr>
            <w:tcW w:w="619" w:type="dxa"/>
            <w:shd w:val="clear" w:color="auto" w:fill="A6A6A6" w:themeFill="background1" w:themeFillShade="A6"/>
            <w:vAlign w:val="center"/>
          </w:tcPr>
          <w:p w14:paraId="18F49EDB" w14:textId="77777777" w:rsidR="005231B6" w:rsidRPr="0080795B" w:rsidRDefault="005231B6" w:rsidP="005B4E04">
            <w:pPr>
              <w:jc w:val="center"/>
              <w:rPr>
                <w:b/>
                <w:sz w:val="21"/>
                <w:szCs w:val="21"/>
              </w:rPr>
            </w:pPr>
            <w:r>
              <w:rPr>
                <w:rFonts w:hint="eastAsia"/>
                <w:b/>
                <w:sz w:val="21"/>
                <w:szCs w:val="21"/>
              </w:rPr>
              <w:t>备注</w:t>
            </w:r>
          </w:p>
        </w:tc>
      </w:tr>
      <w:tr w:rsidR="005231B6" w14:paraId="0E13701C" w14:textId="77777777" w:rsidTr="005B4E04">
        <w:trPr>
          <w:jc w:val="center"/>
        </w:trPr>
        <w:tc>
          <w:tcPr>
            <w:tcW w:w="704" w:type="dxa"/>
            <w:noWrap/>
            <w:vAlign w:val="center"/>
            <w:hideMark/>
          </w:tcPr>
          <w:p w14:paraId="5278427F"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1</w:t>
            </w:r>
          </w:p>
        </w:tc>
        <w:tc>
          <w:tcPr>
            <w:tcW w:w="1093" w:type="dxa"/>
            <w:noWrap/>
            <w:vAlign w:val="center"/>
            <w:hideMark/>
          </w:tcPr>
          <w:p w14:paraId="6A9BE4AA" w14:textId="34E69F90"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应用服务器1（</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351" w:type="dxa"/>
            <w:noWrap/>
            <w:vAlign w:val="center"/>
            <w:hideMark/>
          </w:tcPr>
          <w:p w14:paraId="79A0487D"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HIS系统</w:t>
            </w:r>
          </w:p>
        </w:tc>
        <w:tc>
          <w:tcPr>
            <w:tcW w:w="752" w:type="dxa"/>
            <w:noWrap/>
            <w:vAlign w:val="center"/>
            <w:hideMark/>
          </w:tcPr>
          <w:p w14:paraId="1509D17C"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1203" w:type="dxa"/>
            <w:noWrap/>
            <w:vAlign w:val="center"/>
            <w:hideMark/>
          </w:tcPr>
          <w:p w14:paraId="34B62F14"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Windows Server 2012</w:t>
            </w:r>
          </w:p>
        </w:tc>
        <w:tc>
          <w:tcPr>
            <w:tcW w:w="1201" w:type="dxa"/>
            <w:noWrap/>
            <w:vAlign w:val="center"/>
            <w:hideMark/>
          </w:tcPr>
          <w:p w14:paraId="4C38F279"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SQLServer2012</w:t>
            </w:r>
          </w:p>
        </w:tc>
        <w:tc>
          <w:tcPr>
            <w:tcW w:w="637" w:type="dxa"/>
            <w:noWrap/>
            <w:vAlign w:val="center"/>
            <w:hideMark/>
          </w:tcPr>
          <w:p w14:paraId="3FBAEE7D" w14:textId="77777777" w:rsidR="005231B6" w:rsidRDefault="005231B6" w:rsidP="005B4E04">
            <w:pPr>
              <w:spacing w:line="240" w:lineRule="auto"/>
              <w:jc w:val="center"/>
              <w:rPr>
                <w:rFonts w:ascii="华文仿宋" w:hAnsi="华文仿宋"/>
                <w:sz w:val="21"/>
                <w:szCs w:val="21"/>
              </w:rPr>
            </w:pPr>
            <w:r>
              <w:rPr>
                <w:rFonts w:ascii="华文仿宋" w:hAnsi="华文仿宋" w:hint="eastAsia"/>
                <w:sz w:val="21"/>
                <w:szCs w:val="21"/>
              </w:rPr>
              <w:t>/</w:t>
            </w:r>
          </w:p>
        </w:tc>
        <w:tc>
          <w:tcPr>
            <w:tcW w:w="736" w:type="dxa"/>
            <w:noWrap/>
            <w:vAlign w:val="center"/>
            <w:hideMark/>
          </w:tcPr>
          <w:p w14:paraId="015C05C9"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非常重要</w:t>
            </w:r>
          </w:p>
        </w:tc>
        <w:tc>
          <w:tcPr>
            <w:tcW w:w="619" w:type="dxa"/>
            <w:noWrap/>
            <w:vAlign w:val="center"/>
            <w:hideMark/>
          </w:tcPr>
          <w:p w14:paraId="4256915D" w14:textId="77777777" w:rsidR="005231B6" w:rsidRDefault="005231B6" w:rsidP="005B4E04">
            <w:pPr>
              <w:spacing w:line="240" w:lineRule="auto"/>
              <w:jc w:val="center"/>
              <w:rPr>
                <w:rFonts w:ascii="华文仿宋" w:hAnsi="华文仿宋"/>
                <w:sz w:val="21"/>
                <w:szCs w:val="21"/>
              </w:rPr>
            </w:pPr>
          </w:p>
        </w:tc>
      </w:tr>
      <w:tr w:rsidR="005231B6" w14:paraId="7D4C481F" w14:textId="77777777" w:rsidTr="005B4E04">
        <w:trPr>
          <w:jc w:val="center"/>
        </w:trPr>
        <w:tc>
          <w:tcPr>
            <w:tcW w:w="704" w:type="dxa"/>
            <w:noWrap/>
            <w:vAlign w:val="center"/>
            <w:hideMark/>
          </w:tcPr>
          <w:p w14:paraId="1AC0A084"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2</w:t>
            </w:r>
          </w:p>
        </w:tc>
        <w:tc>
          <w:tcPr>
            <w:tcW w:w="1093" w:type="dxa"/>
            <w:noWrap/>
            <w:vAlign w:val="center"/>
            <w:hideMark/>
          </w:tcPr>
          <w:p w14:paraId="6ADAA039" w14:textId="4742494D"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应用服务器2（</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351" w:type="dxa"/>
            <w:noWrap/>
            <w:vAlign w:val="center"/>
            <w:hideMark/>
          </w:tcPr>
          <w:p w14:paraId="6041945B"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HIS系统</w:t>
            </w:r>
          </w:p>
        </w:tc>
        <w:tc>
          <w:tcPr>
            <w:tcW w:w="752" w:type="dxa"/>
            <w:noWrap/>
            <w:vAlign w:val="center"/>
            <w:hideMark/>
          </w:tcPr>
          <w:p w14:paraId="4EE54565"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1203" w:type="dxa"/>
            <w:noWrap/>
            <w:vAlign w:val="center"/>
            <w:hideMark/>
          </w:tcPr>
          <w:p w14:paraId="4CA40177"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Windows Server 2012</w:t>
            </w:r>
          </w:p>
        </w:tc>
        <w:tc>
          <w:tcPr>
            <w:tcW w:w="1201" w:type="dxa"/>
            <w:noWrap/>
            <w:vAlign w:val="center"/>
            <w:hideMark/>
          </w:tcPr>
          <w:p w14:paraId="4AD920E6"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SQLServer2012</w:t>
            </w:r>
          </w:p>
        </w:tc>
        <w:tc>
          <w:tcPr>
            <w:tcW w:w="637" w:type="dxa"/>
            <w:noWrap/>
            <w:vAlign w:val="center"/>
            <w:hideMark/>
          </w:tcPr>
          <w:p w14:paraId="06CFFC43" w14:textId="77777777" w:rsidR="005231B6" w:rsidRDefault="005231B6" w:rsidP="005B4E04">
            <w:pPr>
              <w:spacing w:line="240" w:lineRule="auto"/>
              <w:jc w:val="center"/>
              <w:rPr>
                <w:rFonts w:ascii="华文仿宋" w:hAnsi="华文仿宋"/>
                <w:sz w:val="21"/>
                <w:szCs w:val="21"/>
              </w:rPr>
            </w:pPr>
            <w:r>
              <w:rPr>
                <w:rFonts w:ascii="华文仿宋" w:hAnsi="华文仿宋" w:hint="eastAsia"/>
                <w:sz w:val="21"/>
                <w:szCs w:val="21"/>
              </w:rPr>
              <w:t>/</w:t>
            </w:r>
          </w:p>
        </w:tc>
        <w:tc>
          <w:tcPr>
            <w:tcW w:w="736" w:type="dxa"/>
            <w:noWrap/>
            <w:vAlign w:val="center"/>
            <w:hideMark/>
          </w:tcPr>
          <w:p w14:paraId="740D4E9C"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非常重要</w:t>
            </w:r>
          </w:p>
        </w:tc>
        <w:tc>
          <w:tcPr>
            <w:tcW w:w="619" w:type="dxa"/>
            <w:noWrap/>
            <w:vAlign w:val="center"/>
            <w:hideMark/>
          </w:tcPr>
          <w:p w14:paraId="3D8DA052" w14:textId="77777777" w:rsidR="005231B6" w:rsidRDefault="005231B6" w:rsidP="005B4E04">
            <w:pPr>
              <w:spacing w:line="240" w:lineRule="auto"/>
              <w:jc w:val="center"/>
              <w:rPr>
                <w:rFonts w:ascii="华文仿宋" w:hAnsi="华文仿宋"/>
                <w:sz w:val="21"/>
                <w:szCs w:val="21"/>
              </w:rPr>
            </w:pPr>
          </w:p>
        </w:tc>
      </w:tr>
      <w:tr w:rsidR="000D4523" w14:paraId="530232D2" w14:textId="77777777" w:rsidTr="005B4E04">
        <w:trPr>
          <w:jc w:val="center"/>
        </w:trPr>
        <w:tc>
          <w:tcPr>
            <w:tcW w:w="704" w:type="dxa"/>
            <w:noWrap/>
            <w:vAlign w:val="center"/>
            <w:hideMark/>
          </w:tcPr>
          <w:p w14:paraId="7277C166" w14:textId="77777777" w:rsidR="000D4523" w:rsidRDefault="000D4523" w:rsidP="000D4523">
            <w:pPr>
              <w:spacing w:line="240" w:lineRule="auto"/>
              <w:jc w:val="center"/>
              <w:rPr>
                <w:rFonts w:ascii="华文仿宋" w:hAnsi="华文仿宋"/>
                <w:sz w:val="21"/>
                <w:szCs w:val="21"/>
              </w:rPr>
            </w:pPr>
            <w:r>
              <w:rPr>
                <w:rFonts w:ascii="华文仿宋" w:hAnsi="华文仿宋" w:hint="eastAsia"/>
                <w:color w:val="000000"/>
                <w:sz w:val="21"/>
                <w:szCs w:val="21"/>
              </w:rPr>
              <w:t>3</w:t>
            </w:r>
          </w:p>
        </w:tc>
        <w:tc>
          <w:tcPr>
            <w:tcW w:w="1093" w:type="dxa"/>
            <w:noWrap/>
            <w:vAlign w:val="center"/>
            <w:hideMark/>
          </w:tcPr>
          <w:p w14:paraId="774354DF" w14:textId="7F9AFFA1" w:rsidR="000D4523" w:rsidRDefault="000D4523" w:rsidP="000D4523">
            <w:pPr>
              <w:spacing w:line="240" w:lineRule="auto"/>
              <w:jc w:val="center"/>
              <w:rPr>
                <w:rFonts w:ascii="华文仿宋" w:hAnsi="华文仿宋"/>
                <w:sz w:val="21"/>
                <w:szCs w:val="21"/>
              </w:rPr>
            </w:pPr>
            <w:r>
              <w:rPr>
                <w:rFonts w:ascii="华文仿宋" w:hAnsi="华文仿宋" w:hint="eastAsia"/>
                <w:color w:val="000000"/>
                <w:sz w:val="21"/>
                <w:szCs w:val="21"/>
              </w:rPr>
              <w:t>数据库（</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1351" w:type="dxa"/>
            <w:noWrap/>
            <w:vAlign w:val="center"/>
            <w:hideMark/>
          </w:tcPr>
          <w:p w14:paraId="6D1BE1B9" w14:textId="77777777" w:rsidR="000D4523" w:rsidRDefault="000D4523" w:rsidP="000D4523">
            <w:pPr>
              <w:spacing w:line="240" w:lineRule="auto"/>
              <w:jc w:val="center"/>
              <w:rPr>
                <w:rFonts w:ascii="华文仿宋" w:hAnsi="华文仿宋"/>
                <w:sz w:val="21"/>
                <w:szCs w:val="21"/>
              </w:rPr>
            </w:pPr>
            <w:r>
              <w:rPr>
                <w:rFonts w:ascii="华文仿宋" w:hAnsi="华文仿宋" w:hint="eastAsia"/>
                <w:color w:val="000000"/>
                <w:sz w:val="21"/>
                <w:szCs w:val="21"/>
              </w:rPr>
              <w:t>HIS系统</w:t>
            </w:r>
          </w:p>
        </w:tc>
        <w:tc>
          <w:tcPr>
            <w:tcW w:w="752" w:type="dxa"/>
            <w:noWrap/>
            <w:vAlign w:val="center"/>
            <w:hideMark/>
          </w:tcPr>
          <w:p w14:paraId="61AF7A01" w14:textId="77777777" w:rsidR="000D4523" w:rsidRDefault="000D4523" w:rsidP="000D4523">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1203" w:type="dxa"/>
            <w:noWrap/>
            <w:vAlign w:val="center"/>
            <w:hideMark/>
          </w:tcPr>
          <w:p w14:paraId="23E865B0" w14:textId="5F72635D" w:rsidR="000D4523" w:rsidRDefault="000D4523" w:rsidP="000D4523">
            <w:pPr>
              <w:spacing w:line="240" w:lineRule="auto"/>
              <w:jc w:val="center"/>
              <w:rPr>
                <w:rFonts w:ascii="华文仿宋" w:hAnsi="华文仿宋"/>
                <w:sz w:val="21"/>
                <w:szCs w:val="21"/>
              </w:rPr>
            </w:pPr>
            <w:r>
              <w:rPr>
                <w:rFonts w:ascii="华文仿宋" w:hAnsi="华文仿宋" w:hint="eastAsia"/>
                <w:color w:val="000000"/>
                <w:sz w:val="21"/>
                <w:szCs w:val="21"/>
              </w:rPr>
              <w:t>Windows Server 2012</w:t>
            </w:r>
          </w:p>
        </w:tc>
        <w:tc>
          <w:tcPr>
            <w:tcW w:w="1201" w:type="dxa"/>
            <w:noWrap/>
            <w:vAlign w:val="center"/>
            <w:hideMark/>
          </w:tcPr>
          <w:p w14:paraId="2591C4F1" w14:textId="3034264A" w:rsidR="000D4523" w:rsidRDefault="000D4523" w:rsidP="000D4523">
            <w:pPr>
              <w:spacing w:line="240" w:lineRule="auto"/>
              <w:jc w:val="center"/>
              <w:rPr>
                <w:rFonts w:ascii="华文仿宋" w:hAnsi="华文仿宋"/>
                <w:sz w:val="21"/>
                <w:szCs w:val="21"/>
              </w:rPr>
            </w:pPr>
            <w:r>
              <w:rPr>
                <w:rFonts w:ascii="华文仿宋" w:hAnsi="华文仿宋" w:hint="eastAsia"/>
                <w:color w:val="000000"/>
                <w:sz w:val="21"/>
                <w:szCs w:val="21"/>
              </w:rPr>
              <w:t>SQLServer2012</w:t>
            </w:r>
          </w:p>
        </w:tc>
        <w:tc>
          <w:tcPr>
            <w:tcW w:w="637" w:type="dxa"/>
            <w:noWrap/>
            <w:vAlign w:val="center"/>
            <w:hideMark/>
          </w:tcPr>
          <w:p w14:paraId="643D0746" w14:textId="77777777" w:rsidR="000D4523" w:rsidRDefault="000D4523" w:rsidP="000D4523">
            <w:pPr>
              <w:spacing w:line="240" w:lineRule="auto"/>
              <w:jc w:val="center"/>
              <w:rPr>
                <w:rFonts w:ascii="华文仿宋" w:hAnsi="华文仿宋"/>
                <w:sz w:val="21"/>
                <w:szCs w:val="21"/>
              </w:rPr>
            </w:pPr>
            <w:r>
              <w:rPr>
                <w:rFonts w:ascii="华文仿宋" w:hAnsi="华文仿宋" w:hint="eastAsia"/>
                <w:sz w:val="21"/>
                <w:szCs w:val="21"/>
              </w:rPr>
              <w:t>/</w:t>
            </w:r>
          </w:p>
        </w:tc>
        <w:tc>
          <w:tcPr>
            <w:tcW w:w="736" w:type="dxa"/>
            <w:noWrap/>
            <w:vAlign w:val="center"/>
            <w:hideMark/>
          </w:tcPr>
          <w:p w14:paraId="144CEB57" w14:textId="77777777" w:rsidR="000D4523" w:rsidRDefault="000D4523" w:rsidP="000D4523">
            <w:pPr>
              <w:spacing w:line="240" w:lineRule="auto"/>
              <w:jc w:val="center"/>
              <w:rPr>
                <w:rFonts w:ascii="华文仿宋" w:hAnsi="华文仿宋"/>
                <w:sz w:val="21"/>
                <w:szCs w:val="21"/>
              </w:rPr>
            </w:pPr>
            <w:r>
              <w:rPr>
                <w:rFonts w:ascii="华文仿宋" w:hAnsi="华文仿宋" w:hint="eastAsia"/>
                <w:color w:val="000000"/>
                <w:sz w:val="21"/>
                <w:szCs w:val="21"/>
              </w:rPr>
              <w:t>非常重要</w:t>
            </w:r>
          </w:p>
        </w:tc>
        <w:tc>
          <w:tcPr>
            <w:tcW w:w="619" w:type="dxa"/>
            <w:noWrap/>
            <w:vAlign w:val="center"/>
            <w:hideMark/>
          </w:tcPr>
          <w:p w14:paraId="65ED1316" w14:textId="77777777" w:rsidR="000D4523" w:rsidRDefault="000D4523" w:rsidP="000D4523">
            <w:pPr>
              <w:spacing w:line="240" w:lineRule="auto"/>
              <w:jc w:val="center"/>
              <w:rPr>
                <w:rFonts w:ascii="华文仿宋" w:hAnsi="华文仿宋"/>
                <w:sz w:val="21"/>
                <w:szCs w:val="21"/>
              </w:rPr>
            </w:pPr>
          </w:p>
        </w:tc>
      </w:tr>
    </w:tbl>
    <w:p w14:paraId="274897AE" w14:textId="77777777" w:rsidR="005231B6" w:rsidRDefault="005231B6" w:rsidP="005231B6"/>
    <w:p w14:paraId="26EFBA91" w14:textId="77777777" w:rsidR="005231B6" w:rsidRDefault="005231B6" w:rsidP="005231B6">
      <w:pPr>
        <w:pStyle w:val="a3"/>
      </w:pPr>
      <w:bookmarkStart w:id="158" w:name="_Toc33020536"/>
      <w:bookmarkStart w:id="159" w:name="_Toc43122376"/>
      <w:r>
        <w:rPr>
          <w:rFonts w:hint="eastAsia"/>
        </w:rPr>
        <w:t>终端</w:t>
      </w:r>
      <w:r>
        <w:rPr>
          <w:rFonts w:hint="eastAsia"/>
        </w:rPr>
        <w:t>/</w:t>
      </w:r>
      <w:r>
        <w:rPr>
          <w:rFonts w:hint="eastAsia"/>
        </w:rPr>
        <w:t>现场设备</w:t>
      </w:r>
      <w:bookmarkEnd w:id="158"/>
      <w:bookmarkEnd w:id="159"/>
    </w:p>
    <w:p w14:paraId="55D503AC" w14:textId="2D7327DA" w:rsidR="005231B6" w:rsidRDefault="005231B6" w:rsidP="005231B6">
      <w:pPr>
        <w:jc w:val="center"/>
      </w:pPr>
      <w:bookmarkStart w:id="160" w:name="_Toc43122470"/>
      <w:r w:rsidRPr="004017AF">
        <w:rPr>
          <w:rFonts w:hint="eastAsia"/>
          <w:b/>
          <w:sz w:val="21"/>
        </w:rPr>
        <w:t>附录</w:t>
      </w:r>
      <w:r w:rsidRPr="004017AF">
        <w:rPr>
          <w:rFonts w:hint="eastAsia"/>
          <w:b/>
          <w:sz w:val="21"/>
        </w:rPr>
        <w:t xml:space="preserve">A </w:t>
      </w:r>
      <w:r w:rsidRPr="004017AF">
        <w:rPr>
          <w:rFonts w:hint="eastAsia"/>
          <w:b/>
          <w:sz w:val="21"/>
        </w:rPr>
        <w:t>表</w:t>
      </w:r>
      <w:r w:rsidRPr="004017AF">
        <w:rPr>
          <w:rFonts w:hint="eastAsia"/>
          <w:b/>
          <w:sz w:val="21"/>
        </w:rPr>
        <w:t xml:space="preserve">- </w:t>
      </w:r>
      <w:r w:rsidRPr="004017AF">
        <w:rPr>
          <w:b/>
          <w:sz w:val="21"/>
        </w:rPr>
        <w:fldChar w:fldCharType="begin"/>
      </w:r>
      <w:r w:rsidRPr="004017AF">
        <w:rPr>
          <w:b/>
          <w:sz w:val="21"/>
        </w:rPr>
        <w:instrText xml:space="preserve"> </w:instrText>
      </w:r>
      <w:r w:rsidRPr="004017AF">
        <w:rPr>
          <w:rFonts w:hint="eastAsia"/>
          <w:b/>
          <w:sz w:val="21"/>
        </w:rPr>
        <w:instrText xml:space="preserve">SEQ </w:instrText>
      </w:r>
      <w:r w:rsidRPr="004017AF">
        <w:rPr>
          <w:rFonts w:hint="eastAsia"/>
          <w:b/>
          <w:sz w:val="21"/>
        </w:rPr>
        <w:instrText>附录</w:instrText>
      </w:r>
      <w:r w:rsidRPr="004017AF">
        <w:rPr>
          <w:rFonts w:hint="eastAsia"/>
          <w:b/>
          <w:sz w:val="21"/>
        </w:rPr>
        <w:instrText>A_</w:instrText>
      </w:r>
      <w:r w:rsidRPr="004017AF">
        <w:rPr>
          <w:rFonts w:hint="eastAsia"/>
          <w:b/>
          <w:sz w:val="21"/>
        </w:rPr>
        <w:instrText>表</w:instrText>
      </w:r>
      <w:r w:rsidRPr="004017AF">
        <w:rPr>
          <w:rFonts w:hint="eastAsia"/>
          <w:b/>
          <w:sz w:val="21"/>
        </w:rPr>
        <w:instrText>- \* ARABIC</w:instrText>
      </w:r>
      <w:r w:rsidRPr="004017AF">
        <w:rPr>
          <w:b/>
          <w:sz w:val="21"/>
        </w:rPr>
        <w:instrText xml:space="preserve"> </w:instrText>
      </w:r>
      <w:r w:rsidRPr="004017AF">
        <w:rPr>
          <w:b/>
          <w:sz w:val="21"/>
        </w:rPr>
        <w:fldChar w:fldCharType="separate"/>
      </w:r>
      <w:r w:rsidR="001F602C">
        <w:rPr>
          <w:b/>
          <w:noProof/>
          <w:sz w:val="21"/>
        </w:rPr>
        <w:t>5</w:t>
      </w:r>
      <w:r w:rsidRPr="004017AF">
        <w:rPr>
          <w:b/>
          <w:sz w:val="21"/>
        </w:rPr>
        <w:fldChar w:fldCharType="end"/>
      </w:r>
      <w:r>
        <w:rPr>
          <w:rFonts w:hint="eastAsia"/>
          <w:b/>
          <w:sz w:val="21"/>
        </w:rPr>
        <w:t>终端</w:t>
      </w:r>
      <w:r>
        <w:rPr>
          <w:rFonts w:hint="eastAsia"/>
          <w:b/>
          <w:sz w:val="21"/>
        </w:rPr>
        <w:t>/</w:t>
      </w:r>
      <w:r>
        <w:rPr>
          <w:rFonts w:hint="eastAsia"/>
          <w:b/>
          <w:sz w:val="21"/>
        </w:rPr>
        <w:t>现场设备</w:t>
      </w:r>
      <w:bookmarkEnd w:id="1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825"/>
        <w:gridCol w:w="727"/>
        <w:gridCol w:w="1984"/>
        <w:gridCol w:w="1559"/>
        <w:gridCol w:w="701"/>
        <w:gridCol w:w="796"/>
      </w:tblGrid>
      <w:tr w:rsidR="005231B6" w:rsidRPr="00AB3D1B" w14:paraId="675695DA" w14:textId="77777777" w:rsidTr="005B4E04">
        <w:trPr>
          <w:tblHeader/>
          <w:jc w:val="center"/>
        </w:trPr>
        <w:tc>
          <w:tcPr>
            <w:tcW w:w="704" w:type="dxa"/>
            <w:shd w:val="clear" w:color="auto" w:fill="A6A6A6" w:themeFill="background1" w:themeFillShade="A6"/>
            <w:vAlign w:val="center"/>
          </w:tcPr>
          <w:p w14:paraId="67FAC3C2" w14:textId="77777777" w:rsidR="005231B6" w:rsidRPr="008679D8" w:rsidRDefault="005231B6" w:rsidP="005B4E04">
            <w:pPr>
              <w:jc w:val="center"/>
              <w:rPr>
                <w:b/>
                <w:sz w:val="21"/>
                <w:szCs w:val="21"/>
              </w:rPr>
            </w:pPr>
            <w:r w:rsidRPr="008679D8">
              <w:rPr>
                <w:b/>
                <w:sz w:val="21"/>
                <w:szCs w:val="21"/>
              </w:rPr>
              <w:t>序号</w:t>
            </w:r>
          </w:p>
        </w:tc>
        <w:tc>
          <w:tcPr>
            <w:tcW w:w="1825" w:type="dxa"/>
            <w:shd w:val="clear" w:color="auto" w:fill="A6A6A6" w:themeFill="background1" w:themeFillShade="A6"/>
            <w:vAlign w:val="center"/>
          </w:tcPr>
          <w:p w14:paraId="1A34E75C" w14:textId="77777777" w:rsidR="005231B6" w:rsidRPr="008679D8" w:rsidRDefault="005231B6" w:rsidP="005B4E04">
            <w:pPr>
              <w:jc w:val="center"/>
              <w:rPr>
                <w:b/>
                <w:sz w:val="21"/>
                <w:szCs w:val="21"/>
              </w:rPr>
            </w:pPr>
            <w:r w:rsidRPr="008679D8">
              <w:rPr>
                <w:b/>
                <w:sz w:val="21"/>
                <w:szCs w:val="21"/>
              </w:rPr>
              <w:t>设备名称</w:t>
            </w:r>
          </w:p>
        </w:tc>
        <w:tc>
          <w:tcPr>
            <w:tcW w:w="727" w:type="dxa"/>
            <w:shd w:val="clear" w:color="auto" w:fill="A6A6A6" w:themeFill="background1" w:themeFillShade="A6"/>
            <w:vAlign w:val="center"/>
          </w:tcPr>
          <w:p w14:paraId="7A9C6DE3" w14:textId="77777777" w:rsidR="005231B6" w:rsidRPr="008679D8" w:rsidRDefault="005231B6" w:rsidP="005B4E04">
            <w:pPr>
              <w:jc w:val="center"/>
              <w:rPr>
                <w:b/>
                <w:sz w:val="21"/>
                <w:szCs w:val="21"/>
              </w:rPr>
            </w:pPr>
            <w:r>
              <w:rPr>
                <w:rFonts w:hint="eastAsia"/>
                <w:b/>
                <w:sz w:val="21"/>
                <w:szCs w:val="21"/>
              </w:rPr>
              <w:t>虚拟设备</w:t>
            </w:r>
          </w:p>
        </w:tc>
        <w:tc>
          <w:tcPr>
            <w:tcW w:w="1984" w:type="dxa"/>
            <w:shd w:val="clear" w:color="auto" w:fill="A6A6A6" w:themeFill="background1" w:themeFillShade="A6"/>
            <w:vAlign w:val="center"/>
          </w:tcPr>
          <w:p w14:paraId="5E30A9E1" w14:textId="77777777" w:rsidR="005231B6" w:rsidRPr="008679D8" w:rsidRDefault="005231B6" w:rsidP="005B4E04">
            <w:pPr>
              <w:jc w:val="center"/>
              <w:rPr>
                <w:b/>
                <w:sz w:val="21"/>
                <w:szCs w:val="21"/>
              </w:rPr>
            </w:pPr>
            <w:r w:rsidRPr="008679D8">
              <w:rPr>
                <w:b/>
                <w:sz w:val="21"/>
                <w:szCs w:val="21"/>
              </w:rPr>
              <w:t>操作系统</w:t>
            </w:r>
            <w:r w:rsidRPr="008679D8">
              <w:rPr>
                <w:rFonts w:hint="eastAsia"/>
                <w:b/>
                <w:sz w:val="21"/>
                <w:szCs w:val="21"/>
              </w:rPr>
              <w:t>/</w:t>
            </w:r>
            <w:r w:rsidRPr="008679D8">
              <w:rPr>
                <w:rFonts w:hint="eastAsia"/>
                <w:b/>
                <w:sz w:val="21"/>
                <w:szCs w:val="21"/>
              </w:rPr>
              <w:t>控制软件</w:t>
            </w:r>
            <w:r>
              <w:rPr>
                <w:rFonts w:hint="eastAsia"/>
                <w:b/>
                <w:sz w:val="21"/>
                <w:szCs w:val="21"/>
              </w:rPr>
              <w:t>及</w:t>
            </w:r>
            <w:r w:rsidRPr="008679D8">
              <w:rPr>
                <w:rFonts w:hint="eastAsia"/>
                <w:b/>
                <w:sz w:val="21"/>
                <w:szCs w:val="21"/>
              </w:rPr>
              <w:t>版本</w:t>
            </w:r>
          </w:p>
        </w:tc>
        <w:tc>
          <w:tcPr>
            <w:tcW w:w="1559" w:type="dxa"/>
            <w:shd w:val="clear" w:color="auto" w:fill="A6A6A6" w:themeFill="background1" w:themeFillShade="A6"/>
            <w:vAlign w:val="center"/>
          </w:tcPr>
          <w:p w14:paraId="0BF205DE" w14:textId="77777777" w:rsidR="005231B6" w:rsidRPr="008679D8" w:rsidRDefault="005231B6" w:rsidP="005B4E04">
            <w:pPr>
              <w:jc w:val="center"/>
              <w:rPr>
                <w:b/>
                <w:sz w:val="21"/>
                <w:szCs w:val="21"/>
              </w:rPr>
            </w:pPr>
            <w:r>
              <w:rPr>
                <w:rFonts w:hint="eastAsia"/>
                <w:b/>
                <w:sz w:val="21"/>
                <w:szCs w:val="21"/>
              </w:rPr>
              <w:t>设备类别</w:t>
            </w:r>
            <w:r>
              <w:rPr>
                <w:rFonts w:hint="eastAsia"/>
                <w:b/>
                <w:sz w:val="21"/>
                <w:szCs w:val="21"/>
              </w:rPr>
              <w:t>/</w:t>
            </w:r>
            <w:r>
              <w:rPr>
                <w:rFonts w:hint="eastAsia"/>
                <w:b/>
                <w:sz w:val="21"/>
                <w:szCs w:val="21"/>
              </w:rPr>
              <w:t>用途</w:t>
            </w:r>
          </w:p>
        </w:tc>
        <w:tc>
          <w:tcPr>
            <w:tcW w:w="701" w:type="dxa"/>
            <w:shd w:val="clear" w:color="auto" w:fill="A6A6A6" w:themeFill="background1" w:themeFillShade="A6"/>
            <w:vAlign w:val="center"/>
          </w:tcPr>
          <w:p w14:paraId="5ED7C30E" w14:textId="77777777" w:rsidR="005231B6" w:rsidRPr="008679D8" w:rsidRDefault="005231B6" w:rsidP="005B4E04">
            <w:pPr>
              <w:jc w:val="center"/>
              <w:rPr>
                <w:b/>
                <w:sz w:val="21"/>
                <w:szCs w:val="21"/>
              </w:rPr>
            </w:pPr>
            <w:r w:rsidRPr="008679D8">
              <w:rPr>
                <w:rFonts w:hint="eastAsia"/>
                <w:b/>
                <w:sz w:val="21"/>
                <w:szCs w:val="21"/>
              </w:rPr>
              <w:t>重要</w:t>
            </w:r>
            <w:r w:rsidRPr="008679D8">
              <w:rPr>
                <w:b/>
                <w:sz w:val="21"/>
                <w:szCs w:val="21"/>
              </w:rPr>
              <w:t>程度</w:t>
            </w:r>
          </w:p>
        </w:tc>
        <w:tc>
          <w:tcPr>
            <w:tcW w:w="796" w:type="dxa"/>
            <w:shd w:val="clear" w:color="auto" w:fill="A6A6A6" w:themeFill="background1" w:themeFillShade="A6"/>
            <w:vAlign w:val="center"/>
          </w:tcPr>
          <w:p w14:paraId="1662CCC6" w14:textId="77777777" w:rsidR="005231B6" w:rsidRPr="008679D8" w:rsidRDefault="005231B6" w:rsidP="005B4E04">
            <w:pPr>
              <w:jc w:val="center"/>
              <w:rPr>
                <w:b/>
                <w:sz w:val="21"/>
                <w:szCs w:val="21"/>
              </w:rPr>
            </w:pPr>
            <w:r>
              <w:rPr>
                <w:rFonts w:hint="eastAsia"/>
                <w:b/>
                <w:sz w:val="21"/>
                <w:szCs w:val="21"/>
              </w:rPr>
              <w:t>备注</w:t>
            </w:r>
          </w:p>
        </w:tc>
      </w:tr>
      <w:tr w:rsidR="005231B6" w14:paraId="123C5CA6" w14:textId="77777777" w:rsidTr="005B4E04">
        <w:trPr>
          <w:jc w:val="center"/>
        </w:trPr>
        <w:tc>
          <w:tcPr>
            <w:tcW w:w="704" w:type="dxa"/>
            <w:noWrap/>
            <w:vAlign w:val="center"/>
            <w:hideMark/>
          </w:tcPr>
          <w:p w14:paraId="7FBFC8CC"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1</w:t>
            </w:r>
          </w:p>
        </w:tc>
        <w:tc>
          <w:tcPr>
            <w:tcW w:w="1825" w:type="dxa"/>
            <w:noWrap/>
            <w:vAlign w:val="center"/>
            <w:hideMark/>
          </w:tcPr>
          <w:p w14:paraId="7B873CEE" w14:textId="7A69B08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管理终端（</w:t>
            </w:r>
            <w:r w:rsidR="00C52EF7">
              <w:rPr>
                <w:rFonts w:ascii="华文仿宋" w:hAnsi="华文仿宋" w:hint="eastAsia"/>
                <w:color w:val="000000"/>
                <w:sz w:val="21"/>
                <w:szCs w:val="21"/>
              </w:rPr>
              <w:t>192.168.X.X</w:t>
            </w:r>
            <w:r>
              <w:rPr>
                <w:rFonts w:ascii="华文仿宋" w:hAnsi="华文仿宋" w:hint="eastAsia"/>
                <w:color w:val="000000"/>
                <w:sz w:val="21"/>
                <w:szCs w:val="21"/>
              </w:rPr>
              <w:t>）</w:t>
            </w:r>
          </w:p>
        </w:tc>
        <w:tc>
          <w:tcPr>
            <w:tcW w:w="727" w:type="dxa"/>
            <w:noWrap/>
            <w:vAlign w:val="center"/>
            <w:hideMark/>
          </w:tcPr>
          <w:p w14:paraId="0E397C5C"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w:t>
            </w:r>
          </w:p>
        </w:tc>
        <w:tc>
          <w:tcPr>
            <w:tcW w:w="1984" w:type="dxa"/>
            <w:noWrap/>
            <w:vAlign w:val="center"/>
            <w:hideMark/>
          </w:tcPr>
          <w:p w14:paraId="4E649FAD"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Windows7</w:t>
            </w:r>
          </w:p>
        </w:tc>
        <w:tc>
          <w:tcPr>
            <w:tcW w:w="1559" w:type="dxa"/>
            <w:noWrap/>
            <w:vAlign w:val="center"/>
            <w:hideMark/>
          </w:tcPr>
          <w:p w14:paraId="054E89EA"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运</w:t>
            </w:r>
            <w:proofErr w:type="gramStart"/>
            <w:r>
              <w:rPr>
                <w:rFonts w:ascii="华文仿宋" w:hAnsi="华文仿宋" w:hint="eastAsia"/>
                <w:color w:val="000000"/>
                <w:sz w:val="21"/>
                <w:szCs w:val="21"/>
              </w:rPr>
              <w:t>维管理</w:t>
            </w:r>
            <w:proofErr w:type="gramEnd"/>
          </w:p>
        </w:tc>
        <w:tc>
          <w:tcPr>
            <w:tcW w:w="701" w:type="dxa"/>
            <w:noWrap/>
            <w:vAlign w:val="center"/>
            <w:hideMark/>
          </w:tcPr>
          <w:p w14:paraId="310D9639"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重要</w:t>
            </w:r>
          </w:p>
        </w:tc>
        <w:tc>
          <w:tcPr>
            <w:tcW w:w="796" w:type="dxa"/>
            <w:noWrap/>
            <w:vAlign w:val="center"/>
            <w:hideMark/>
          </w:tcPr>
          <w:p w14:paraId="7148D5BB" w14:textId="77777777" w:rsidR="005231B6" w:rsidRDefault="005231B6" w:rsidP="005B4E04">
            <w:pPr>
              <w:spacing w:line="240" w:lineRule="auto"/>
              <w:jc w:val="center"/>
              <w:rPr>
                <w:rFonts w:ascii="华文仿宋" w:hAnsi="华文仿宋"/>
                <w:sz w:val="21"/>
                <w:szCs w:val="21"/>
              </w:rPr>
            </w:pPr>
          </w:p>
        </w:tc>
      </w:tr>
    </w:tbl>
    <w:p w14:paraId="13045589" w14:textId="77777777" w:rsidR="005231B6" w:rsidRDefault="005231B6" w:rsidP="005231B6"/>
    <w:p w14:paraId="285224CA" w14:textId="77777777" w:rsidR="005231B6" w:rsidRDefault="005231B6" w:rsidP="005231B6">
      <w:pPr>
        <w:pStyle w:val="a3"/>
      </w:pPr>
      <w:bookmarkStart w:id="161" w:name="_Toc33020537"/>
      <w:bookmarkStart w:id="162" w:name="_Toc43122377"/>
      <w:r>
        <w:rPr>
          <w:rFonts w:hint="eastAsia"/>
        </w:rPr>
        <w:t>系统管理软件</w:t>
      </w:r>
      <w:r>
        <w:rPr>
          <w:rFonts w:hint="eastAsia"/>
        </w:rPr>
        <w:t>/</w:t>
      </w:r>
      <w:r>
        <w:rPr>
          <w:rFonts w:hint="eastAsia"/>
        </w:rPr>
        <w:t>平台</w:t>
      </w:r>
      <w:bookmarkEnd w:id="161"/>
      <w:bookmarkEnd w:id="162"/>
    </w:p>
    <w:p w14:paraId="725A1FD0" w14:textId="25E9B80A" w:rsidR="005231B6" w:rsidRDefault="005231B6" w:rsidP="005231B6">
      <w:pPr>
        <w:jc w:val="center"/>
        <w:rPr>
          <w:color w:val="FF0000"/>
        </w:rPr>
      </w:pPr>
      <w:bookmarkStart w:id="163" w:name="_Toc43122471"/>
      <w:r w:rsidRPr="004017AF">
        <w:rPr>
          <w:rFonts w:hint="eastAsia"/>
          <w:b/>
          <w:sz w:val="21"/>
        </w:rPr>
        <w:t>附录</w:t>
      </w:r>
      <w:r w:rsidRPr="004017AF">
        <w:rPr>
          <w:rFonts w:hint="eastAsia"/>
          <w:b/>
          <w:sz w:val="21"/>
        </w:rPr>
        <w:t xml:space="preserve">A </w:t>
      </w:r>
      <w:r w:rsidRPr="004017AF">
        <w:rPr>
          <w:rFonts w:hint="eastAsia"/>
          <w:b/>
          <w:sz w:val="21"/>
        </w:rPr>
        <w:t>表</w:t>
      </w:r>
      <w:r w:rsidRPr="004017AF">
        <w:rPr>
          <w:rFonts w:hint="eastAsia"/>
          <w:b/>
          <w:sz w:val="21"/>
        </w:rPr>
        <w:t xml:space="preserve">- </w:t>
      </w:r>
      <w:r w:rsidRPr="004017AF">
        <w:rPr>
          <w:b/>
          <w:sz w:val="21"/>
        </w:rPr>
        <w:fldChar w:fldCharType="begin"/>
      </w:r>
      <w:r w:rsidRPr="004017AF">
        <w:rPr>
          <w:b/>
          <w:sz w:val="21"/>
        </w:rPr>
        <w:instrText xml:space="preserve"> </w:instrText>
      </w:r>
      <w:r w:rsidRPr="004017AF">
        <w:rPr>
          <w:rFonts w:hint="eastAsia"/>
          <w:b/>
          <w:sz w:val="21"/>
        </w:rPr>
        <w:instrText xml:space="preserve">SEQ </w:instrText>
      </w:r>
      <w:r w:rsidRPr="004017AF">
        <w:rPr>
          <w:rFonts w:hint="eastAsia"/>
          <w:b/>
          <w:sz w:val="21"/>
        </w:rPr>
        <w:instrText>附录</w:instrText>
      </w:r>
      <w:r w:rsidRPr="004017AF">
        <w:rPr>
          <w:rFonts w:hint="eastAsia"/>
          <w:b/>
          <w:sz w:val="21"/>
        </w:rPr>
        <w:instrText>A_</w:instrText>
      </w:r>
      <w:r w:rsidRPr="004017AF">
        <w:rPr>
          <w:rFonts w:hint="eastAsia"/>
          <w:b/>
          <w:sz w:val="21"/>
        </w:rPr>
        <w:instrText>表</w:instrText>
      </w:r>
      <w:r w:rsidRPr="004017AF">
        <w:rPr>
          <w:rFonts w:hint="eastAsia"/>
          <w:b/>
          <w:sz w:val="21"/>
        </w:rPr>
        <w:instrText>- \* ARABIC</w:instrText>
      </w:r>
      <w:r w:rsidRPr="004017AF">
        <w:rPr>
          <w:b/>
          <w:sz w:val="21"/>
        </w:rPr>
        <w:instrText xml:space="preserve"> </w:instrText>
      </w:r>
      <w:r w:rsidRPr="004017AF">
        <w:rPr>
          <w:b/>
          <w:sz w:val="21"/>
        </w:rPr>
        <w:fldChar w:fldCharType="separate"/>
      </w:r>
      <w:r w:rsidR="001F602C">
        <w:rPr>
          <w:b/>
          <w:noProof/>
          <w:sz w:val="21"/>
        </w:rPr>
        <w:t>6</w:t>
      </w:r>
      <w:r w:rsidRPr="004017AF">
        <w:rPr>
          <w:b/>
          <w:sz w:val="21"/>
        </w:rPr>
        <w:fldChar w:fldCharType="end"/>
      </w:r>
      <w:r>
        <w:rPr>
          <w:rFonts w:hint="eastAsia"/>
          <w:b/>
          <w:sz w:val="21"/>
        </w:rPr>
        <w:t>系统管理软件</w:t>
      </w:r>
      <w:r>
        <w:rPr>
          <w:rFonts w:hint="eastAsia"/>
          <w:b/>
          <w:sz w:val="21"/>
        </w:rPr>
        <w:t>/</w:t>
      </w:r>
      <w:r>
        <w:rPr>
          <w:rFonts w:hint="eastAsia"/>
          <w:b/>
          <w:sz w:val="21"/>
        </w:rPr>
        <w:t>平台</w:t>
      </w:r>
      <w:bookmarkEnd w:id="1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0"/>
        <w:gridCol w:w="1462"/>
        <w:gridCol w:w="1559"/>
        <w:gridCol w:w="923"/>
        <w:gridCol w:w="2368"/>
        <w:gridCol w:w="662"/>
        <w:gridCol w:w="662"/>
      </w:tblGrid>
      <w:tr w:rsidR="005231B6" w:rsidRPr="00AB3D1B" w14:paraId="0C280488" w14:textId="77777777" w:rsidTr="005B4E04">
        <w:trPr>
          <w:tblHeader/>
          <w:jc w:val="center"/>
        </w:trPr>
        <w:tc>
          <w:tcPr>
            <w:tcW w:w="660" w:type="dxa"/>
            <w:shd w:val="clear" w:color="auto" w:fill="A6A6A6" w:themeFill="background1" w:themeFillShade="A6"/>
            <w:vAlign w:val="center"/>
          </w:tcPr>
          <w:p w14:paraId="068364E1" w14:textId="77777777" w:rsidR="005231B6" w:rsidRPr="001322AE" w:rsidRDefault="005231B6" w:rsidP="005B4E04">
            <w:pPr>
              <w:jc w:val="center"/>
              <w:rPr>
                <w:b/>
                <w:sz w:val="21"/>
                <w:szCs w:val="21"/>
              </w:rPr>
            </w:pPr>
            <w:r w:rsidRPr="001322AE">
              <w:rPr>
                <w:b/>
                <w:sz w:val="21"/>
                <w:szCs w:val="21"/>
              </w:rPr>
              <w:t>序号</w:t>
            </w:r>
          </w:p>
        </w:tc>
        <w:tc>
          <w:tcPr>
            <w:tcW w:w="1462" w:type="dxa"/>
            <w:shd w:val="clear" w:color="auto" w:fill="A6A6A6" w:themeFill="background1" w:themeFillShade="A6"/>
            <w:vAlign w:val="center"/>
          </w:tcPr>
          <w:p w14:paraId="79C1B805" w14:textId="77777777" w:rsidR="005231B6" w:rsidRPr="001322AE" w:rsidRDefault="005231B6" w:rsidP="005B4E04">
            <w:pPr>
              <w:jc w:val="center"/>
              <w:rPr>
                <w:b/>
                <w:sz w:val="21"/>
                <w:szCs w:val="21"/>
              </w:rPr>
            </w:pPr>
            <w:r>
              <w:rPr>
                <w:rFonts w:hint="eastAsia"/>
                <w:b/>
                <w:sz w:val="21"/>
                <w:szCs w:val="21"/>
              </w:rPr>
              <w:t>系统管理软件</w:t>
            </w:r>
            <w:r>
              <w:rPr>
                <w:rFonts w:hint="eastAsia"/>
                <w:b/>
                <w:sz w:val="21"/>
                <w:szCs w:val="21"/>
              </w:rPr>
              <w:t>/</w:t>
            </w:r>
            <w:r>
              <w:rPr>
                <w:rFonts w:hint="eastAsia"/>
                <w:b/>
                <w:sz w:val="21"/>
                <w:szCs w:val="21"/>
              </w:rPr>
              <w:t>平台名称</w:t>
            </w:r>
          </w:p>
        </w:tc>
        <w:tc>
          <w:tcPr>
            <w:tcW w:w="1559" w:type="dxa"/>
            <w:shd w:val="clear" w:color="auto" w:fill="A6A6A6" w:themeFill="background1" w:themeFillShade="A6"/>
            <w:vAlign w:val="center"/>
          </w:tcPr>
          <w:p w14:paraId="17BD7F12" w14:textId="77777777" w:rsidR="005231B6" w:rsidRPr="001322AE" w:rsidRDefault="005231B6" w:rsidP="005B4E04">
            <w:pPr>
              <w:jc w:val="center"/>
              <w:rPr>
                <w:b/>
                <w:sz w:val="21"/>
                <w:szCs w:val="21"/>
              </w:rPr>
            </w:pPr>
            <w:r>
              <w:rPr>
                <w:rFonts w:hint="eastAsia"/>
                <w:b/>
                <w:sz w:val="21"/>
                <w:szCs w:val="21"/>
              </w:rPr>
              <w:t>所在设备名称</w:t>
            </w:r>
          </w:p>
        </w:tc>
        <w:tc>
          <w:tcPr>
            <w:tcW w:w="923" w:type="dxa"/>
            <w:shd w:val="clear" w:color="auto" w:fill="A6A6A6" w:themeFill="background1" w:themeFillShade="A6"/>
            <w:vAlign w:val="center"/>
          </w:tcPr>
          <w:p w14:paraId="5BC094B4" w14:textId="77777777" w:rsidR="005231B6" w:rsidRPr="001322AE" w:rsidRDefault="005231B6" w:rsidP="005B4E04">
            <w:pPr>
              <w:jc w:val="center"/>
              <w:rPr>
                <w:b/>
                <w:sz w:val="21"/>
                <w:szCs w:val="21"/>
              </w:rPr>
            </w:pPr>
            <w:r>
              <w:rPr>
                <w:rFonts w:hint="eastAsia"/>
                <w:b/>
                <w:sz w:val="21"/>
                <w:szCs w:val="21"/>
              </w:rPr>
              <w:t>版本</w:t>
            </w:r>
          </w:p>
        </w:tc>
        <w:tc>
          <w:tcPr>
            <w:tcW w:w="2368" w:type="dxa"/>
            <w:shd w:val="clear" w:color="auto" w:fill="A6A6A6" w:themeFill="background1" w:themeFillShade="A6"/>
            <w:vAlign w:val="center"/>
          </w:tcPr>
          <w:p w14:paraId="06159BF4" w14:textId="77777777" w:rsidR="005231B6" w:rsidRPr="001322AE" w:rsidRDefault="005231B6" w:rsidP="005B4E04">
            <w:pPr>
              <w:jc w:val="center"/>
              <w:rPr>
                <w:b/>
                <w:sz w:val="21"/>
                <w:szCs w:val="21"/>
              </w:rPr>
            </w:pPr>
            <w:r w:rsidRPr="001322AE">
              <w:rPr>
                <w:b/>
                <w:sz w:val="21"/>
                <w:szCs w:val="21"/>
              </w:rPr>
              <w:t>主要功能</w:t>
            </w:r>
          </w:p>
        </w:tc>
        <w:tc>
          <w:tcPr>
            <w:tcW w:w="662" w:type="dxa"/>
            <w:shd w:val="clear" w:color="auto" w:fill="A6A6A6" w:themeFill="background1" w:themeFillShade="A6"/>
            <w:vAlign w:val="center"/>
          </w:tcPr>
          <w:p w14:paraId="060C9BF6" w14:textId="77777777" w:rsidR="005231B6" w:rsidRPr="001322AE" w:rsidRDefault="005231B6" w:rsidP="005B4E04">
            <w:pPr>
              <w:jc w:val="center"/>
              <w:rPr>
                <w:b/>
                <w:sz w:val="21"/>
                <w:szCs w:val="21"/>
              </w:rPr>
            </w:pPr>
            <w:r w:rsidRPr="001322AE">
              <w:rPr>
                <w:b/>
                <w:sz w:val="21"/>
                <w:szCs w:val="21"/>
              </w:rPr>
              <w:t>重要程度</w:t>
            </w:r>
          </w:p>
        </w:tc>
        <w:tc>
          <w:tcPr>
            <w:tcW w:w="662" w:type="dxa"/>
            <w:shd w:val="clear" w:color="auto" w:fill="A6A6A6" w:themeFill="background1" w:themeFillShade="A6"/>
            <w:vAlign w:val="center"/>
          </w:tcPr>
          <w:p w14:paraId="2CC7E850" w14:textId="77777777" w:rsidR="005231B6" w:rsidRPr="001322AE" w:rsidRDefault="005231B6" w:rsidP="005B4E04">
            <w:pPr>
              <w:jc w:val="center"/>
              <w:rPr>
                <w:b/>
                <w:sz w:val="21"/>
                <w:szCs w:val="21"/>
              </w:rPr>
            </w:pPr>
            <w:r>
              <w:rPr>
                <w:b/>
                <w:sz w:val="21"/>
                <w:szCs w:val="21"/>
              </w:rPr>
              <w:t>备注</w:t>
            </w:r>
          </w:p>
        </w:tc>
      </w:tr>
      <w:tr w:rsidR="005231B6" w:rsidRPr="00AB3D1B" w14:paraId="70ACC1BB" w14:textId="77777777" w:rsidTr="005B4E04">
        <w:trPr>
          <w:tblHeader/>
          <w:jc w:val="center"/>
        </w:trPr>
        <w:tc>
          <w:tcPr>
            <w:tcW w:w="8296" w:type="dxa"/>
            <w:gridSpan w:val="7"/>
            <w:shd w:val="clear" w:color="auto" w:fill="auto"/>
            <w:vAlign w:val="center"/>
          </w:tcPr>
          <w:p w14:paraId="7642831C" w14:textId="77777777" w:rsidR="005231B6" w:rsidRPr="00CD65EA" w:rsidRDefault="005231B6" w:rsidP="005B4E04">
            <w:pPr>
              <w:jc w:val="center"/>
              <w:rPr>
                <w:bCs/>
                <w:sz w:val="21"/>
                <w:szCs w:val="21"/>
              </w:rPr>
            </w:pPr>
            <w:r w:rsidRPr="00CD65EA">
              <w:rPr>
                <w:rFonts w:hint="eastAsia"/>
                <w:bCs/>
                <w:sz w:val="21"/>
                <w:szCs w:val="21"/>
              </w:rPr>
              <w:t>本次</w:t>
            </w:r>
            <w:proofErr w:type="gramStart"/>
            <w:r w:rsidRPr="00CD65EA">
              <w:rPr>
                <w:rFonts w:hint="eastAsia"/>
                <w:bCs/>
                <w:sz w:val="21"/>
                <w:szCs w:val="21"/>
              </w:rPr>
              <w:t>测评未</w:t>
            </w:r>
            <w:proofErr w:type="gramEnd"/>
            <w:r w:rsidRPr="00CD65EA">
              <w:rPr>
                <w:rFonts w:hint="eastAsia"/>
                <w:bCs/>
                <w:sz w:val="21"/>
                <w:szCs w:val="21"/>
              </w:rPr>
              <w:t>涉及系统管理软件</w:t>
            </w:r>
            <w:r w:rsidRPr="00CD65EA">
              <w:rPr>
                <w:rFonts w:hint="eastAsia"/>
                <w:bCs/>
                <w:sz w:val="21"/>
                <w:szCs w:val="21"/>
              </w:rPr>
              <w:t>/</w:t>
            </w:r>
            <w:r w:rsidRPr="00CD65EA">
              <w:rPr>
                <w:rFonts w:hint="eastAsia"/>
                <w:bCs/>
                <w:sz w:val="21"/>
                <w:szCs w:val="21"/>
              </w:rPr>
              <w:t>平台</w:t>
            </w:r>
          </w:p>
        </w:tc>
      </w:tr>
    </w:tbl>
    <w:p w14:paraId="0CBF385A" w14:textId="77777777" w:rsidR="005231B6" w:rsidRDefault="005231B6" w:rsidP="005231B6"/>
    <w:p w14:paraId="1EE17F8F" w14:textId="77777777" w:rsidR="005231B6" w:rsidRDefault="005231B6" w:rsidP="005231B6">
      <w:pPr>
        <w:pStyle w:val="a3"/>
      </w:pPr>
      <w:bookmarkStart w:id="164" w:name="_Toc33020538"/>
      <w:bookmarkStart w:id="165" w:name="_Toc43122378"/>
      <w:r>
        <w:rPr>
          <w:rFonts w:hint="eastAsia"/>
        </w:rPr>
        <w:t>业务应用系统</w:t>
      </w:r>
      <w:r>
        <w:rPr>
          <w:rFonts w:hint="eastAsia"/>
        </w:rPr>
        <w:t>/</w:t>
      </w:r>
      <w:r>
        <w:rPr>
          <w:rFonts w:hint="eastAsia"/>
        </w:rPr>
        <w:t>平台</w:t>
      </w:r>
      <w:bookmarkEnd w:id="164"/>
      <w:bookmarkEnd w:id="165"/>
    </w:p>
    <w:p w14:paraId="4BE74087" w14:textId="7C4DC621" w:rsidR="005231B6" w:rsidRDefault="005231B6" w:rsidP="005231B6">
      <w:pPr>
        <w:jc w:val="center"/>
      </w:pPr>
      <w:bookmarkStart w:id="166" w:name="_Toc43122472"/>
      <w:r w:rsidRPr="004017AF">
        <w:rPr>
          <w:rFonts w:hint="eastAsia"/>
          <w:b/>
          <w:sz w:val="21"/>
        </w:rPr>
        <w:t>附录</w:t>
      </w:r>
      <w:r w:rsidRPr="004017AF">
        <w:rPr>
          <w:rFonts w:hint="eastAsia"/>
          <w:b/>
          <w:sz w:val="21"/>
        </w:rPr>
        <w:t xml:space="preserve">A </w:t>
      </w:r>
      <w:r w:rsidRPr="004017AF">
        <w:rPr>
          <w:rFonts w:hint="eastAsia"/>
          <w:b/>
          <w:sz w:val="21"/>
        </w:rPr>
        <w:t>表</w:t>
      </w:r>
      <w:r w:rsidRPr="004017AF">
        <w:rPr>
          <w:rFonts w:hint="eastAsia"/>
          <w:b/>
          <w:sz w:val="21"/>
        </w:rPr>
        <w:t xml:space="preserve">- </w:t>
      </w:r>
      <w:r w:rsidRPr="004017AF">
        <w:rPr>
          <w:b/>
          <w:sz w:val="21"/>
        </w:rPr>
        <w:fldChar w:fldCharType="begin"/>
      </w:r>
      <w:r w:rsidRPr="004017AF">
        <w:rPr>
          <w:b/>
          <w:sz w:val="21"/>
        </w:rPr>
        <w:instrText xml:space="preserve"> </w:instrText>
      </w:r>
      <w:r w:rsidRPr="004017AF">
        <w:rPr>
          <w:rFonts w:hint="eastAsia"/>
          <w:b/>
          <w:sz w:val="21"/>
        </w:rPr>
        <w:instrText xml:space="preserve">SEQ </w:instrText>
      </w:r>
      <w:r w:rsidRPr="004017AF">
        <w:rPr>
          <w:rFonts w:hint="eastAsia"/>
          <w:b/>
          <w:sz w:val="21"/>
        </w:rPr>
        <w:instrText>附录</w:instrText>
      </w:r>
      <w:r w:rsidRPr="004017AF">
        <w:rPr>
          <w:rFonts w:hint="eastAsia"/>
          <w:b/>
          <w:sz w:val="21"/>
        </w:rPr>
        <w:instrText>A_</w:instrText>
      </w:r>
      <w:r w:rsidRPr="004017AF">
        <w:rPr>
          <w:rFonts w:hint="eastAsia"/>
          <w:b/>
          <w:sz w:val="21"/>
        </w:rPr>
        <w:instrText>表</w:instrText>
      </w:r>
      <w:r w:rsidRPr="004017AF">
        <w:rPr>
          <w:rFonts w:hint="eastAsia"/>
          <w:b/>
          <w:sz w:val="21"/>
        </w:rPr>
        <w:instrText>- \* ARABIC</w:instrText>
      </w:r>
      <w:r w:rsidRPr="004017AF">
        <w:rPr>
          <w:b/>
          <w:sz w:val="21"/>
        </w:rPr>
        <w:instrText xml:space="preserve"> </w:instrText>
      </w:r>
      <w:r w:rsidRPr="004017AF">
        <w:rPr>
          <w:b/>
          <w:sz w:val="21"/>
        </w:rPr>
        <w:fldChar w:fldCharType="separate"/>
      </w:r>
      <w:r w:rsidR="001F602C">
        <w:rPr>
          <w:b/>
          <w:noProof/>
          <w:sz w:val="21"/>
        </w:rPr>
        <w:t>7</w:t>
      </w:r>
      <w:r w:rsidRPr="004017AF">
        <w:rPr>
          <w:b/>
          <w:sz w:val="21"/>
        </w:rPr>
        <w:fldChar w:fldCharType="end"/>
      </w:r>
      <w:r>
        <w:rPr>
          <w:rFonts w:hint="eastAsia"/>
          <w:b/>
          <w:sz w:val="21"/>
        </w:rPr>
        <w:t>业务应用系统</w:t>
      </w:r>
      <w:r>
        <w:rPr>
          <w:rFonts w:hint="eastAsia"/>
          <w:b/>
          <w:sz w:val="21"/>
        </w:rPr>
        <w:t>/</w:t>
      </w:r>
      <w:r>
        <w:rPr>
          <w:rFonts w:hint="eastAsia"/>
          <w:b/>
          <w:sz w:val="21"/>
        </w:rPr>
        <w:t>平台</w:t>
      </w:r>
      <w:bookmarkEnd w:id="1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701"/>
        <w:gridCol w:w="1801"/>
        <w:gridCol w:w="1540"/>
        <w:gridCol w:w="1188"/>
        <w:gridCol w:w="1362"/>
      </w:tblGrid>
      <w:tr w:rsidR="005231B6" w:rsidRPr="00AB3D1B" w14:paraId="5A3F8CA5" w14:textId="77777777" w:rsidTr="005B4E04">
        <w:trPr>
          <w:tblHeader/>
          <w:jc w:val="center"/>
        </w:trPr>
        <w:tc>
          <w:tcPr>
            <w:tcW w:w="704" w:type="dxa"/>
            <w:shd w:val="clear" w:color="auto" w:fill="A6A6A6" w:themeFill="background1" w:themeFillShade="A6"/>
            <w:vAlign w:val="center"/>
          </w:tcPr>
          <w:p w14:paraId="01A36200" w14:textId="77777777" w:rsidR="005231B6" w:rsidRPr="0093230F" w:rsidRDefault="005231B6" w:rsidP="005B4E04">
            <w:pPr>
              <w:jc w:val="center"/>
              <w:rPr>
                <w:b/>
                <w:sz w:val="21"/>
                <w:szCs w:val="21"/>
              </w:rPr>
            </w:pPr>
            <w:r w:rsidRPr="0093230F">
              <w:rPr>
                <w:b/>
                <w:sz w:val="21"/>
                <w:szCs w:val="21"/>
              </w:rPr>
              <w:lastRenderedPageBreak/>
              <w:t>序号</w:t>
            </w:r>
          </w:p>
        </w:tc>
        <w:tc>
          <w:tcPr>
            <w:tcW w:w="1701" w:type="dxa"/>
            <w:shd w:val="clear" w:color="auto" w:fill="A6A6A6" w:themeFill="background1" w:themeFillShade="A6"/>
            <w:vAlign w:val="center"/>
          </w:tcPr>
          <w:p w14:paraId="73F33D23" w14:textId="77777777" w:rsidR="005231B6" w:rsidRPr="0093230F" w:rsidRDefault="005231B6" w:rsidP="005B4E04">
            <w:pPr>
              <w:jc w:val="center"/>
              <w:rPr>
                <w:b/>
                <w:sz w:val="21"/>
                <w:szCs w:val="21"/>
              </w:rPr>
            </w:pPr>
            <w:r w:rsidRPr="008D04FA">
              <w:rPr>
                <w:rFonts w:hint="eastAsia"/>
                <w:b/>
                <w:sz w:val="21"/>
                <w:szCs w:val="21"/>
              </w:rPr>
              <w:t>业务应用系统</w:t>
            </w:r>
            <w:r w:rsidRPr="008D04FA">
              <w:rPr>
                <w:rFonts w:hint="eastAsia"/>
                <w:b/>
                <w:sz w:val="21"/>
                <w:szCs w:val="21"/>
              </w:rPr>
              <w:t>/</w:t>
            </w:r>
            <w:r w:rsidRPr="008D04FA">
              <w:rPr>
                <w:rFonts w:hint="eastAsia"/>
                <w:b/>
                <w:sz w:val="21"/>
                <w:szCs w:val="21"/>
              </w:rPr>
              <w:t>平台名称</w:t>
            </w:r>
          </w:p>
        </w:tc>
        <w:tc>
          <w:tcPr>
            <w:tcW w:w="1801" w:type="dxa"/>
            <w:shd w:val="clear" w:color="auto" w:fill="A6A6A6" w:themeFill="background1" w:themeFillShade="A6"/>
            <w:vAlign w:val="center"/>
          </w:tcPr>
          <w:p w14:paraId="557D6F2F" w14:textId="77777777" w:rsidR="005231B6" w:rsidRPr="0093230F" w:rsidRDefault="005231B6" w:rsidP="005B4E04">
            <w:pPr>
              <w:jc w:val="center"/>
              <w:rPr>
                <w:b/>
                <w:sz w:val="21"/>
                <w:szCs w:val="21"/>
              </w:rPr>
            </w:pPr>
            <w:r w:rsidRPr="0093230F">
              <w:rPr>
                <w:b/>
                <w:sz w:val="21"/>
                <w:szCs w:val="21"/>
              </w:rPr>
              <w:t>主要功能</w:t>
            </w:r>
          </w:p>
        </w:tc>
        <w:tc>
          <w:tcPr>
            <w:tcW w:w="1540" w:type="dxa"/>
            <w:shd w:val="clear" w:color="auto" w:fill="A6A6A6" w:themeFill="background1" w:themeFillShade="A6"/>
            <w:vAlign w:val="center"/>
          </w:tcPr>
          <w:p w14:paraId="481F530A" w14:textId="77777777" w:rsidR="005231B6" w:rsidRPr="0093230F" w:rsidRDefault="005231B6" w:rsidP="005B4E04">
            <w:pPr>
              <w:jc w:val="center"/>
              <w:rPr>
                <w:b/>
                <w:sz w:val="21"/>
                <w:szCs w:val="21"/>
              </w:rPr>
            </w:pPr>
            <w:r w:rsidRPr="008D04FA">
              <w:rPr>
                <w:rFonts w:hint="eastAsia"/>
                <w:b/>
                <w:sz w:val="21"/>
                <w:szCs w:val="21"/>
              </w:rPr>
              <w:t>业务应用软件及版本</w:t>
            </w:r>
          </w:p>
        </w:tc>
        <w:tc>
          <w:tcPr>
            <w:tcW w:w="1188" w:type="dxa"/>
            <w:shd w:val="clear" w:color="auto" w:fill="A6A6A6" w:themeFill="background1" w:themeFillShade="A6"/>
            <w:vAlign w:val="center"/>
          </w:tcPr>
          <w:p w14:paraId="74C16EDC" w14:textId="77777777" w:rsidR="005231B6" w:rsidRPr="0093230F" w:rsidRDefault="005231B6" w:rsidP="005B4E04">
            <w:pPr>
              <w:jc w:val="center"/>
              <w:rPr>
                <w:b/>
                <w:sz w:val="21"/>
                <w:szCs w:val="21"/>
              </w:rPr>
            </w:pPr>
            <w:r w:rsidRPr="0093230F">
              <w:rPr>
                <w:rFonts w:hint="eastAsia"/>
                <w:b/>
                <w:sz w:val="21"/>
                <w:szCs w:val="21"/>
              </w:rPr>
              <w:t>开发厂商</w:t>
            </w:r>
          </w:p>
        </w:tc>
        <w:tc>
          <w:tcPr>
            <w:tcW w:w="1362" w:type="dxa"/>
            <w:shd w:val="clear" w:color="auto" w:fill="A6A6A6" w:themeFill="background1" w:themeFillShade="A6"/>
            <w:vAlign w:val="center"/>
          </w:tcPr>
          <w:p w14:paraId="3BC6F205" w14:textId="77777777" w:rsidR="005231B6" w:rsidRPr="0093230F" w:rsidRDefault="005231B6" w:rsidP="005B4E04">
            <w:pPr>
              <w:jc w:val="center"/>
              <w:rPr>
                <w:b/>
                <w:sz w:val="21"/>
                <w:szCs w:val="21"/>
              </w:rPr>
            </w:pPr>
            <w:r w:rsidRPr="0093230F">
              <w:rPr>
                <w:b/>
                <w:sz w:val="21"/>
                <w:szCs w:val="21"/>
              </w:rPr>
              <w:t>重要程度</w:t>
            </w:r>
          </w:p>
        </w:tc>
      </w:tr>
      <w:tr w:rsidR="005231B6" w14:paraId="461FEC76" w14:textId="77777777" w:rsidTr="005B4E04">
        <w:trPr>
          <w:jc w:val="center"/>
        </w:trPr>
        <w:tc>
          <w:tcPr>
            <w:tcW w:w="704" w:type="dxa"/>
            <w:noWrap/>
            <w:vAlign w:val="center"/>
            <w:hideMark/>
          </w:tcPr>
          <w:p w14:paraId="5303862F"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1</w:t>
            </w:r>
          </w:p>
        </w:tc>
        <w:tc>
          <w:tcPr>
            <w:tcW w:w="1701" w:type="dxa"/>
            <w:noWrap/>
            <w:vAlign w:val="center"/>
            <w:hideMark/>
          </w:tcPr>
          <w:p w14:paraId="493F96A9"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HIS系统</w:t>
            </w:r>
          </w:p>
        </w:tc>
        <w:tc>
          <w:tcPr>
            <w:tcW w:w="1801" w:type="dxa"/>
            <w:noWrap/>
            <w:vAlign w:val="center"/>
            <w:hideMark/>
          </w:tcPr>
          <w:p w14:paraId="2783A637"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医院数据存储、写入、读取</w:t>
            </w:r>
          </w:p>
        </w:tc>
        <w:tc>
          <w:tcPr>
            <w:tcW w:w="1540" w:type="dxa"/>
            <w:noWrap/>
            <w:vAlign w:val="center"/>
            <w:hideMark/>
          </w:tcPr>
          <w:p w14:paraId="008C5723"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HIS系统 2016.0405</w:t>
            </w:r>
          </w:p>
        </w:tc>
        <w:tc>
          <w:tcPr>
            <w:tcW w:w="1188" w:type="dxa"/>
            <w:noWrap/>
            <w:vAlign w:val="center"/>
            <w:hideMark/>
          </w:tcPr>
          <w:p w14:paraId="22F79450" w14:textId="6D18A418" w:rsidR="005231B6" w:rsidRDefault="00C52EF7" w:rsidP="005B4E04">
            <w:pPr>
              <w:spacing w:line="240" w:lineRule="auto"/>
              <w:jc w:val="center"/>
              <w:rPr>
                <w:rFonts w:ascii="华文仿宋" w:hAnsi="华文仿宋"/>
                <w:sz w:val="21"/>
                <w:szCs w:val="21"/>
              </w:rPr>
            </w:pPr>
            <w:r>
              <w:rPr>
                <w:rFonts w:ascii="华文仿宋" w:hAnsi="华文仿宋"/>
                <w:sz w:val="21"/>
                <w:szCs w:val="21"/>
              </w:rPr>
              <w:t>X</w:t>
            </w:r>
            <w:r>
              <w:rPr>
                <w:rFonts w:ascii="华文仿宋" w:hAnsi="华文仿宋" w:hint="eastAsia"/>
                <w:sz w:val="21"/>
                <w:szCs w:val="21"/>
              </w:rPr>
              <w:t>x</w:t>
            </w:r>
          </w:p>
        </w:tc>
        <w:tc>
          <w:tcPr>
            <w:tcW w:w="1362" w:type="dxa"/>
            <w:noWrap/>
            <w:vAlign w:val="center"/>
            <w:hideMark/>
          </w:tcPr>
          <w:p w14:paraId="0F017631"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非常重要</w:t>
            </w:r>
          </w:p>
        </w:tc>
      </w:tr>
    </w:tbl>
    <w:p w14:paraId="51BF44F8" w14:textId="77777777" w:rsidR="005231B6" w:rsidRDefault="005231B6" w:rsidP="005231B6"/>
    <w:p w14:paraId="31C5B503" w14:textId="77777777" w:rsidR="005231B6" w:rsidRDefault="005231B6" w:rsidP="005231B6">
      <w:pPr>
        <w:pStyle w:val="a3"/>
      </w:pPr>
      <w:bookmarkStart w:id="167" w:name="_Toc33020539"/>
      <w:bookmarkStart w:id="168" w:name="_Toc43122379"/>
      <w:r>
        <w:rPr>
          <w:rFonts w:hint="eastAsia"/>
        </w:rPr>
        <w:t>数据类别</w:t>
      </w:r>
      <w:bookmarkEnd w:id="167"/>
      <w:bookmarkEnd w:id="168"/>
    </w:p>
    <w:p w14:paraId="08BE028B" w14:textId="6A9D726C" w:rsidR="005231B6" w:rsidRDefault="005231B6" w:rsidP="005231B6">
      <w:pPr>
        <w:keepNext/>
        <w:jc w:val="center"/>
        <w:rPr>
          <w:color w:val="FF0000"/>
        </w:rPr>
      </w:pPr>
      <w:bookmarkStart w:id="169" w:name="_Toc43122473"/>
      <w:r w:rsidRPr="004017AF">
        <w:rPr>
          <w:rFonts w:hint="eastAsia"/>
          <w:b/>
          <w:sz w:val="21"/>
        </w:rPr>
        <w:t>附录</w:t>
      </w:r>
      <w:r w:rsidRPr="004017AF">
        <w:rPr>
          <w:rFonts w:hint="eastAsia"/>
          <w:b/>
          <w:sz w:val="21"/>
        </w:rPr>
        <w:t xml:space="preserve">A </w:t>
      </w:r>
      <w:r w:rsidRPr="004017AF">
        <w:rPr>
          <w:rFonts w:hint="eastAsia"/>
          <w:b/>
          <w:sz w:val="21"/>
        </w:rPr>
        <w:t>表</w:t>
      </w:r>
      <w:r w:rsidRPr="004017AF">
        <w:rPr>
          <w:rFonts w:hint="eastAsia"/>
          <w:b/>
          <w:sz w:val="21"/>
        </w:rPr>
        <w:t xml:space="preserve">- </w:t>
      </w:r>
      <w:r w:rsidRPr="004017AF">
        <w:rPr>
          <w:b/>
          <w:sz w:val="21"/>
        </w:rPr>
        <w:fldChar w:fldCharType="begin"/>
      </w:r>
      <w:r w:rsidRPr="004017AF">
        <w:rPr>
          <w:b/>
          <w:sz w:val="21"/>
        </w:rPr>
        <w:instrText xml:space="preserve"> </w:instrText>
      </w:r>
      <w:r w:rsidRPr="004017AF">
        <w:rPr>
          <w:rFonts w:hint="eastAsia"/>
          <w:b/>
          <w:sz w:val="21"/>
        </w:rPr>
        <w:instrText xml:space="preserve">SEQ </w:instrText>
      </w:r>
      <w:r w:rsidRPr="004017AF">
        <w:rPr>
          <w:rFonts w:hint="eastAsia"/>
          <w:b/>
          <w:sz w:val="21"/>
        </w:rPr>
        <w:instrText>附录</w:instrText>
      </w:r>
      <w:r w:rsidRPr="004017AF">
        <w:rPr>
          <w:rFonts w:hint="eastAsia"/>
          <w:b/>
          <w:sz w:val="21"/>
        </w:rPr>
        <w:instrText>A_</w:instrText>
      </w:r>
      <w:r w:rsidRPr="004017AF">
        <w:rPr>
          <w:rFonts w:hint="eastAsia"/>
          <w:b/>
          <w:sz w:val="21"/>
        </w:rPr>
        <w:instrText>表</w:instrText>
      </w:r>
      <w:r w:rsidRPr="004017AF">
        <w:rPr>
          <w:rFonts w:hint="eastAsia"/>
          <w:b/>
          <w:sz w:val="21"/>
        </w:rPr>
        <w:instrText>- \* ARABIC</w:instrText>
      </w:r>
      <w:r w:rsidRPr="004017AF">
        <w:rPr>
          <w:b/>
          <w:sz w:val="21"/>
        </w:rPr>
        <w:instrText xml:space="preserve"> </w:instrText>
      </w:r>
      <w:r w:rsidRPr="004017AF">
        <w:rPr>
          <w:b/>
          <w:sz w:val="21"/>
        </w:rPr>
        <w:fldChar w:fldCharType="separate"/>
      </w:r>
      <w:r w:rsidR="001F602C">
        <w:rPr>
          <w:b/>
          <w:noProof/>
          <w:sz w:val="21"/>
        </w:rPr>
        <w:t>8</w:t>
      </w:r>
      <w:r w:rsidRPr="004017AF">
        <w:rPr>
          <w:b/>
          <w:sz w:val="21"/>
        </w:rPr>
        <w:fldChar w:fldCharType="end"/>
      </w:r>
      <w:r>
        <w:rPr>
          <w:rFonts w:hint="eastAsia"/>
          <w:b/>
          <w:sz w:val="21"/>
        </w:rPr>
        <w:t>关键数据类别</w:t>
      </w:r>
      <w:bookmarkEnd w:id="169"/>
    </w:p>
    <w:tbl>
      <w:tblPr>
        <w:tblW w:w="8505" w:type="dxa"/>
        <w:jc w:val="center"/>
        <w:tblBorders>
          <w:top w:val="thick" w:sz="0" w:space="0" w:color="auto"/>
          <w:left w:val="thick" w:sz="0" w:space="0" w:color="auto"/>
          <w:bottom w:val="thick" w:sz="0" w:space="0" w:color="auto"/>
          <w:right w:val="thick" w:sz="0" w:space="0" w:color="auto"/>
          <w:insideH w:val="thick" w:sz="0" w:space="0" w:color="auto"/>
          <w:insideV w:val="thick" w:sz="0" w:space="0" w:color="auto"/>
        </w:tblBorders>
        <w:tblLayout w:type="fixed"/>
        <w:tblLook w:val="04A0" w:firstRow="1" w:lastRow="0" w:firstColumn="1" w:lastColumn="0" w:noHBand="0" w:noVBand="1"/>
      </w:tblPr>
      <w:tblGrid>
        <w:gridCol w:w="2127"/>
        <w:gridCol w:w="2126"/>
        <w:gridCol w:w="2126"/>
        <w:gridCol w:w="2126"/>
      </w:tblGrid>
      <w:tr w:rsidR="005231B6" w14:paraId="5EDC5273" w14:textId="77777777" w:rsidTr="005B4E04">
        <w:trPr>
          <w:trHeight w:val="400"/>
          <w:tblHeader/>
          <w:jc w:val="center"/>
        </w:trPr>
        <w:tc>
          <w:tcPr>
            <w:tcW w:w="1000" w:type="dxa"/>
            <w:shd w:val="clear" w:color="000000" w:fill="A6A6A6"/>
            <w:vAlign w:val="center"/>
          </w:tcPr>
          <w:p w14:paraId="7C7448C9" w14:textId="77777777" w:rsidR="005231B6" w:rsidRDefault="005231B6" w:rsidP="005B4E04">
            <w:pPr>
              <w:spacing w:line="240" w:lineRule="auto"/>
              <w:jc w:val="center"/>
              <w:rPr>
                <w:rFonts w:ascii="华文仿宋" w:hAnsi="华文仿宋"/>
                <w:sz w:val="21"/>
                <w:szCs w:val="21"/>
              </w:rPr>
            </w:pPr>
            <w:r>
              <w:rPr>
                <w:rFonts w:ascii="华文仿宋" w:hAnsi="华文仿宋" w:hint="eastAsia"/>
                <w:b/>
                <w:sz w:val="21"/>
                <w:szCs w:val="21"/>
              </w:rPr>
              <w:t>序号</w:t>
            </w:r>
          </w:p>
        </w:tc>
        <w:tc>
          <w:tcPr>
            <w:tcW w:w="1000" w:type="dxa"/>
            <w:shd w:val="clear" w:color="000000" w:fill="A6A6A6"/>
            <w:vAlign w:val="center"/>
          </w:tcPr>
          <w:p w14:paraId="1419535D" w14:textId="77777777" w:rsidR="005231B6" w:rsidRDefault="005231B6" w:rsidP="005B4E04">
            <w:pPr>
              <w:spacing w:line="240" w:lineRule="auto"/>
              <w:jc w:val="center"/>
              <w:rPr>
                <w:rFonts w:ascii="华文仿宋" w:hAnsi="华文仿宋"/>
                <w:sz w:val="21"/>
                <w:szCs w:val="21"/>
              </w:rPr>
            </w:pPr>
            <w:r>
              <w:rPr>
                <w:rFonts w:ascii="华文仿宋" w:hAnsi="华文仿宋" w:hint="eastAsia"/>
                <w:b/>
                <w:sz w:val="21"/>
                <w:szCs w:val="21"/>
              </w:rPr>
              <w:t>数据类别</w:t>
            </w:r>
          </w:p>
        </w:tc>
        <w:tc>
          <w:tcPr>
            <w:tcW w:w="1000" w:type="dxa"/>
            <w:shd w:val="clear" w:color="000000" w:fill="A6A6A6"/>
            <w:vAlign w:val="center"/>
          </w:tcPr>
          <w:p w14:paraId="2A9FD281" w14:textId="77777777" w:rsidR="005231B6" w:rsidRDefault="005231B6" w:rsidP="005B4E04">
            <w:pPr>
              <w:spacing w:line="240" w:lineRule="auto"/>
              <w:jc w:val="center"/>
              <w:rPr>
                <w:rFonts w:ascii="华文仿宋" w:hAnsi="华文仿宋"/>
                <w:sz w:val="21"/>
                <w:szCs w:val="21"/>
              </w:rPr>
            </w:pPr>
            <w:r>
              <w:rPr>
                <w:rFonts w:ascii="华文仿宋" w:hAnsi="华文仿宋" w:hint="eastAsia"/>
                <w:b/>
                <w:sz w:val="21"/>
                <w:szCs w:val="21"/>
              </w:rPr>
              <w:t>所属业务应用</w:t>
            </w:r>
          </w:p>
        </w:tc>
        <w:tc>
          <w:tcPr>
            <w:tcW w:w="1000" w:type="dxa"/>
            <w:shd w:val="clear" w:color="000000" w:fill="A6A6A6"/>
            <w:vAlign w:val="center"/>
          </w:tcPr>
          <w:p w14:paraId="505B6FC9" w14:textId="77777777" w:rsidR="005231B6" w:rsidRDefault="005231B6" w:rsidP="005B4E04">
            <w:pPr>
              <w:spacing w:line="240" w:lineRule="auto"/>
              <w:jc w:val="center"/>
              <w:rPr>
                <w:rFonts w:ascii="华文仿宋" w:hAnsi="华文仿宋"/>
                <w:sz w:val="21"/>
                <w:szCs w:val="21"/>
              </w:rPr>
            </w:pPr>
            <w:r>
              <w:rPr>
                <w:rFonts w:ascii="华文仿宋" w:hAnsi="华文仿宋" w:hint="eastAsia"/>
                <w:b/>
                <w:sz w:val="21"/>
                <w:szCs w:val="21"/>
              </w:rPr>
              <w:t>安全防护需求</w:t>
            </w:r>
          </w:p>
        </w:tc>
      </w:tr>
      <w:tr w:rsidR="005231B6" w14:paraId="45B2BF71" w14:textId="77777777" w:rsidTr="005B4E04">
        <w:trPr>
          <w:jc w:val="center"/>
        </w:trPr>
        <w:tc>
          <w:tcPr>
            <w:tcW w:w="1000" w:type="dxa"/>
            <w:noWrap/>
            <w:vAlign w:val="center"/>
            <w:hideMark/>
          </w:tcPr>
          <w:p w14:paraId="4553FD37" w14:textId="77777777" w:rsidR="005231B6" w:rsidRDefault="005231B6" w:rsidP="005B4E04">
            <w:pPr>
              <w:spacing w:line="240" w:lineRule="auto"/>
              <w:jc w:val="center"/>
              <w:rPr>
                <w:rFonts w:ascii="华文仿宋" w:hAnsi="华文仿宋"/>
                <w:sz w:val="21"/>
                <w:szCs w:val="21"/>
              </w:rPr>
            </w:pPr>
            <w:r>
              <w:rPr>
                <w:rFonts w:ascii="华文仿宋" w:hAnsi="华文仿宋" w:hint="eastAsia"/>
                <w:sz w:val="21"/>
                <w:szCs w:val="21"/>
              </w:rPr>
              <w:t>1</w:t>
            </w:r>
          </w:p>
        </w:tc>
        <w:tc>
          <w:tcPr>
            <w:tcW w:w="1000" w:type="dxa"/>
            <w:noWrap/>
            <w:vAlign w:val="center"/>
            <w:hideMark/>
          </w:tcPr>
          <w:p w14:paraId="4225EEFD" w14:textId="77777777" w:rsidR="005231B6" w:rsidRDefault="005231B6" w:rsidP="005B4E04">
            <w:pPr>
              <w:spacing w:line="240" w:lineRule="auto"/>
              <w:jc w:val="center"/>
              <w:rPr>
                <w:rFonts w:ascii="华文仿宋" w:hAnsi="华文仿宋"/>
                <w:sz w:val="21"/>
                <w:szCs w:val="21"/>
              </w:rPr>
            </w:pPr>
            <w:r>
              <w:rPr>
                <w:rFonts w:ascii="华文仿宋" w:hAnsi="华文仿宋" w:hint="eastAsia"/>
                <w:sz w:val="21"/>
                <w:szCs w:val="21"/>
              </w:rPr>
              <w:t>业务数据</w:t>
            </w:r>
          </w:p>
        </w:tc>
        <w:tc>
          <w:tcPr>
            <w:tcW w:w="1000" w:type="dxa"/>
            <w:noWrap/>
            <w:vAlign w:val="center"/>
            <w:hideMark/>
          </w:tcPr>
          <w:p w14:paraId="444E28BE" w14:textId="77777777" w:rsidR="005231B6" w:rsidRDefault="005231B6" w:rsidP="005B4E04">
            <w:pPr>
              <w:spacing w:line="240" w:lineRule="auto"/>
              <w:jc w:val="center"/>
              <w:rPr>
                <w:rFonts w:ascii="华文仿宋" w:hAnsi="华文仿宋"/>
                <w:sz w:val="21"/>
                <w:szCs w:val="21"/>
              </w:rPr>
            </w:pPr>
            <w:r>
              <w:rPr>
                <w:rFonts w:ascii="华文仿宋" w:hAnsi="华文仿宋" w:hint="eastAsia"/>
                <w:sz w:val="21"/>
                <w:szCs w:val="21"/>
              </w:rPr>
              <w:t>HIS系统</w:t>
            </w:r>
          </w:p>
        </w:tc>
        <w:tc>
          <w:tcPr>
            <w:tcW w:w="1000" w:type="dxa"/>
            <w:noWrap/>
            <w:vAlign w:val="center"/>
            <w:hideMark/>
          </w:tcPr>
          <w:p w14:paraId="057DC9C8" w14:textId="77777777" w:rsidR="005231B6" w:rsidRDefault="005231B6" w:rsidP="005B4E04">
            <w:pPr>
              <w:spacing w:line="240" w:lineRule="auto"/>
              <w:jc w:val="center"/>
              <w:rPr>
                <w:rFonts w:ascii="华文仿宋" w:hAnsi="华文仿宋"/>
                <w:sz w:val="21"/>
                <w:szCs w:val="21"/>
              </w:rPr>
            </w:pPr>
            <w:r>
              <w:rPr>
                <w:rFonts w:ascii="华文仿宋" w:hAnsi="华文仿宋" w:hint="eastAsia"/>
                <w:sz w:val="21"/>
                <w:szCs w:val="21"/>
              </w:rPr>
              <w:t>保密性、完整性</w:t>
            </w:r>
          </w:p>
        </w:tc>
      </w:tr>
      <w:tr w:rsidR="005231B6" w14:paraId="2946D49D" w14:textId="77777777" w:rsidTr="005B4E04">
        <w:trPr>
          <w:jc w:val="center"/>
        </w:trPr>
        <w:tc>
          <w:tcPr>
            <w:tcW w:w="1000" w:type="dxa"/>
            <w:noWrap/>
            <w:vAlign w:val="center"/>
            <w:hideMark/>
          </w:tcPr>
          <w:p w14:paraId="75673E52" w14:textId="77777777" w:rsidR="005231B6" w:rsidRDefault="005231B6" w:rsidP="005B4E04">
            <w:pPr>
              <w:spacing w:line="240" w:lineRule="auto"/>
              <w:jc w:val="center"/>
              <w:rPr>
                <w:rFonts w:ascii="华文仿宋" w:hAnsi="华文仿宋"/>
                <w:sz w:val="21"/>
                <w:szCs w:val="21"/>
              </w:rPr>
            </w:pPr>
            <w:r>
              <w:rPr>
                <w:rFonts w:ascii="华文仿宋" w:hAnsi="华文仿宋" w:hint="eastAsia"/>
                <w:sz w:val="21"/>
                <w:szCs w:val="21"/>
              </w:rPr>
              <w:t>2</w:t>
            </w:r>
          </w:p>
        </w:tc>
        <w:tc>
          <w:tcPr>
            <w:tcW w:w="1000" w:type="dxa"/>
            <w:noWrap/>
            <w:vAlign w:val="center"/>
            <w:hideMark/>
          </w:tcPr>
          <w:p w14:paraId="14CEBBB0" w14:textId="77777777" w:rsidR="005231B6" w:rsidRDefault="005231B6" w:rsidP="005B4E04">
            <w:pPr>
              <w:spacing w:line="240" w:lineRule="auto"/>
              <w:jc w:val="center"/>
              <w:rPr>
                <w:rFonts w:ascii="华文仿宋" w:hAnsi="华文仿宋"/>
                <w:sz w:val="21"/>
                <w:szCs w:val="21"/>
              </w:rPr>
            </w:pPr>
            <w:r>
              <w:rPr>
                <w:rFonts w:ascii="华文仿宋" w:hAnsi="华文仿宋" w:hint="eastAsia"/>
                <w:sz w:val="21"/>
                <w:szCs w:val="21"/>
              </w:rPr>
              <w:t>鉴别数据</w:t>
            </w:r>
          </w:p>
        </w:tc>
        <w:tc>
          <w:tcPr>
            <w:tcW w:w="1000" w:type="dxa"/>
            <w:noWrap/>
            <w:vAlign w:val="center"/>
            <w:hideMark/>
          </w:tcPr>
          <w:p w14:paraId="5A0317FE" w14:textId="77777777" w:rsidR="005231B6" w:rsidRDefault="005231B6" w:rsidP="005B4E04">
            <w:pPr>
              <w:spacing w:line="240" w:lineRule="auto"/>
              <w:jc w:val="center"/>
              <w:rPr>
                <w:rFonts w:ascii="华文仿宋" w:hAnsi="华文仿宋"/>
                <w:sz w:val="21"/>
                <w:szCs w:val="21"/>
              </w:rPr>
            </w:pPr>
            <w:r>
              <w:rPr>
                <w:rFonts w:ascii="华文仿宋" w:hAnsi="华文仿宋" w:hint="eastAsia"/>
                <w:sz w:val="21"/>
                <w:szCs w:val="21"/>
              </w:rPr>
              <w:t>HIS系统</w:t>
            </w:r>
          </w:p>
        </w:tc>
        <w:tc>
          <w:tcPr>
            <w:tcW w:w="1000" w:type="dxa"/>
            <w:noWrap/>
            <w:vAlign w:val="center"/>
            <w:hideMark/>
          </w:tcPr>
          <w:p w14:paraId="43BC48EF" w14:textId="77777777" w:rsidR="005231B6" w:rsidRDefault="005231B6" w:rsidP="005B4E04">
            <w:pPr>
              <w:spacing w:line="240" w:lineRule="auto"/>
              <w:jc w:val="center"/>
              <w:rPr>
                <w:rFonts w:ascii="华文仿宋" w:hAnsi="华文仿宋"/>
                <w:sz w:val="21"/>
                <w:szCs w:val="21"/>
              </w:rPr>
            </w:pPr>
            <w:r>
              <w:rPr>
                <w:rFonts w:ascii="华文仿宋" w:hAnsi="华文仿宋" w:hint="eastAsia"/>
                <w:sz w:val="21"/>
                <w:szCs w:val="21"/>
              </w:rPr>
              <w:t>保密性、完整性</w:t>
            </w:r>
          </w:p>
        </w:tc>
      </w:tr>
      <w:tr w:rsidR="005231B6" w14:paraId="4A909FF4" w14:textId="77777777" w:rsidTr="005B4E04">
        <w:trPr>
          <w:jc w:val="center"/>
        </w:trPr>
        <w:tc>
          <w:tcPr>
            <w:tcW w:w="1000" w:type="dxa"/>
            <w:noWrap/>
            <w:vAlign w:val="center"/>
            <w:hideMark/>
          </w:tcPr>
          <w:p w14:paraId="1D575212" w14:textId="77777777" w:rsidR="005231B6" w:rsidRDefault="005231B6" w:rsidP="005B4E04">
            <w:pPr>
              <w:spacing w:line="240" w:lineRule="auto"/>
              <w:jc w:val="center"/>
              <w:rPr>
                <w:rFonts w:ascii="华文仿宋" w:hAnsi="华文仿宋"/>
                <w:sz w:val="21"/>
                <w:szCs w:val="21"/>
              </w:rPr>
            </w:pPr>
            <w:r>
              <w:rPr>
                <w:rFonts w:ascii="华文仿宋" w:hAnsi="华文仿宋" w:hint="eastAsia"/>
                <w:sz w:val="21"/>
                <w:szCs w:val="21"/>
              </w:rPr>
              <w:t>3</w:t>
            </w:r>
          </w:p>
        </w:tc>
        <w:tc>
          <w:tcPr>
            <w:tcW w:w="1000" w:type="dxa"/>
            <w:noWrap/>
            <w:vAlign w:val="center"/>
            <w:hideMark/>
          </w:tcPr>
          <w:p w14:paraId="39F43782" w14:textId="77777777" w:rsidR="005231B6" w:rsidRDefault="005231B6" w:rsidP="005B4E04">
            <w:pPr>
              <w:spacing w:line="240" w:lineRule="auto"/>
              <w:jc w:val="center"/>
              <w:rPr>
                <w:rFonts w:ascii="华文仿宋" w:hAnsi="华文仿宋"/>
                <w:sz w:val="21"/>
                <w:szCs w:val="21"/>
              </w:rPr>
            </w:pPr>
            <w:r>
              <w:rPr>
                <w:rFonts w:ascii="华文仿宋" w:hAnsi="华文仿宋" w:hint="eastAsia"/>
                <w:sz w:val="21"/>
                <w:szCs w:val="21"/>
              </w:rPr>
              <w:t>管理数据</w:t>
            </w:r>
          </w:p>
        </w:tc>
        <w:tc>
          <w:tcPr>
            <w:tcW w:w="1000" w:type="dxa"/>
            <w:noWrap/>
            <w:vAlign w:val="center"/>
            <w:hideMark/>
          </w:tcPr>
          <w:p w14:paraId="69024E31" w14:textId="77777777" w:rsidR="005231B6" w:rsidRDefault="005231B6" w:rsidP="005B4E04">
            <w:pPr>
              <w:spacing w:line="240" w:lineRule="auto"/>
              <w:jc w:val="center"/>
              <w:rPr>
                <w:rFonts w:ascii="华文仿宋" w:hAnsi="华文仿宋"/>
                <w:sz w:val="21"/>
                <w:szCs w:val="21"/>
              </w:rPr>
            </w:pPr>
            <w:r>
              <w:rPr>
                <w:rFonts w:ascii="华文仿宋" w:hAnsi="华文仿宋" w:hint="eastAsia"/>
                <w:sz w:val="21"/>
                <w:szCs w:val="21"/>
              </w:rPr>
              <w:t>HIS系统</w:t>
            </w:r>
          </w:p>
        </w:tc>
        <w:tc>
          <w:tcPr>
            <w:tcW w:w="1000" w:type="dxa"/>
            <w:noWrap/>
            <w:vAlign w:val="center"/>
            <w:hideMark/>
          </w:tcPr>
          <w:p w14:paraId="187E9115" w14:textId="77777777" w:rsidR="005231B6" w:rsidRDefault="005231B6" w:rsidP="005B4E04">
            <w:pPr>
              <w:spacing w:line="240" w:lineRule="auto"/>
              <w:jc w:val="center"/>
              <w:rPr>
                <w:rFonts w:ascii="华文仿宋" w:hAnsi="华文仿宋"/>
                <w:sz w:val="21"/>
                <w:szCs w:val="21"/>
              </w:rPr>
            </w:pPr>
            <w:r>
              <w:rPr>
                <w:rFonts w:ascii="华文仿宋" w:hAnsi="华文仿宋" w:hint="eastAsia"/>
                <w:sz w:val="21"/>
                <w:szCs w:val="21"/>
              </w:rPr>
              <w:t>保密性、完整性</w:t>
            </w:r>
          </w:p>
        </w:tc>
      </w:tr>
    </w:tbl>
    <w:p w14:paraId="29553EDD" w14:textId="77777777" w:rsidR="005231B6" w:rsidRDefault="005231B6" w:rsidP="005231B6">
      <w:pPr>
        <w:pStyle w:val="a3"/>
      </w:pPr>
      <w:bookmarkStart w:id="170" w:name="_Toc33020540"/>
      <w:bookmarkStart w:id="171" w:name="_Toc43122380"/>
      <w:r>
        <w:rPr>
          <w:rFonts w:hint="eastAsia"/>
        </w:rPr>
        <w:t>安全相关人员</w:t>
      </w:r>
      <w:bookmarkEnd w:id="170"/>
      <w:bookmarkEnd w:id="171"/>
    </w:p>
    <w:p w14:paraId="46597B5A" w14:textId="40B87AA9" w:rsidR="005231B6" w:rsidRDefault="005231B6" w:rsidP="005231B6">
      <w:pPr>
        <w:jc w:val="center"/>
      </w:pPr>
      <w:bookmarkStart w:id="172" w:name="_Toc43122474"/>
      <w:r w:rsidRPr="004017AF">
        <w:rPr>
          <w:rFonts w:hint="eastAsia"/>
          <w:b/>
          <w:sz w:val="21"/>
        </w:rPr>
        <w:t>附录</w:t>
      </w:r>
      <w:r w:rsidRPr="004017AF">
        <w:rPr>
          <w:rFonts w:hint="eastAsia"/>
          <w:b/>
          <w:sz w:val="21"/>
        </w:rPr>
        <w:t xml:space="preserve">A </w:t>
      </w:r>
      <w:r w:rsidRPr="004017AF">
        <w:rPr>
          <w:rFonts w:hint="eastAsia"/>
          <w:b/>
          <w:sz w:val="21"/>
        </w:rPr>
        <w:t>表</w:t>
      </w:r>
      <w:r w:rsidRPr="004017AF">
        <w:rPr>
          <w:rFonts w:hint="eastAsia"/>
          <w:b/>
          <w:sz w:val="21"/>
        </w:rPr>
        <w:t xml:space="preserve">- </w:t>
      </w:r>
      <w:r w:rsidRPr="004017AF">
        <w:rPr>
          <w:b/>
          <w:sz w:val="21"/>
        </w:rPr>
        <w:fldChar w:fldCharType="begin"/>
      </w:r>
      <w:r w:rsidRPr="004017AF">
        <w:rPr>
          <w:b/>
          <w:sz w:val="21"/>
        </w:rPr>
        <w:instrText xml:space="preserve"> </w:instrText>
      </w:r>
      <w:r w:rsidRPr="004017AF">
        <w:rPr>
          <w:rFonts w:hint="eastAsia"/>
          <w:b/>
          <w:sz w:val="21"/>
        </w:rPr>
        <w:instrText xml:space="preserve">SEQ </w:instrText>
      </w:r>
      <w:r w:rsidRPr="004017AF">
        <w:rPr>
          <w:rFonts w:hint="eastAsia"/>
          <w:b/>
          <w:sz w:val="21"/>
        </w:rPr>
        <w:instrText>附录</w:instrText>
      </w:r>
      <w:r w:rsidRPr="004017AF">
        <w:rPr>
          <w:rFonts w:hint="eastAsia"/>
          <w:b/>
          <w:sz w:val="21"/>
        </w:rPr>
        <w:instrText>A_</w:instrText>
      </w:r>
      <w:r w:rsidRPr="004017AF">
        <w:rPr>
          <w:rFonts w:hint="eastAsia"/>
          <w:b/>
          <w:sz w:val="21"/>
        </w:rPr>
        <w:instrText>表</w:instrText>
      </w:r>
      <w:r w:rsidRPr="004017AF">
        <w:rPr>
          <w:rFonts w:hint="eastAsia"/>
          <w:b/>
          <w:sz w:val="21"/>
        </w:rPr>
        <w:instrText>- \* ARABIC</w:instrText>
      </w:r>
      <w:r w:rsidRPr="004017AF">
        <w:rPr>
          <w:b/>
          <w:sz w:val="21"/>
        </w:rPr>
        <w:instrText xml:space="preserve"> </w:instrText>
      </w:r>
      <w:r w:rsidRPr="004017AF">
        <w:rPr>
          <w:b/>
          <w:sz w:val="21"/>
        </w:rPr>
        <w:fldChar w:fldCharType="separate"/>
      </w:r>
      <w:r w:rsidR="001F602C">
        <w:rPr>
          <w:b/>
          <w:noProof/>
          <w:sz w:val="21"/>
        </w:rPr>
        <w:t>9</w:t>
      </w:r>
      <w:r w:rsidRPr="004017AF">
        <w:rPr>
          <w:b/>
          <w:sz w:val="21"/>
        </w:rPr>
        <w:fldChar w:fldCharType="end"/>
      </w:r>
      <w:r>
        <w:rPr>
          <w:rFonts w:hint="eastAsia"/>
          <w:b/>
          <w:sz w:val="21"/>
        </w:rPr>
        <w:t>安全相关人员</w:t>
      </w:r>
      <w:bookmarkEnd w:id="1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
        <w:gridCol w:w="2115"/>
        <w:gridCol w:w="3700"/>
        <w:gridCol w:w="1716"/>
      </w:tblGrid>
      <w:tr w:rsidR="005231B6" w:rsidRPr="00AB3D1B" w14:paraId="19D06CF7" w14:textId="77777777" w:rsidTr="005B4E04">
        <w:trPr>
          <w:tblHeader/>
          <w:jc w:val="center"/>
        </w:trPr>
        <w:tc>
          <w:tcPr>
            <w:tcW w:w="765" w:type="dxa"/>
            <w:shd w:val="clear" w:color="auto" w:fill="A6A6A6" w:themeFill="background1" w:themeFillShade="A6"/>
            <w:vAlign w:val="center"/>
          </w:tcPr>
          <w:p w14:paraId="71DE0814" w14:textId="77777777" w:rsidR="005231B6" w:rsidRPr="00A060F3" w:rsidRDefault="005231B6" w:rsidP="005B4E04">
            <w:pPr>
              <w:jc w:val="center"/>
              <w:rPr>
                <w:b/>
                <w:sz w:val="21"/>
                <w:szCs w:val="21"/>
              </w:rPr>
            </w:pPr>
            <w:r w:rsidRPr="00A060F3">
              <w:rPr>
                <w:b/>
                <w:sz w:val="21"/>
                <w:szCs w:val="21"/>
              </w:rPr>
              <w:t>序号</w:t>
            </w:r>
          </w:p>
        </w:tc>
        <w:tc>
          <w:tcPr>
            <w:tcW w:w="2115" w:type="dxa"/>
            <w:shd w:val="clear" w:color="auto" w:fill="A6A6A6" w:themeFill="background1" w:themeFillShade="A6"/>
            <w:vAlign w:val="center"/>
          </w:tcPr>
          <w:p w14:paraId="6DE8E60B" w14:textId="77777777" w:rsidR="005231B6" w:rsidRPr="00A060F3" w:rsidRDefault="005231B6" w:rsidP="005B4E04">
            <w:pPr>
              <w:jc w:val="center"/>
              <w:rPr>
                <w:b/>
                <w:sz w:val="21"/>
                <w:szCs w:val="21"/>
              </w:rPr>
            </w:pPr>
            <w:r w:rsidRPr="00A060F3">
              <w:rPr>
                <w:b/>
                <w:sz w:val="21"/>
                <w:szCs w:val="21"/>
              </w:rPr>
              <w:t>姓名</w:t>
            </w:r>
          </w:p>
        </w:tc>
        <w:tc>
          <w:tcPr>
            <w:tcW w:w="3700" w:type="dxa"/>
            <w:shd w:val="clear" w:color="auto" w:fill="A6A6A6" w:themeFill="background1" w:themeFillShade="A6"/>
            <w:vAlign w:val="center"/>
          </w:tcPr>
          <w:p w14:paraId="1ACE1ABA" w14:textId="77777777" w:rsidR="005231B6" w:rsidRPr="00A060F3" w:rsidRDefault="005231B6" w:rsidP="005B4E04">
            <w:pPr>
              <w:jc w:val="center"/>
              <w:rPr>
                <w:b/>
                <w:sz w:val="21"/>
                <w:szCs w:val="21"/>
              </w:rPr>
            </w:pPr>
            <w:r w:rsidRPr="00A060F3">
              <w:rPr>
                <w:b/>
                <w:sz w:val="21"/>
                <w:szCs w:val="21"/>
              </w:rPr>
              <w:t>岗位</w:t>
            </w:r>
            <w:r w:rsidRPr="00A060F3">
              <w:rPr>
                <w:b/>
                <w:sz w:val="21"/>
                <w:szCs w:val="21"/>
              </w:rPr>
              <w:t>/</w:t>
            </w:r>
            <w:r w:rsidRPr="00A060F3">
              <w:rPr>
                <w:b/>
                <w:sz w:val="21"/>
                <w:szCs w:val="21"/>
              </w:rPr>
              <w:t>角色</w:t>
            </w:r>
          </w:p>
        </w:tc>
        <w:tc>
          <w:tcPr>
            <w:tcW w:w="1716" w:type="dxa"/>
            <w:shd w:val="clear" w:color="auto" w:fill="A6A6A6" w:themeFill="background1" w:themeFillShade="A6"/>
            <w:vAlign w:val="center"/>
          </w:tcPr>
          <w:p w14:paraId="6FE4063E" w14:textId="77777777" w:rsidR="005231B6" w:rsidRPr="00A060F3" w:rsidRDefault="005231B6" w:rsidP="005B4E04">
            <w:pPr>
              <w:jc w:val="center"/>
              <w:rPr>
                <w:b/>
                <w:sz w:val="21"/>
                <w:szCs w:val="21"/>
              </w:rPr>
            </w:pPr>
            <w:r w:rsidRPr="00A060F3">
              <w:rPr>
                <w:b/>
                <w:sz w:val="21"/>
                <w:szCs w:val="21"/>
              </w:rPr>
              <w:t>联系方式</w:t>
            </w:r>
          </w:p>
        </w:tc>
      </w:tr>
      <w:tr w:rsidR="005231B6" w14:paraId="2787CB69" w14:textId="77777777" w:rsidTr="00C52EF7">
        <w:trPr>
          <w:jc w:val="center"/>
        </w:trPr>
        <w:tc>
          <w:tcPr>
            <w:tcW w:w="765" w:type="dxa"/>
            <w:noWrap/>
            <w:vAlign w:val="center"/>
            <w:hideMark/>
          </w:tcPr>
          <w:p w14:paraId="6BF0FDB2"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1</w:t>
            </w:r>
          </w:p>
        </w:tc>
        <w:tc>
          <w:tcPr>
            <w:tcW w:w="2115" w:type="dxa"/>
            <w:noWrap/>
            <w:vAlign w:val="center"/>
          </w:tcPr>
          <w:p w14:paraId="174177D3" w14:textId="1112B65E" w:rsidR="005231B6" w:rsidRDefault="005231B6" w:rsidP="005B4E04">
            <w:pPr>
              <w:spacing w:line="240" w:lineRule="auto"/>
              <w:jc w:val="center"/>
              <w:rPr>
                <w:rFonts w:ascii="华文仿宋" w:hAnsi="华文仿宋"/>
                <w:sz w:val="21"/>
                <w:szCs w:val="21"/>
              </w:rPr>
            </w:pPr>
          </w:p>
        </w:tc>
        <w:tc>
          <w:tcPr>
            <w:tcW w:w="3700" w:type="dxa"/>
            <w:noWrap/>
            <w:vAlign w:val="center"/>
          </w:tcPr>
          <w:p w14:paraId="459E8B54" w14:textId="66EF9ACE" w:rsidR="005231B6" w:rsidRDefault="005231B6" w:rsidP="005B4E04">
            <w:pPr>
              <w:spacing w:line="240" w:lineRule="auto"/>
              <w:jc w:val="center"/>
              <w:rPr>
                <w:rFonts w:ascii="华文仿宋" w:hAnsi="华文仿宋"/>
                <w:sz w:val="21"/>
                <w:szCs w:val="21"/>
              </w:rPr>
            </w:pPr>
          </w:p>
        </w:tc>
        <w:tc>
          <w:tcPr>
            <w:tcW w:w="1716" w:type="dxa"/>
            <w:noWrap/>
            <w:vAlign w:val="center"/>
          </w:tcPr>
          <w:p w14:paraId="6E53FFC3" w14:textId="75194EC4" w:rsidR="005231B6" w:rsidRDefault="005231B6" w:rsidP="005B4E04">
            <w:pPr>
              <w:spacing w:line="240" w:lineRule="auto"/>
              <w:jc w:val="center"/>
              <w:rPr>
                <w:rFonts w:ascii="华文仿宋" w:hAnsi="华文仿宋"/>
                <w:sz w:val="21"/>
                <w:szCs w:val="21"/>
              </w:rPr>
            </w:pPr>
          </w:p>
        </w:tc>
      </w:tr>
      <w:tr w:rsidR="002D644C" w14:paraId="542A7132" w14:textId="77777777" w:rsidTr="00C52EF7">
        <w:trPr>
          <w:jc w:val="center"/>
        </w:trPr>
        <w:tc>
          <w:tcPr>
            <w:tcW w:w="765" w:type="dxa"/>
            <w:noWrap/>
            <w:vAlign w:val="center"/>
            <w:hideMark/>
          </w:tcPr>
          <w:p w14:paraId="1F934075" w14:textId="77777777" w:rsidR="002D644C" w:rsidRDefault="002D644C" w:rsidP="002D644C">
            <w:pPr>
              <w:spacing w:line="240" w:lineRule="auto"/>
              <w:jc w:val="center"/>
              <w:rPr>
                <w:rFonts w:ascii="华文仿宋" w:hAnsi="华文仿宋"/>
                <w:sz w:val="21"/>
                <w:szCs w:val="21"/>
              </w:rPr>
            </w:pPr>
            <w:r>
              <w:rPr>
                <w:rFonts w:ascii="华文仿宋" w:hAnsi="华文仿宋" w:hint="eastAsia"/>
                <w:color w:val="000000"/>
                <w:sz w:val="21"/>
                <w:szCs w:val="21"/>
              </w:rPr>
              <w:t>2</w:t>
            </w:r>
          </w:p>
        </w:tc>
        <w:tc>
          <w:tcPr>
            <w:tcW w:w="2115" w:type="dxa"/>
            <w:noWrap/>
            <w:vAlign w:val="center"/>
          </w:tcPr>
          <w:p w14:paraId="6F1C7CA7" w14:textId="0BF9989D" w:rsidR="002D644C" w:rsidRDefault="002D644C" w:rsidP="002D644C">
            <w:pPr>
              <w:spacing w:line="240" w:lineRule="auto"/>
              <w:jc w:val="center"/>
              <w:rPr>
                <w:rFonts w:ascii="华文仿宋" w:hAnsi="华文仿宋"/>
                <w:sz w:val="21"/>
                <w:szCs w:val="21"/>
              </w:rPr>
            </w:pPr>
          </w:p>
        </w:tc>
        <w:tc>
          <w:tcPr>
            <w:tcW w:w="3700" w:type="dxa"/>
            <w:noWrap/>
            <w:vAlign w:val="center"/>
          </w:tcPr>
          <w:p w14:paraId="32E6FCB1" w14:textId="7079CEA6" w:rsidR="002D644C" w:rsidRDefault="002D644C" w:rsidP="002D644C">
            <w:pPr>
              <w:spacing w:line="240" w:lineRule="auto"/>
              <w:jc w:val="center"/>
              <w:rPr>
                <w:rFonts w:ascii="华文仿宋" w:hAnsi="华文仿宋"/>
                <w:sz w:val="21"/>
                <w:szCs w:val="21"/>
              </w:rPr>
            </w:pPr>
          </w:p>
        </w:tc>
        <w:tc>
          <w:tcPr>
            <w:tcW w:w="1716" w:type="dxa"/>
            <w:noWrap/>
            <w:vAlign w:val="center"/>
          </w:tcPr>
          <w:p w14:paraId="6278ED0A" w14:textId="15EAEC59" w:rsidR="002D644C" w:rsidRDefault="002D644C" w:rsidP="002D644C">
            <w:pPr>
              <w:spacing w:line="240" w:lineRule="auto"/>
              <w:jc w:val="center"/>
              <w:rPr>
                <w:rFonts w:ascii="华文仿宋" w:hAnsi="华文仿宋"/>
                <w:sz w:val="21"/>
                <w:szCs w:val="21"/>
              </w:rPr>
            </w:pPr>
          </w:p>
        </w:tc>
      </w:tr>
      <w:tr w:rsidR="002D644C" w14:paraId="2D2C59C4" w14:textId="77777777" w:rsidTr="00C52EF7">
        <w:trPr>
          <w:jc w:val="center"/>
        </w:trPr>
        <w:tc>
          <w:tcPr>
            <w:tcW w:w="765" w:type="dxa"/>
            <w:noWrap/>
            <w:vAlign w:val="center"/>
            <w:hideMark/>
          </w:tcPr>
          <w:p w14:paraId="7B457FD3" w14:textId="77777777" w:rsidR="002D644C" w:rsidRDefault="002D644C" w:rsidP="002D644C">
            <w:pPr>
              <w:spacing w:line="240" w:lineRule="auto"/>
              <w:jc w:val="center"/>
              <w:rPr>
                <w:rFonts w:ascii="华文仿宋" w:hAnsi="华文仿宋"/>
                <w:sz w:val="21"/>
                <w:szCs w:val="21"/>
              </w:rPr>
            </w:pPr>
            <w:r>
              <w:rPr>
                <w:rFonts w:ascii="华文仿宋" w:hAnsi="华文仿宋" w:hint="eastAsia"/>
                <w:color w:val="000000"/>
                <w:sz w:val="21"/>
                <w:szCs w:val="21"/>
              </w:rPr>
              <w:t>3</w:t>
            </w:r>
          </w:p>
        </w:tc>
        <w:tc>
          <w:tcPr>
            <w:tcW w:w="2115" w:type="dxa"/>
            <w:noWrap/>
            <w:vAlign w:val="center"/>
          </w:tcPr>
          <w:p w14:paraId="3445BABD" w14:textId="09D85B3D" w:rsidR="002D644C" w:rsidRDefault="002D644C" w:rsidP="002D644C">
            <w:pPr>
              <w:spacing w:line="240" w:lineRule="auto"/>
              <w:jc w:val="center"/>
              <w:rPr>
                <w:rFonts w:ascii="华文仿宋" w:hAnsi="华文仿宋"/>
                <w:sz w:val="21"/>
                <w:szCs w:val="21"/>
              </w:rPr>
            </w:pPr>
          </w:p>
        </w:tc>
        <w:tc>
          <w:tcPr>
            <w:tcW w:w="3700" w:type="dxa"/>
            <w:noWrap/>
            <w:vAlign w:val="center"/>
          </w:tcPr>
          <w:p w14:paraId="7219AC83" w14:textId="6DE1C891" w:rsidR="002D644C" w:rsidRDefault="002D644C" w:rsidP="002D644C">
            <w:pPr>
              <w:spacing w:line="240" w:lineRule="auto"/>
              <w:jc w:val="center"/>
              <w:rPr>
                <w:rFonts w:ascii="华文仿宋" w:hAnsi="华文仿宋"/>
                <w:sz w:val="21"/>
                <w:szCs w:val="21"/>
              </w:rPr>
            </w:pPr>
          </w:p>
        </w:tc>
        <w:tc>
          <w:tcPr>
            <w:tcW w:w="1716" w:type="dxa"/>
            <w:noWrap/>
            <w:vAlign w:val="center"/>
          </w:tcPr>
          <w:p w14:paraId="5DFC2535" w14:textId="01607E81" w:rsidR="002D644C" w:rsidRDefault="002D644C" w:rsidP="002D644C">
            <w:pPr>
              <w:spacing w:line="240" w:lineRule="auto"/>
              <w:jc w:val="center"/>
              <w:rPr>
                <w:rFonts w:ascii="华文仿宋" w:hAnsi="华文仿宋"/>
                <w:sz w:val="21"/>
                <w:szCs w:val="21"/>
              </w:rPr>
            </w:pPr>
          </w:p>
        </w:tc>
      </w:tr>
      <w:tr w:rsidR="002D644C" w14:paraId="19F0B62D" w14:textId="77777777" w:rsidTr="00C52EF7">
        <w:trPr>
          <w:jc w:val="center"/>
        </w:trPr>
        <w:tc>
          <w:tcPr>
            <w:tcW w:w="765" w:type="dxa"/>
            <w:noWrap/>
            <w:vAlign w:val="center"/>
            <w:hideMark/>
          </w:tcPr>
          <w:p w14:paraId="197C832E" w14:textId="77777777" w:rsidR="002D644C" w:rsidRDefault="002D644C" w:rsidP="002D644C">
            <w:pPr>
              <w:spacing w:line="240" w:lineRule="auto"/>
              <w:jc w:val="center"/>
              <w:rPr>
                <w:rFonts w:ascii="华文仿宋" w:hAnsi="华文仿宋"/>
                <w:sz w:val="21"/>
                <w:szCs w:val="21"/>
              </w:rPr>
            </w:pPr>
            <w:r>
              <w:rPr>
                <w:rFonts w:ascii="华文仿宋" w:hAnsi="华文仿宋" w:hint="eastAsia"/>
                <w:color w:val="000000"/>
                <w:sz w:val="21"/>
                <w:szCs w:val="21"/>
              </w:rPr>
              <w:t>4</w:t>
            </w:r>
          </w:p>
        </w:tc>
        <w:tc>
          <w:tcPr>
            <w:tcW w:w="2115" w:type="dxa"/>
            <w:noWrap/>
            <w:vAlign w:val="center"/>
          </w:tcPr>
          <w:p w14:paraId="58C1406B" w14:textId="14541A5E" w:rsidR="002D644C" w:rsidRDefault="002D644C" w:rsidP="002D644C">
            <w:pPr>
              <w:spacing w:line="240" w:lineRule="auto"/>
              <w:jc w:val="center"/>
              <w:rPr>
                <w:rFonts w:ascii="华文仿宋" w:hAnsi="华文仿宋"/>
                <w:sz w:val="21"/>
                <w:szCs w:val="21"/>
              </w:rPr>
            </w:pPr>
          </w:p>
        </w:tc>
        <w:tc>
          <w:tcPr>
            <w:tcW w:w="3700" w:type="dxa"/>
            <w:noWrap/>
            <w:vAlign w:val="center"/>
          </w:tcPr>
          <w:p w14:paraId="08D1385E" w14:textId="0E48A7A5" w:rsidR="002D644C" w:rsidRDefault="002D644C" w:rsidP="002D644C">
            <w:pPr>
              <w:spacing w:line="240" w:lineRule="auto"/>
              <w:jc w:val="center"/>
              <w:rPr>
                <w:rFonts w:ascii="华文仿宋" w:hAnsi="华文仿宋"/>
                <w:sz w:val="21"/>
                <w:szCs w:val="21"/>
              </w:rPr>
            </w:pPr>
          </w:p>
        </w:tc>
        <w:tc>
          <w:tcPr>
            <w:tcW w:w="1716" w:type="dxa"/>
            <w:noWrap/>
            <w:vAlign w:val="center"/>
          </w:tcPr>
          <w:p w14:paraId="5D6C2C6A" w14:textId="4C30FC37" w:rsidR="002D644C" w:rsidRDefault="002D644C" w:rsidP="002D644C">
            <w:pPr>
              <w:spacing w:line="240" w:lineRule="auto"/>
              <w:jc w:val="center"/>
              <w:rPr>
                <w:rFonts w:ascii="华文仿宋" w:hAnsi="华文仿宋"/>
                <w:sz w:val="21"/>
                <w:szCs w:val="21"/>
              </w:rPr>
            </w:pPr>
          </w:p>
        </w:tc>
      </w:tr>
      <w:tr w:rsidR="002D644C" w14:paraId="5A80671C" w14:textId="77777777" w:rsidTr="00C52EF7">
        <w:trPr>
          <w:jc w:val="center"/>
        </w:trPr>
        <w:tc>
          <w:tcPr>
            <w:tcW w:w="765" w:type="dxa"/>
            <w:noWrap/>
            <w:vAlign w:val="center"/>
            <w:hideMark/>
          </w:tcPr>
          <w:p w14:paraId="4289A3C1" w14:textId="77777777" w:rsidR="002D644C" w:rsidRDefault="002D644C" w:rsidP="002D644C">
            <w:pPr>
              <w:spacing w:line="240" w:lineRule="auto"/>
              <w:jc w:val="center"/>
              <w:rPr>
                <w:rFonts w:ascii="华文仿宋" w:hAnsi="华文仿宋"/>
                <w:sz w:val="21"/>
                <w:szCs w:val="21"/>
              </w:rPr>
            </w:pPr>
            <w:r>
              <w:rPr>
                <w:rFonts w:ascii="华文仿宋" w:hAnsi="华文仿宋" w:hint="eastAsia"/>
                <w:color w:val="000000"/>
                <w:sz w:val="21"/>
                <w:szCs w:val="21"/>
              </w:rPr>
              <w:t>5</w:t>
            </w:r>
          </w:p>
        </w:tc>
        <w:tc>
          <w:tcPr>
            <w:tcW w:w="2115" w:type="dxa"/>
            <w:noWrap/>
            <w:vAlign w:val="center"/>
          </w:tcPr>
          <w:p w14:paraId="355C00ED" w14:textId="68D67309" w:rsidR="002D644C" w:rsidRDefault="002D644C" w:rsidP="002D644C">
            <w:pPr>
              <w:spacing w:line="240" w:lineRule="auto"/>
              <w:jc w:val="center"/>
              <w:rPr>
                <w:rFonts w:ascii="华文仿宋" w:hAnsi="华文仿宋"/>
                <w:sz w:val="21"/>
                <w:szCs w:val="21"/>
              </w:rPr>
            </w:pPr>
          </w:p>
        </w:tc>
        <w:tc>
          <w:tcPr>
            <w:tcW w:w="3700" w:type="dxa"/>
            <w:noWrap/>
            <w:vAlign w:val="center"/>
          </w:tcPr>
          <w:p w14:paraId="259C4776" w14:textId="63DE790A" w:rsidR="002D644C" w:rsidRDefault="002D644C" w:rsidP="002D644C">
            <w:pPr>
              <w:spacing w:line="240" w:lineRule="auto"/>
              <w:jc w:val="center"/>
              <w:rPr>
                <w:rFonts w:ascii="华文仿宋" w:hAnsi="华文仿宋"/>
                <w:sz w:val="21"/>
                <w:szCs w:val="21"/>
              </w:rPr>
            </w:pPr>
          </w:p>
        </w:tc>
        <w:tc>
          <w:tcPr>
            <w:tcW w:w="1716" w:type="dxa"/>
            <w:noWrap/>
            <w:vAlign w:val="center"/>
          </w:tcPr>
          <w:p w14:paraId="776E38A7" w14:textId="79844F2D" w:rsidR="002D644C" w:rsidRDefault="002D644C" w:rsidP="002D644C">
            <w:pPr>
              <w:spacing w:line="240" w:lineRule="auto"/>
              <w:jc w:val="center"/>
              <w:rPr>
                <w:rFonts w:ascii="华文仿宋" w:hAnsi="华文仿宋"/>
                <w:sz w:val="21"/>
                <w:szCs w:val="21"/>
              </w:rPr>
            </w:pPr>
          </w:p>
        </w:tc>
      </w:tr>
    </w:tbl>
    <w:p w14:paraId="0B009489" w14:textId="77777777" w:rsidR="005231B6" w:rsidRDefault="005231B6" w:rsidP="005231B6"/>
    <w:p w14:paraId="304F0CCF" w14:textId="77777777" w:rsidR="005231B6" w:rsidRDefault="005231B6" w:rsidP="005231B6">
      <w:pPr>
        <w:pStyle w:val="a3"/>
      </w:pPr>
      <w:bookmarkStart w:id="173" w:name="_Toc33020541"/>
      <w:bookmarkStart w:id="174" w:name="_Toc43122381"/>
      <w:r>
        <w:rPr>
          <w:rFonts w:hint="eastAsia"/>
        </w:rPr>
        <w:t>安全管理文档</w:t>
      </w:r>
      <w:bookmarkEnd w:id="173"/>
      <w:bookmarkEnd w:id="174"/>
    </w:p>
    <w:p w14:paraId="63AB2E26" w14:textId="164A79D6" w:rsidR="005231B6" w:rsidRDefault="005231B6" w:rsidP="005231B6">
      <w:pPr>
        <w:jc w:val="center"/>
        <w:rPr>
          <w:color w:val="FF0000"/>
        </w:rPr>
      </w:pPr>
      <w:bookmarkStart w:id="175" w:name="_Toc43122475"/>
      <w:r w:rsidRPr="004017AF">
        <w:rPr>
          <w:rFonts w:hint="eastAsia"/>
          <w:b/>
          <w:sz w:val="21"/>
        </w:rPr>
        <w:t>附录</w:t>
      </w:r>
      <w:r w:rsidRPr="004017AF">
        <w:rPr>
          <w:rFonts w:hint="eastAsia"/>
          <w:b/>
          <w:sz w:val="21"/>
        </w:rPr>
        <w:t xml:space="preserve">A </w:t>
      </w:r>
      <w:r w:rsidRPr="004017AF">
        <w:rPr>
          <w:rFonts w:hint="eastAsia"/>
          <w:b/>
          <w:sz w:val="21"/>
        </w:rPr>
        <w:t>表</w:t>
      </w:r>
      <w:r w:rsidRPr="004017AF">
        <w:rPr>
          <w:rFonts w:hint="eastAsia"/>
          <w:b/>
          <w:sz w:val="21"/>
        </w:rPr>
        <w:t xml:space="preserve">- </w:t>
      </w:r>
      <w:r w:rsidRPr="004017AF">
        <w:rPr>
          <w:b/>
          <w:sz w:val="21"/>
        </w:rPr>
        <w:fldChar w:fldCharType="begin"/>
      </w:r>
      <w:r w:rsidRPr="004017AF">
        <w:rPr>
          <w:b/>
          <w:sz w:val="21"/>
        </w:rPr>
        <w:instrText xml:space="preserve"> </w:instrText>
      </w:r>
      <w:r w:rsidRPr="004017AF">
        <w:rPr>
          <w:rFonts w:hint="eastAsia"/>
          <w:b/>
          <w:sz w:val="21"/>
        </w:rPr>
        <w:instrText xml:space="preserve">SEQ </w:instrText>
      </w:r>
      <w:r w:rsidRPr="004017AF">
        <w:rPr>
          <w:rFonts w:hint="eastAsia"/>
          <w:b/>
          <w:sz w:val="21"/>
        </w:rPr>
        <w:instrText>附录</w:instrText>
      </w:r>
      <w:r w:rsidRPr="004017AF">
        <w:rPr>
          <w:rFonts w:hint="eastAsia"/>
          <w:b/>
          <w:sz w:val="21"/>
        </w:rPr>
        <w:instrText>A_</w:instrText>
      </w:r>
      <w:r w:rsidRPr="004017AF">
        <w:rPr>
          <w:rFonts w:hint="eastAsia"/>
          <w:b/>
          <w:sz w:val="21"/>
        </w:rPr>
        <w:instrText>表</w:instrText>
      </w:r>
      <w:r w:rsidRPr="004017AF">
        <w:rPr>
          <w:rFonts w:hint="eastAsia"/>
          <w:b/>
          <w:sz w:val="21"/>
        </w:rPr>
        <w:instrText>- \* ARABIC</w:instrText>
      </w:r>
      <w:r w:rsidRPr="004017AF">
        <w:rPr>
          <w:b/>
          <w:sz w:val="21"/>
        </w:rPr>
        <w:instrText xml:space="preserve"> </w:instrText>
      </w:r>
      <w:r w:rsidRPr="004017AF">
        <w:rPr>
          <w:b/>
          <w:sz w:val="21"/>
        </w:rPr>
        <w:fldChar w:fldCharType="separate"/>
      </w:r>
      <w:r w:rsidR="001F602C">
        <w:rPr>
          <w:b/>
          <w:noProof/>
          <w:sz w:val="21"/>
        </w:rPr>
        <w:t>10</w:t>
      </w:r>
      <w:r w:rsidRPr="004017AF">
        <w:rPr>
          <w:b/>
          <w:sz w:val="21"/>
        </w:rPr>
        <w:fldChar w:fldCharType="end"/>
      </w:r>
      <w:r>
        <w:rPr>
          <w:rFonts w:hint="eastAsia"/>
          <w:b/>
          <w:sz w:val="21"/>
        </w:rPr>
        <w:t>安全管理文档</w:t>
      </w:r>
      <w:bookmarkEnd w:id="17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3"/>
        <w:gridCol w:w="1862"/>
        <w:gridCol w:w="5391"/>
      </w:tblGrid>
      <w:tr w:rsidR="005231B6" w:rsidRPr="00AB3D1B" w14:paraId="460FD465" w14:textId="77777777" w:rsidTr="005B4E04">
        <w:trPr>
          <w:tblHeader/>
          <w:jc w:val="center"/>
        </w:trPr>
        <w:tc>
          <w:tcPr>
            <w:tcW w:w="1043" w:type="dxa"/>
            <w:shd w:val="clear" w:color="auto" w:fill="A6A6A6" w:themeFill="background1" w:themeFillShade="A6"/>
            <w:vAlign w:val="center"/>
          </w:tcPr>
          <w:p w14:paraId="3916568D" w14:textId="77777777" w:rsidR="005231B6" w:rsidRPr="00DA55A9" w:rsidRDefault="005231B6" w:rsidP="005B4E04">
            <w:pPr>
              <w:jc w:val="center"/>
              <w:rPr>
                <w:b/>
                <w:sz w:val="21"/>
                <w:szCs w:val="21"/>
              </w:rPr>
            </w:pPr>
            <w:r w:rsidRPr="00DA55A9">
              <w:rPr>
                <w:b/>
                <w:sz w:val="21"/>
                <w:szCs w:val="21"/>
              </w:rPr>
              <w:t>序号</w:t>
            </w:r>
          </w:p>
        </w:tc>
        <w:tc>
          <w:tcPr>
            <w:tcW w:w="1862" w:type="dxa"/>
            <w:shd w:val="clear" w:color="auto" w:fill="A6A6A6" w:themeFill="background1" w:themeFillShade="A6"/>
            <w:vAlign w:val="center"/>
          </w:tcPr>
          <w:p w14:paraId="29032488" w14:textId="77777777" w:rsidR="005231B6" w:rsidRPr="00DA55A9" w:rsidRDefault="005231B6" w:rsidP="005B4E04">
            <w:pPr>
              <w:keepNext/>
              <w:jc w:val="center"/>
              <w:rPr>
                <w:b/>
                <w:sz w:val="21"/>
                <w:szCs w:val="21"/>
              </w:rPr>
            </w:pPr>
            <w:r w:rsidRPr="00DA55A9">
              <w:rPr>
                <w:b/>
                <w:sz w:val="21"/>
                <w:szCs w:val="21"/>
              </w:rPr>
              <w:t>文档名称</w:t>
            </w:r>
          </w:p>
        </w:tc>
        <w:tc>
          <w:tcPr>
            <w:tcW w:w="5391" w:type="dxa"/>
            <w:shd w:val="clear" w:color="auto" w:fill="A6A6A6" w:themeFill="background1" w:themeFillShade="A6"/>
            <w:vAlign w:val="center"/>
          </w:tcPr>
          <w:p w14:paraId="789D4FEB" w14:textId="77777777" w:rsidR="005231B6" w:rsidRPr="00DA55A9" w:rsidRDefault="005231B6" w:rsidP="005B4E04">
            <w:pPr>
              <w:keepNext/>
              <w:jc w:val="center"/>
              <w:rPr>
                <w:b/>
                <w:sz w:val="21"/>
                <w:szCs w:val="21"/>
              </w:rPr>
            </w:pPr>
            <w:r w:rsidRPr="00DA55A9">
              <w:rPr>
                <w:b/>
                <w:sz w:val="21"/>
                <w:szCs w:val="21"/>
              </w:rPr>
              <w:t>主要内容</w:t>
            </w:r>
          </w:p>
        </w:tc>
      </w:tr>
      <w:tr w:rsidR="005231B6" w14:paraId="77E740C3" w14:textId="77777777" w:rsidTr="005B4E04">
        <w:trPr>
          <w:jc w:val="center"/>
        </w:trPr>
        <w:tc>
          <w:tcPr>
            <w:tcW w:w="1043" w:type="dxa"/>
            <w:noWrap/>
            <w:vAlign w:val="center"/>
            <w:hideMark/>
          </w:tcPr>
          <w:p w14:paraId="6854016D"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1</w:t>
            </w:r>
          </w:p>
        </w:tc>
        <w:tc>
          <w:tcPr>
            <w:tcW w:w="1862" w:type="dxa"/>
            <w:noWrap/>
            <w:vAlign w:val="center"/>
            <w:hideMark/>
          </w:tcPr>
          <w:p w14:paraId="79C7B186"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《综合管理制度2018》</w:t>
            </w:r>
          </w:p>
        </w:tc>
        <w:tc>
          <w:tcPr>
            <w:tcW w:w="5391" w:type="dxa"/>
            <w:noWrap/>
            <w:vAlign w:val="center"/>
            <w:hideMark/>
          </w:tcPr>
          <w:p w14:paraId="7CF25657"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保证信息系统的安全，规范计算机信息系统的安全管理，增强本单位对信息安全工作的管理水平</w:t>
            </w:r>
          </w:p>
        </w:tc>
      </w:tr>
      <w:tr w:rsidR="005231B6" w14:paraId="5DF0BCF9" w14:textId="77777777" w:rsidTr="005B4E04">
        <w:trPr>
          <w:jc w:val="center"/>
        </w:trPr>
        <w:tc>
          <w:tcPr>
            <w:tcW w:w="1043" w:type="dxa"/>
            <w:noWrap/>
            <w:vAlign w:val="center"/>
            <w:hideMark/>
          </w:tcPr>
          <w:p w14:paraId="7DAC6E19"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2</w:t>
            </w:r>
          </w:p>
        </w:tc>
        <w:tc>
          <w:tcPr>
            <w:tcW w:w="1862" w:type="dxa"/>
            <w:noWrap/>
            <w:vAlign w:val="center"/>
            <w:hideMark/>
          </w:tcPr>
          <w:p w14:paraId="5B08BFA0"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《工作站操作制度》</w:t>
            </w:r>
          </w:p>
        </w:tc>
        <w:tc>
          <w:tcPr>
            <w:tcW w:w="5391" w:type="dxa"/>
            <w:noWrap/>
            <w:vAlign w:val="center"/>
            <w:hideMark/>
          </w:tcPr>
          <w:p w14:paraId="79AC316B"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机房及计算机设备日常维护相关要求</w:t>
            </w:r>
          </w:p>
        </w:tc>
      </w:tr>
      <w:tr w:rsidR="005231B6" w14:paraId="1F80A457" w14:textId="77777777" w:rsidTr="005B4E04">
        <w:trPr>
          <w:jc w:val="center"/>
        </w:trPr>
        <w:tc>
          <w:tcPr>
            <w:tcW w:w="1043" w:type="dxa"/>
            <w:noWrap/>
            <w:vAlign w:val="center"/>
            <w:hideMark/>
          </w:tcPr>
          <w:p w14:paraId="778E73E5"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3</w:t>
            </w:r>
          </w:p>
        </w:tc>
        <w:tc>
          <w:tcPr>
            <w:tcW w:w="1862" w:type="dxa"/>
            <w:noWrap/>
            <w:vAlign w:val="center"/>
            <w:hideMark/>
          </w:tcPr>
          <w:p w14:paraId="2F01176C"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《计算机网络系统安全管理制度》</w:t>
            </w:r>
          </w:p>
        </w:tc>
        <w:tc>
          <w:tcPr>
            <w:tcW w:w="5391" w:type="dxa"/>
            <w:noWrap/>
            <w:vAlign w:val="center"/>
            <w:hideMark/>
          </w:tcPr>
          <w:p w14:paraId="57EC4E31"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制度范围包括物理环境安全管理、病毒防治管理、数据备份、网络安全防范工作</w:t>
            </w:r>
          </w:p>
        </w:tc>
      </w:tr>
      <w:tr w:rsidR="005231B6" w14:paraId="1FF83DEB" w14:textId="77777777" w:rsidTr="005B4E04">
        <w:trPr>
          <w:jc w:val="center"/>
        </w:trPr>
        <w:tc>
          <w:tcPr>
            <w:tcW w:w="1043" w:type="dxa"/>
            <w:noWrap/>
            <w:vAlign w:val="center"/>
            <w:hideMark/>
          </w:tcPr>
          <w:p w14:paraId="252D5EB8"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4</w:t>
            </w:r>
          </w:p>
        </w:tc>
        <w:tc>
          <w:tcPr>
            <w:tcW w:w="1862" w:type="dxa"/>
            <w:noWrap/>
            <w:vAlign w:val="center"/>
            <w:hideMark/>
          </w:tcPr>
          <w:p w14:paraId="58978CC3"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《计算机维修养护制度》</w:t>
            </w:r>
          </w:p>
        </w:tc>
        <w:tc>
          <w:tcPr>
            <w:tcW w:w="5391" w:type="dxa"/>
            <w:noWrap/>
            <w:vAlign w:val="center"/>
            <w:hideMark/>
          </w:tcPr>
          <w:p w14:paraId="48FFFF76"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网络维护及设备维修的管理方法</w:t>
            </w:r>
          </w:p>
        </w:tc>
      </w:tr>
      <w:tr w:rsidR="005231B6" w14:paraId="27523F36" w14:textId="77777777" w:rsidTr="005B4E04">
        <w:trPr>
          <w:jc w:val="center"/>
        </w:trPr>
        <w:tc>
          <w:tcPr>
            <w:tcW w:w="1043" w:type="dxa"/>
            <w:noWrap/>
            <w:vAlign w:val="center"/>
            <w:hideMark/>
          </w:tcPr>
          <w:p w14:paraId="116C1101"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5</w:t>
            </w:r>
          </w:p>
        </w:tc>
        <w:tc>
          <w:tcPr>
            <w:tcW w:w="1862" w:type="dxa"/>
            <w:noWrap/>
            <w:vAlign w:val="center"/>
            <w:hideMark/>
          </w:tcPr>
          <w:p w14:paraId="79D5026A"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《计算机系统值班制度》</w:t>
            </w:r>
          </w:p>
        </w:tc>
        <w:tc>
          <w:tcPr>
            <w:tcW w:w="5391" w:type="dxa"/>
            <w:noWrap/>
            <w:vAlign w:val="center"/>
            <w:hideMark/>
          </w:tcPr>
          <w:p w14:paraId="7BCA9F67"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细化机房值守人员值班要求</w:t>
            </w:r>
          </w:p>
        </w:tc>
      </w:tr>
      <w:tr w:rsidR="005231B6" w14:paraId="350741B4" w14:textId="77777777" w:rsidTr="005B4E04">
        <w:trPr>
          <w:jc w:val="center"/>
        </w:trPr>
        <w:tc>
          <w:tcPr>
            <w:tcW w:w="1043" w:type="dxa"/>
            <w:noWrap/>
            <w:vAlign w:val="center"/>
            <w:hideMark/>
          </w:tcPr>
          <w:p w14:paraId="194FB9C9"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6</w:t>
            </w:r>
          </w:p>
        </w:tc>
        <w:tc>
          <w:tcPr>
            <w:tcW w:w="1862" w:type="dxa"/>
            <w:noWrap/>
            <w:vAlign w:val="center"/>
            <w:hideMark/>
          </w:tcPr>
          <w:p w14:paraId="22970C38"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《计算机中心机</w:t>
            </w:r>
            <w:r>
              <w:rPr>
                <w:rFonts w:ascii="华文仿宋" w:hAnsi="华文仿宋" w:hint="eastAsia"/>
                <w:color w:val="000000"/>
                <w:sz w:val="21"/>
                <w:szCs w:val="21"/>
              </w:rPr>
              <w:lastRenderedPageBreak/>
              <w:t>房管理制度》</w:t>
            </w:r>
          </w:p>
        </w:tc>
        <w:tc>
          <w:tcPr>
            <w:tcW w:w="5391" w:type="dxa"/>
            <w:noWrap/>
            <w:vAlign w:val="center"/>
            <w:hideMark/>
          </w:tcPr>
          <w:p w14:paraId="17BC7CAA"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lastRenderedPageBreak/>
              <w:t>进一步加强计算机中心机房访问控制、存储介质的管理</w:t>
            </w:r>
          </w:p>
        </w:tc>
      </w:tr>
      <w:tr w:rsidR="005231B6" w14:paraId="25C5FD1F" w14:textId="77777777" w:rsidTr="005B4E04">
        <w:trPr>
          <w:jc w:val="center"/>
        </w:trPr>
        <w:tc>
          <w:tcPr>
            <w:tcW w:w="1043" w:type="dxa"/>
            <w:noWrap/>
            <w:vAlign w:val="center"/>
            <w:hideMark/>
          </w:tcPr>
          <w:p w14:paraId="727055DA"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7</w:t>
            </w:r>
          </w:p>
        </w:tc>
        <w:tc>
          <w:tcPr>
            <w:tcW w:w="1862" w:type="dxa"/>
            <w:noWrap/>
            <w:vAlign w:val="center"/>
            <w:hideMark/>
          </w:tcPr>
          <w:p w14:paraId="5A9A86A0"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《技术文档管理制度》</w:t>
            </w:r>
          </w:p>
        </w:tc>
        <w:tc>
          <w:tcPr>
            <w:tcW w:w="5391" w:type="dxa"/>
            <w:noWrap/>
            <w:vAlign w:val="center"/>
            <w:hideMark/>
          </w:tcPr>
          <w:p w14:paraId="752BA0D5"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加强对技术文档的保密管理</w:t>
            </w:r>
          </w:p>
        </w:tc>
      </w:tr>
      <w:tr w:rsidR="005231B6" w14:paraId="6222F888" w14:textId="77777777" w:rsidTr="005B4E04">
        <w:trPr>
          <w:jc w:val="center"/>
        </w:trPr>
        <w:tc>
          <w:tcPr>
            <w:tcW w:w="1043" w:type="dxa"/>
            <w:noWrap/>
            <w:vAlign w:val="center"/>
            <w:hideMark/>
          </w:tcPr>
          <w:p w14:paraId="378C5DE9"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8</w:t>
            </w:r>
          </w:p>
        </w:tc>
        <w:tc>
          <w:tcPr>
            <w:tcW w:w="1862" w:type="dxa"/>
            <w:noWrap/>
            <w:vAlign w:val="center"/>
            <w:hideMark/>
          </w:tcPr>
          <w:p w14:paraId="1EFB90B5"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《设备采购制度》</w:t>
            </w:r>
          </w:p>
        </w:tc>
        <w:tc>
          <w:tcPr>
            <w:tcW w:w="5391" w:type="dxa"/>
            <w:noWrap/>
            <w:vAlign w:val="center"/>
            <w:hideMark/>
          </w:tcPr>
          <w:p w14:paraId="33EB3A29"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计算机设备采购管理方法</w:t>
            </w:r>
          </w:p>
        </w:tc>
      </w:tr>
      <w:tr w:rsidR="005231B6" w14:paraId="13469FBE" w14:textId="77777777" w:rsidTr="005B4E04">
        <w:trPr>
          <w:jc w:val="center"/>
        </w:trPr>
        <w:tc>
          <w:tcPr>
            <w:tcW w:w="1043" w:type="dxa"/>
            <w:noWrap/>
            <w:vAlign w:val="center"/>
            <w:hideMark/>
          </w:tcPr>
          <w:p w14:paraId="72A557BD"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9</w:t>
            </w:r>
          </w:p>
        </w:tc>
        <w:tc>
          <w:tcPr>
            <w:tcW w:w="1862" w:type="dxa"/>
            <w:noWrap/>
            <w:vAlign w:val="center"/>
            <w:hideMark/>
          </w:tcPr>
          <w:p w14:paraId="4C23E1CC"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《事故上报及处理制度》</w:t>
            </w:r>
          </w:p>
        </w:tc>
        <w:tc>
          <w:tcPr>
            <w:tcW w:w="5391" w:type="dxa"/>
            <w:noWrap/>
            <w:vAlign w:val="center"/>
            <w:hideMark/>
          </w:tcPr>
          <w:p w14:paraId="179A3DEE"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安全事件报告和处置方面的管理制度</w:t>
            </w:r>
          </w:p>
        </w:tc>
      </w:tr>
      <w:tr w:rsidR="005231B6" w14:paraId="25297FDA" w14:textId="77777777" w:rsidTr="005B4E04">
        <w:trPr>
          <w:jc w:val="center"/>
        </w:trPr>
        <w:tc>
          <w:tcPr>
            <w:tcW w:w="1043" w:type="dxa"/>
            <w:noWrap/>
            <w:vAlign w:val="center"/>
            <w:hideMark/>
          </w:tcPr>
          <w:p w14:paraId="176AEC0E"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10</w:t>
            </w:r>
          </w:p>
        </w:tc>
        <w:tc>
          <w:tcPr>
            <w:tcW w:w="1862" w:type="dxa"/>
            <w:noWrap/>
            <w:vAlign w:val="center"/>
            <w:hideMark/>
          </w:tcPr>
          <w:p w14:paraId="7BEE991E"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《数据备份与恢复管理制度》</w:t>
            </w:r>
          </w:p>
        </w:tc>
        <w:tc>
          <w:tcPr>
            <w:tcW w:w="5391" w:type="dxa"/>
            <w:noWrap/>
            <w:vAlign w:val="center"/>
            <w:hideMark/>
          </w:tcPr>
          <w:p w14:paraId="0B751168"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保护重要信息系统的数据运行安全，规范数据备份管理</w:t>
            </w:r>
          </w:p>
        </w:tc>
      </w:tr>
      <w:tr w:rsidR="005231B6" w14:paraId="0F6E17D1" w14:textId="77777777" w:rsidTr="005B4E04">
        <w:trPr>
          <w:jc w:val="center"/>
        </w:trPr>
        <w:tc>
          <w:tcPr>
            <w:tcW w:w="1043" w:type="dxa"/>
            <w:noWrap/>
            <w:vAlign w:val="center"/>
            <w:hideMark/>
          </w:tcPr>
          <w:p w14:paraId="441A8318"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11</w:t>
            </w:r>
          </w:p>
        </w:tc>
        <w:tc>
          <w:tcPr>
            <w:tcW w:w="1862" w:type="dxa"/>
            <w:noWrap/>
            <w:vAlign w:val="center"/>
            <w:hideMark/>
          </w:tcPr>
          <w:p w14:paraId="482412B3"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《网络安全监督制度》</w:t>
            </w:r>
          </w:p>
        </w:tc>
        <w:tc>
          <w:tcPr>
            <w:tcW w:w="5391" w:type="dxa"/>
            <w:noWrap/>
            <w:vAlign w:val="center"/>
            <w:hideMark/>
          </w:tcPr>
          <w:p w14:paraId="2AEE34D8"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关于医院网络安全信息的宣传与发布</w:t>
            </w:r>
          </w:p>
        </w:tc>
      </w:tr>
      <w:tr w:rsidR="005231B6" w14:paraId="124ABA0F" w14:textId="77777777" w:rsidTr="005B4E04">
        <w:trPr>
          <w:jc w:val="center"/>
        </w:trPr>
        <w:tc>
          <w:tcPr>
            <w:tcW w:w="1043" w:type="dxa"/>
            <w:noWrap/>
            <w:vAlign w:val="center"/>
            <w:hideMark/>
          </w:tcPr>
          <w:p w14:paraId="0D945C22"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12</w:t>
            </w:r>
          </w:p>
        </w:tc>
        <w:tc>
          <w:tcPr>
            <w:tcW w:w="1862" w:type="dxa"/>
            <w:noWrap/>
            <w:vAlign w:val="center"/>
            <w:hideMark/>
          </w:tcPr>
          <w:p w14:paraId="0F9F4877"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《网络设备和耗材管理制度》</w:t>
            </w:r>
          </w:p>
        </w:tc>
        <w:tc>
          <w:tcPr>
            <w:tcW w:w="5391" w:type="dxa"/>
            <w:noWrap/>
            <w:vAlign w:val="center"/>
            <w:hideMark/>
          </w:tcPr>
          <w:p w14:paraId="6CABB4FA"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办公设备和生产设备的信息资产管理制度</w:t>
            </w:r>
          </w:p>
        </w:tc>
      </w:tr>
      <w:tr w:rsidR="005231B6" w14:paraId="402AAE84" w14:textId="77777777" w:rsidTr="005B4E04">
        <w:trPr>
          <w:jc w:val="center"/>
        </w:trPr>
        <w:tc>
          <w:tcPr>
            <w:tcW w:w="1043" w:type="dxa"/>
            <w:noWrap/>
            <w:vAlign w:val="center"/>
            <w:hideMark/>
          </w:tcPr>
          <w:p w14:paraId="57D07FD4"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13</w:t>
            </w:r>
          </w:p>
        </w:tc>
        <w:tc>
          <w:tcPr>
            <w:tcW w:w="1862" w:type="dxa"/>
            <w:noWrap/>
            <w:vAlign w:val="center"/>
            <w:hideMark/>
          </w:tcPr>
          <w:p w14:paraId="74C4D290"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《网络信息存储和保管制度》</w:t>
            </w:r>
          </w:p>
        </w:tc>
        <w:tc>
          <w:tcPr>
            <w:tcW w:w="5391" w:type="dxa"/>
            <w:noWrap/>
            <w:vAlign w:val="center"/>
            <w:hideMark/>
          </w:tcPr>
          <w:p w14:paraId="3DCEC364"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细化数据备份方式及审批流程</w:t>
            </w:r>
          </w:p>
        </w:tc>
      </w:tr>
      <w:tr w:rsidR="005231B6" w14:paraId="69072071" w14:textId="77777777" w:rsidTr="005B4E04">
        <w:trPr>
          <w:jc w:val="center"/>
        </w:trPr>
        <w:tc>
          <w:tcPr>
            <w:tcW w:w="1043" w:type="dxa"/>
            <w:noWrap/>
            <w:vAlign w:val="center"/>
            <w:hideMark/>
          </w:tcPr>
          <w:p w14:paraId="4075D9F7"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14</w:t>
            </w:r>
          </w:p>
        </w:tc>
        <w:tc>
          <w:tcPr>
            <w:tcW w:w="1862" w:type="dxa"/>
            <w:noWrap/>
            <w:vAlign w:val="center"/>
            <w:hideMark/>
          </w:tcPr>
          <w:p w14:paraId="0437B4AC"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《信息保护制度》</w:t>
            </w:r>
          </w:p>
        </w:tc>
        <w:tc>
          <w:tcPr>
            <w:tcW w:w="5391" w:type="dxa"/>
            <w:noWrap/>
            <w:vAlign w:val="center"/>
            <w:hideMark/>
          </w:tcPr>
          <w:p w14:paraId="681AD916"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规范医院业务数据在存储、提取、使用中的操作流程，对数据在存储迁移、提取、数据使用等方面进行了规范</w:t>
            </w:r>
          </w:p>
        </w:tc>
      </w:tr>
      <w:tr w:rsidR="005231B6" w14:paraId="6A791CFA" w14:textId="77777777" w:rsidTr="005B4E04">
        <w:trPr>
          <w:jc w:val="center"/>
        </w:trPr>
        <w:tc>
          <w:tcPr>
            <w:tcW w:w="1043" w:type="dxa"/>
            <w:noWrap/>
            <w:vAlign w:val="center"/>
            <w:hideMark/>
          </w:tcPr>
          <w:p w14:paraId="51748E21"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15</w:t>
            </w:r>
          </w:p>
        </w:tc>
        <w:tc>
          <w:tcPr>
            <w:tcW w:w="1862" w:type="dxa"/>
            <w:noWrap/>
            <w:vAlign w:val="center"/>
            <w:hideMark/>
          </w:tcPr>
          <w:p w14:paraId="7F7D6439"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《信息化培训制度》</w:t>
            </w:r>
          </w:p>
        </w:tc>
        <w:tc>
          <w:tcPr>
            <w:tcW w:w="5391" w:type="dxa"/>
            <w:noWrap/>
            <w:vAlign w:val="center"/>
            <w:hideMark/>
          </w:tcPr>
          <w:p w14:paraId="087ACF8E"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信息化操作人员的培训安排</w:t>
            </w:r>
          </w:p>
        </w:tc>
      </w:tr>
      <w:tr w:rsidR="005231B6" w14:paraId="318B89A1" w14:textId="77777777" w:rsidTr="005B4E04">
        <w:trPr>
          <w:jc w:val="center"/>
        </w:trPr>
        <w:tc>
          <w:tcPr>
            <w:tcW w:w="1043" w:type="dxa"/>
            <w:noWrap/>
            <w:vAlign w:val="center"/>
            <w:hideMark/>
          </w:tcPr>
          <w:p w14:paraId="43598AF9"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16</w:t>
            </w:r>
          </w:p>
        </w:tc>
        <w:tc>
          <w:tcPr>
            <w:tcW w:w="1862" w:type="dxa"/>
            <w:noWrap/>
            <w:vAlign w:val="center"/>
            <w:hideMark/>
          </w:tcPr>
          <w:p w14:paraId="5D35385D"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《信息科工作制度》</w:t>
            </w:r>
          </w:p>
        </w:tc>
        <w:tc>
          <w:tcPr>
            <w:tcW w:w="5391" w:type="dxa"/>
            <w:noWrap/>
            <w:vAlign w:val="center"/>
            <w:hideMark/>
          </w:tcPr>
          <w:p w14:paraId="5DC033AE"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明确信息科的职责范围</w:t>
            </w:r>
          </w:p>
        </w:tc>
      </w:tr>
      <w:tr w:rsidR="005231B6" w14:paraId="63F19294" w14:textId="77777777" w:rsidTr="005B4E04">
        <w:trPr>
          <w:jc w:val="center"/>
        </w:trPr>
        <w:tc>
          <w:tcPr>
            <w:tcW w:w="1043" w:type="dxa"/>
            <w:noWrap/>
            <w:vAlign w:val="center"/>
            <w:hideMark/>
          </w:tcPr>
          <w:p w14:paraId="512BC326"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17</w:t>
            </w:r>
          </w:p>
        </w:tc>
        <w:tc>
          <w:tcPr>
            <w:tcW w:w="1862" w:type="dxa"/>
            <w:noWrap/>
            <w:vAlign w:val="center"/>
            <w:hideMark/>
          </w:tcPr>
          <w:p w14:paraId="16EA6498"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《信息系统变更发布制度》</w:t>
            </w:r>
          </w:p>
        </w:tc>
        <w:tc>
          <w:tcPr>
            <w:tcW w:w="5391" w:type="dxa"/>
            <w:noWrap/>
            <w:vAlign w:val="center"/>
            <w:hideMark/>
          </w:tcPr>
          <w:p w14:paraId="3921E240"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信息系统变更、发布、配置流程说明</w:t>
            </w:r>
          </w:p>
        </w:tc>
      </w:tr>
      <w:tr w:rsidR="005231B6" w14:paraId="14B13E61" w14:textId="77777777" w:rsidTr="005B4E04">
        <w:trPr>
          <w:jc w:val="center"/>
        </w:trPr>
        <w:tc>
          <w:tcPr>
            <w:tcW w:w="1043" w:type="dxa"/>
            <w:noWrap/>
            <w:vAlign w:val="center"/>
            <w:hideMark/>
          </w:tcPr>
          <w:p w14:paraId="45913618"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18</w:t>
            </w:r>
          </w:p>
        </w:tc>
        <w:tc>
          <w:tcPr>
            <w:tcW w:w="1862" w:type="dxa"/>
            <w:noWrap/>
            <w:vAlign w:val="center"/>
            <w:hideMark/>
          </w:tcPr>
          <w:p w14:paraId="6ED519FF"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《信息系统监控运行记录制度》</w:t>
            </w:r>
          </w:p>
        </w:tc>
        <w:tc>
          <w:tcPr>
            <w:tcW w:w="5391" w:type="dxa"/>
            <w:noWrap/>
            <w:vAlign w:val="center"/>
            <w:hideMark/>
          </w:tcPr>
          <w:p w14:paraId="00533F55"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规范信息系统监控运行记录</w:t>
            </w:r>
          </w:p>
        </w:tc>
      </w:tr>
      <w:tr w:rsidR="005231B6" w14:paraId="57D5F22C" w14:textId="77777777" w:rsidTr="005B4E04">
        <w:trPr>
          <w:jc w:val="center"/>
        </w:trPr>
        <w:tc>
          <w:tcPr>
            <w:tcW w:w="1043" w:type="dxa"/>
            <w:noWrap/>
            <w:vAlign w:val="center"/>
            <w:hideMark/>
          </w:tcPr>
          <w:p w14:paraId="6EB2BFF1"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19</w:t>
            </w:r>
          </w:p>
        </w:tc>
        <w:tc>
          <w:tcPr>
            <w:tcW w:w="1862" w:type="dxa"/>
            <w:noWrap/>
            <w:vAlign w:val="center"/>
            <w:hideMark/>
          </w:tcPr>
          <w:p w14:paraId="5A7A6B4E"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《医院信息系统质量监控管理制度》</w:t>
            </w:r>
          </w:p>
        </w:tc>
        <w:tc>
          <w:tcPr>
            <w:tcW w:w="5391" w:type="dxa"/>
            <w:noWrap/>
            <w:vAlign w:val="center"/>
            <w:hideMark/>
          </w:tcPr>
          <w:p w14:paraId="25736AD3"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明确信息系统业务数据审计及财务审计内容</w:t>
            </w:r>
          </w:p>
        </w:tc>
      </w:tr>
      <w:tr w:rsidR="005231B6" w14:paraId="6CD11F9B" w14:textId="77777777" w:rsidTr="005B4E04">
        <w:trPr>
          <w:jc w:val="center"/>
        </w:trPr>
        <w:tc>
          <w:tcPr>
            <w:tcW w:w="1043" w:type="dxa"/>
            <w:noWrap/>
            <w:vAlign w:val="center"/>
            <w:hideMark/>
          </w:tcPr>
          <w:p w14:paraId="45B873CD"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20</w:t>
            </w:r>
          </w:p>
        </w:tc>
        <w:tc>
          <w:tcPr>
            <w:tcW w:w="1862" w:type="dxa"/>
            <w:noWrap/>
            <w:vAlign w:val="center"/>
            <w:hideMark/>
          </w:tcPr>
          <w:p w14:paraId="503F55F0"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《信息系统应急与灾难响应制度》</w:t>
            </w:r>
          </w:p>
        </w:tc>
        <w:tc>
          <w:tcPr>
            <w:tcW w:w="5391" w:type="dxa"/>
            <w:noWrap/>
            <w:vAlign w:val="center"/>
            <w:hideMark/>
          </w:tcPr>
          <w:p w14:paraId="28D0C98E" w14:textId="77777777" w:rsidR="005231B6" w:rsidRDefault="005231B6" w:rsidP="005B4E04">
            <w:pPr>
              <w:spacing w:line="240" w:lineRule="auto"/>
              <w:jc w:val="center"/>
              <w:rPr>
                <w:rFonts w:ascii="华文仿宋" w:hAnsi="华文仿宋"/>
                <w:sz w:val="21"/>
                <w:szCs w:val="21"/>
              </w:rPr>
            </w:pPr>
            <w:r>
              <w:rPr>
                <w:rFonts w:ascii="华文仿宋" w:hAnsi="华文仿宋" w:hint="eastAsia"/>
                <w:color w:val="000000"/>
                <w:sz w:val="21"/>
                <w:szCs w:val="21"/>
              </w:rPr>
              <w:t>明确安全事件定级以及应急预案框架</w:t>
            </w:r>
          </w:p>
        </w:tc>
      </w:tr>
    </w:tbl>
    <w:p w14:paraId="2DB6610A" w14:textId="77777777" w:rsidR="005231B6" w:rsidRDefault="005231B6" w:rsidP="005231B6">
      <w:r>
        <w:br w:type="page"/>
      </w:r>
    </w:p>
    <w:p w14:paraId="48B58D7B" w14:textId="77777777" w:rsidR="00857FF5" w:rsidRDefault="00EA4763" w:rsidP="008665EF">
      <w:pPr>
        <w:pStyle w:val="a2"/>
      </w:pPr>
      <w:bookmarkStart w:id="176" w:name="_Toc43122382"/>
      <w:r w:rsidRPr="00EA4763">
        <w:rPr>
          <w:rFonts w:hint="eastAsia"/>
        </w:rPr>
        <w:lastRenderedPageBreak/>
        <w:t>上次测评问题</w:t>
      </w:r>
      <w:r w:rsidR="00857FF5">
        <w:rPr>
          <w:rFonts w:hint="eastAsia"/>
        </w:rPr>
        <w:t>整改情况说明</w:t>
      </w:r>
      <w:bookmarkEnd w:id="176"/>
    </w:p>
    <w:p w14:paraId="78018125" w14:textId="4E5BC008" w:rsidR="007611AF" w:rsidRDefault="00600A91">
      <w:pPr>
        <w:pStyle w:val="fs-4-first-line-indent-2"/>
        <w:divId w:val="374042786"/>
      </w:pPr>
      <w:r>
        <w:rPr>
          <w:rFonts w:hint="eastAsia"/>
        </w:rPr>
        <w:t>本次测评为该系统的初次测评</w:t>
      </w:r>
      <w:r w:rsidR="00680AEB">
        <w:rPr>
          <w:rFonts w:hint="eastAsia"/>
        </w:rPr>
        <w:t>（2019年）</w:t>
      </w:r>
      <w:r>
        <w:rPr>
          <w:rFonts w:hint="eastAsia"/>
        </w:rPr>
        <w:t>。</w:t>
      </w:r>
    </w:p>
    <w:p w14:paraId="6CC463FF" w14:textId="77777777" w:rsidR="002A3366" w:rsidRDefault="002A3366" w:rsidP="00556D74">
      <w:pPr>
        <w:jc w:val="left"/>
      </w:pPr>
      <w:r>
        <w:br w:type="page"/>
      </w:r>
    </w:p>
    <w:p w14:paraId="453D1BB5" w14:textId="77777777" w:rsidR="00857FF5" w:rsidRDefault="00857FF5" w:rsidP="008665EF">
      <w:pPr>
        <w:pStyle w:val="a2"/>
      </w:pPr>
      <w:bookmarkStart w:id="177" w:name="_Toc43122383"/>
      <w:r>
        <w:rPr>
          <w:rFonts w:hint="eastAsia"/>
        </w:rPr>
        <w:lastRenderedPageBreak/>
        <w:t>单项测评结果汇总</w:t>
      </w:r>
      <w:bookmarkEnd w:id="177"/>
    </w:p>
    <w:p w14:paraId="545CC226" w14:textId="77777777" w:rsidR="00857FF5" w:rsidRDefault="00857FF5" w:rsidP="00430FA9">
      <w:pPr>
        <w:pStyle w:val="a3"/>
      </w:pPr>
      <w:bookmarkStart w:id="178" w:name="_Toc43122384"/>
      <w:r>
        <w:rPr>
          <w:rFonts w:hint="eastAsia"/>
        </w:rPr>
        <w:t>安全物理环境</w:t>
      </w:r>
      <w:bookmarkEnd w:id="178"/>
    </w:p>
    <w:p w14:paraId="05910C04" w14:textId="25AAE2D1" w:rsidR="00886B68" w:rsidRDefault="00196B52" w:rsidP="00A70573">
      <w:pPr>
        <w:pStyle w:val="af6"/>
        <w:jc w:val="center"/>
        <w:rPr>
          <w:rFonts w:ascii="Times New Roman" w:hAnsi="Times New Roman"/>
          <w:b/>
          <w:sz w:val="21"/>
        </w:rPr>
      </w:pPr>
      <w:bookmarkStart w:id="179" w:name="_Toc43122476"/>
      <w:r w:rsidRPr="00196B52">
        <w:rPr>
          <w:rFonts w:ascii="Times New Roman" w:hAnsi="Times New Roman"/>
          <w:b/>
          <w:sz w:val="21"/>
        </w:rPr>
        <w:t>附录</w:t>
      </w:r>
      <w:r w:rsidRPr="00196B52">
        <w:rPr>
          <w:rFonts w:ascii="Times New Roman" w:hAnsi="Times New Roman"/>
          <w:b/>
          <w:sz w:val="21"/>
        </w:rPr>
        <w:t xml:space="preserve">C </w:t>
      </w:r>
      <w:r w:rsidRPr="00196B52">
        <w:rPr>
          <w:rFonts w:ascii="Times New Roman" w:hAnsi="Times New Roman"/>
          <w:b/>
          <w:sz w:val="21"/>
        </w:rPr>
        <w:t>表</w:t>
      </w:r>
      <w:r w:rsidRPr="00196B52">
        <w:rPr>
          <w:rFonts w:ascii="Times New Roman" w:hAnsi="Times New Roman"/>
          <w:b/>
          <w:sz w:val="21"/>
        </w:rPr>
        <w:t xml:space="preserve">- </w:t>
      </w:r>
      <w:r w:rsidRPr="00196B52">
        <w:rPr>
          <w:rFonts w:ascii="Times New Roman" w:hAnsi="Times New Roman"/>
          <w:b/>
          <w:sz w:val="21"/>
        </w:rPr>
        <w:fldChar w:fldCharType="begin"/>
      </w:r>
      <w:r w:rsidRPr="00196B52">
        <w:rPr>
          <w:rFonts w:ascii="Times New Roman" w:hAnsi="Times New Roman"/>
          <w:b/>
          <w:sz w:val="21"/>
        </w:rPr>
        <w:instrText xml:space="preserve"> SEQ </w:instrText>
      </w:r>
      <w:r w:rsidRPr="00196B52">
        <w:rPr>
          <w:rFonts w:ascii="Times New Roman" w:hAnsi="Times New Roman"/>
          <w:b/>
          <w:sz w:val="21"/>
        </w:rPr>
        <w:instrText>附录</w:instrText>
      </w:r>
      <w:r w:rsidRPr="00196B52">
        <w:rPr>
          <w:rFonts w:ascii="Times New Roman" w:hAnsi="Times New Roman"/>
          <w:b/>
          <w:sz w:val="21"/>
        </w:rPr>
        <w:instrText>C_</w:instrText>
      </w:r>
      <w:r w:rsidRPr="00196B52">
        <w:rPr>
          <w:rFonts w:ascii="Times New Roman" w:hAnsi="Times New Roman"/>
          <w:b/>
          <w:sz w:val="21"/>
        </w:rPr>
        <w:instrText>表</w:instrText>
      </w:r>
      <w:r w:rsidRPr="00196B52">
        <w:rPr>
          <w:rFonts w:ascii="Times New Roman" w:hAnsi="Times New Roman"/>
          <w:b/>
          <w:sz w:val="21"/>
        </w:rPr>
        <w:instrText xml:space="preserve">- \* ARABIC </w:instrText>
      </w:r>
      <w:r w:rsidRPr="00196B52">
        <w:rPr>
          <w:rFonts w:ascii="Times New Roman" w:hAnsi="Times New Roman"/>
          <w:b/>
          <w:sz w:val="21"/>
        </w:rPr>
        <w:fldChar w:fldCharType="separate"/>
      </w:r>
      <w:r w:rsidR="001F602C">
        <w:rPr>
          <w:rFonts w:ascii="Times New Roman" w:hAnsi="Times New Roman"/>
          <w:b/>
          <w:noProof/>
          <w:sz w:val="21"/>
        </w:rPr>
        <w:t>1</w:t>
      </w:r>
      <w:r w:rsidRPr="00196B52">
        <w:rPr>
          <w:rFonts w:ascii="Times New Roman" w:hAnsi="Times New Roman"/>
          <w:b/>
          <w:sz w:val="21"/>
        </w:rPr>
        <w:fldChar w:fldCharType="end"/>
      </w:r>
      <w:r w:rsidR="00886B68" w:rsidRPr="00C92566">
        <w:rPr>
          <w:rFonts w:ascii="Times New Roman" w:hAnsi="Times New Roman" w:hint="eastAsia"/>
          <w:b/>
          <w:sz w:val="21"/>
        </w:rPr>
        <w:t>安全物理环境单项测评结果汇总表（安全通用要求部分）</w:t>
      </w:r>
      <w:bookmarkEnd w:id="179"/>
    </w:p>
    <w:tbl>
      <w:tblPr>
        <w:tblW w:w="0" w:type="dxa"/>
        <w:jc w:val="center"/>
        <w:tblBorders>
          <w:top w:val="thick" w:sz="0" w:space="0" w:color="auto"/>
          <w:left w:val="thick" w:sz="0" w:space="0" w:color="auto"/>
          <w:bottom w:val="thick" w:sz="0" w:space="0" w:color="auto"/>
          <w:right w:val="thick" w:sz="0" w:space="0" w:color="auto"/>
          <w:insideH w:val="thick" w:sz="0" w:space="0" w:color="auto"/>
          <w:insideV w:val="thick" w:sz="0" w:space="0" w:color="auto"/>
        </w:tblBorders>
        <w:tblLayout w:type="fixed"/>
        <w:tblLook w:val="04A0" w:firstRow="1" w:lastRow="0" w:firstColumn="1" w:lastColumn="0" w:noHBand="0" w:noVBand="1"/>
      </w:tblPr>
      <w:tblGrid>
        <w:gridCol w:w="654"/>
        <w:gridCol w:w="654"/>
        <w:gridCol w:w="654"/>
        <w:gridCol w:w="654"/>
        <w:gridCol w:w="654"/>
        <w:gridCol w:w="654"/>
        <w:gridCol w:w="654"/>
        <w:gridCol w:w="654"/>
        <w:gridCol w:w="654"/>
        <w:gridCol w:w="654"/>
        <w:gridCol w:w="654"/>
        <w:gridCol w:w="654"/>
        <w:gridCol w:w="654"/>
      </w:tblGrid>
      <w:tr w:rsidR="00F6113A" w14:paraId="49DD91CE" w14:textId="77777777">
        <w:trPr>
          <w:tblHeader/>
          <w:jc w:val="center"/>
        </w:trPr>
        <w:tc>
          <w:tcPr>
            <w:tcW w:w="654" w:type="dxa"/>
            <w:vMerge w:val="restart"/>
            <w:shd w:val="clear" w:color="000000" w:fill="A6A6A6"/>
            <w:noWrap/>
            <w:vAlign w:val="center"/>
            <w:hideMark/>
          </w:tcPr>
          <w:p w14:paraId="2886B19F"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序号</w:t>
            </w:r>
          </w:p>
        </w:tc>
        <w:tc>
          <w:tcPr>
            <w:tcW w:w="654" w:type="dxa"/>
            <w:vMerge w:val="restart"/>
            <w:shd w:val="clear" w:color="000000" w:fill="A6A6A6"/>
            <w:noWrap/>
            <w:vAlign w:val="center"/>
            <w:hideMark/>
          </w:tcPr>
          <w:p w14:paraId="5258F521"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测评对象</w:t>
            </w:r>
          </w:p>
        </w:tc>
        <w:tc>
          <w:tcPr>
            <w:tcW w:w="654" w:type="dxa"/>
            <w:vMerge w:val="restart"/>
            <w:shd w:val="clear" w:color="000000" w:fill="A6A6A6"/>
            <w:noWrap/>
            <w:vAlign w:val="center"/>
            <w:hideMark/>
          </w:tcPr>
          <w:p w14:paraId="39C0E10F"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符合情况</w:t>
            </w:r>
          </w:p>
        </w:tc>
        <w:tc>
          <w:tcPr>
            <w:tcW w:w="6540" w:type="dxa"/>
            <w:gridSpan w:val="10"/>
            <w:shd w:val="clear" w:color="000000" w:fill="A6A6A6"/>
            <w:noWrap/>
            <w:vAlign w:val="center"/>
            <w:hideMark/>
          </w:tcPr>
          <w:p w14:paraId="3786CFC5"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安全通用要求</w:t>
            </w:r>
          </w:p>
        </w:tc>
      </w:tr>
      <w:tr w:rsidR="00F6113A" w14:paraId="0DBBBE90" w14:textId="77777777">
        <w:trPr>
          <w:trHeight w:val="40"/>
          <w:tblHeader/>
          <w:jc w:val="center"/>
        </w:trPr>
        <w:tc>
          <w:tcPr>
            <w:tcW w:w="654" w:type="dxa"/>
            <w:vMerge/>
            <w:shd w:val="clear" w:color="000000" w:fill="A6A6A6"/>
            <w:noWrap/>
            <w:vAlign w:val="center"/>
            <w:hideMark/>
          </w:tcPr>
          <w:p w14:paraId="542F727D" w14:textId="77777777" w:rsidR="00F6113A" w:rsidRDefault="00F6113A">
            <w:pPr>
              <w:spacing w:line="240" w:lineRule="auto"/>
              <w:jc w:val="center"/>
              <w:rPr>
                <w:rFonts w:ascii="华文仿宋" w:hAnsi="华文仿宋"/>
                <w:sz w:val="20"/>
                <w:szCs w:val="20"/>
              </w:rPr>
            </w:pPr>
          </w:p>
        </w:tc>
        <w:tc>
          <w:tcPr>
            <w:tcW w:w="654" w:type="dxa"/>
            <w:vMerge/>
            <w:shd w:val="clear" w:color="000000" w:fill="A6A6A6"/>
            <w:noWrap/>
            <w:vAlign w:val="center"/>
            <w:hideMark/>
          </w:tcPr>
          <w:p w14:paraId="3B47F968" w14:textId="77777777" w:rsidR="00F6113A" w:rsidRDefault="00F6113A">
            <w:pPr>
              <w:spacing w:line="240" w:lineRule="auto"/>
              <w:jc w:val="center"/>
              <w:rPr>
                <w:rFonts w:ascii="华文仿宋" w:hAnsi="华文仿宋"/>
                <w:sz w:val="20"/>
                <w:szCs w:val="20"/>
              </w:rPr>
            </w:pPr>
          </w:p>
        </w:tc>
        <w:tc>
          <w:tcPr>
            <w:tcW w:w="654" w:type="dxa"/>
            <w:vMerge/>
            <w:shd w:val="clear" w:color="000000" w:fill="A6A6A6"/>
            <w:noWrap/>
            <w:vAlign w:val="center"/>
            <w:hideMark/>
          </w:tcPr>
          <w:p w14:paraId="5337D602" w14:textId="77777777" w:rsidR="00F6113A" w:rsidRDefault="00F6113A">
            <w:pPr>
              <w:spacing w:line="240" w:lineRule="auto"/>
              <w:jc w:val="center"/>
              <w:rPr>
                <w:rFonts w:ascii="华文仿宋" w:hAnsi="华文仿宋"/>
                <w:sz w:val="20"/>
                <w:szCs w:val="20"/>
              </w:rPr>
            </w:pPr>
          </w:p>
        </w:tc>
        <w:tc>
          <w:tcPr>
            <w:tcW w:w="654" w:type="dxa"/>
            <w:shd w:val="clear" w:color="000000" w:fill="A6A6A6"/>
            <w:noWrap/>
            <w:vAlign w:val="center"/>
            <w:hideMark/>
          </w:tcPr>
          <w:p w14:paraId="2019F2A8"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物理位置选择</w:t>
            </w:r>
          </w:p>
        </w:tc>
        <w:tc>
          <w:tcPr>
            <w:tcW w:w="654" w:type="dxa"/>
            <w:shd w:val="clear" w:color="000000" w:fill="A6A6A6"/>
            <w:noWrap/>
            <w:vAlign w:val="center"/>
            <w:hideMark/>
          </w:tcPr>
          <w:p w14:paraId="1E7EC809"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物理访问控制</w:t>
            </w:r>
          </w:p>
        </w:tc>
        <w:tc>
          <w:tcPr>
            <w:tcW w:w="654" w:type="dxa"/>
            <w:shd w:val="clear" w:color="000000" w:fill="A6A6A6"/>
            <w:noWrap/>
            <w:vAlign w:val="center"/>
            <w:hideMark/>
          </w:tcPr>
          <w:p w14:paraId="00CCD32C"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防盗窃和防破坏</w:t>
            </w:r>
          </w:p>
        </w:tc>
        <w:tc>
          <w:tcPr>
            <w:tcW w:w="654" w:type="dxa"/>
            <w:shd w:val="clear" w:color="000000" w:fill="A6A6A6"/>
            <w:noWrap/>
            <w:vAlign w:val="center"/>
            <w:hideMark/>
          </w:tcPr>
          <w:p w14:paraId="4CCDE08D"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防雷击</w:t>
            </w:r>
          </w:p>
        </w:tc>
        <w:tc>
          <w:tcPr>
            <w:tcW w:w="654" w:type="dxa"/>
            <w:shd w:val="clear" w:color="000000" w:fill="A6A6A6"/>
            <w:noWrap/>
            <w:vAlign w:val="center"/>
            <w:hideMark/>
          </w:tcPr>
          <w:p w14:paraId="112C6974"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防火</w:t>
            </w:r>
          </w:p>
        </w:tc>
        <w:tc>
          <w:tcPr>
            <w:tcW w:w="654" w:type="dxa"/>
            <w:shd w:val="clear" w:color="000000" w:fill="A6A6A6"/>
            <w:noWrap/>
            <w:vAlign w:val="center"/>
            <w:hideMark/>
          </w:tcPr>
          <w:p w14:paraId="6FD6391D"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防水和防潮</w:t>
            </w:r>
          </w:p>
        </w:tc>
        <w:tc>
          <w:tcPr>
            <w:tcW w:w="654" w:type="dxa"/>
            <w:shd w:val="clear" w:color="000000" w:fill="A6A6A6"/>
            <w:noWrap/>
            <w:vAlign w:val="center"/>
            <w:hideMark/>
          </w:tcPr>
          <w:p w14:paraId="085A13A9"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防静电</w:t>
            </w:r>
          </w:p>
        </w:tc>
        <w:tc>
          <w:tcPr>
            <w:tcW w:w="654" w:type="dxa"/>
            <w:shd w:val="clear" w:color="000000" w:fill="A6A6A6"/>
            <w:noWrap/>
            <w:vAlign w:val="center"/>
            <w:hideMark/>
          </w:tcPr>
          <w:p w14:paraId="02B0F345"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温湿度控制</w:t>
            </w:r>
          </w:p>
        </w:tc>
        <w:tc>
          <w:tcPr>
            <w:tcW w:w="654" w:type="dxa"/>
            <w:shd w:val="clear" w:color="000000" w:fill="A6A6A6"/>
            <w:noWrap/>
            <w:vAlign w:val="center"/>
            <w:hideMark/>
          </w:tcPr>
          <w:p w14:paraId="59714C5F"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电力供应</w:t>
            </w:r>
          </w:p>
        </w:tc>
        <w:tc>
          <w:tcPr>
            <w:tcW w:w="654" w:type="dxa"/>
            <w:shd w:val="clear" w:color="000000" w:fill="A6A6A6"/>
            <w:noWrap/>
            <w:vAlign w:val="center"/>
            <w:hideMark/>
          </w:tcPr>
          <w:p w14:paraId="6A8BBC17"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电磁防护</w:t>
            </w:r>
          </w:p>
        </w:tc>
      </w:tr>
      <w:tr w:rsidR="00F6113A" w14:paraId="4A3C06DB" w14:textId="77777777">
        <w:trPr>
          <w:jc w:val="center"/>
        </w:trPr>
        <w:tc>
          <w:tcPr>
            <w:tcW w:w="654" w:type="dxa"/>
            <w:vMerge w:val="restart"/>
            <w:noWrap/>
            <w:vAlign w:val="center"/>
            <w:hideMark/>
          </w:tcPr>
          <w:p w14:paraId="768A459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vMerge w:val="restart"/>
            <w:noWrap/>
            <w:vAlign w:val="center"/>
            <w:hideMark/>
          </w:tcPr>
          <w:p w14:paraId="319DBE2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数据中心机房</w:t>
            </w:r>
          </w:p>
        </w:tc>
        <w:tc>
          <w:tcPr>
            <w:tcW w:w="654" w:type="dxa"/>
            <w:noWrap/>
            <w:vAlign w:val="center"/>
            <w:hideMark/>
          </w:tcPr>
          <w:p w14:paraId="0B94AC7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符合</w:t>
            </w:r>
          </w:p>
        </w:tc>
        <w:tc>
          <w:tcPr>
            <w:tcW w:w="654" w:type="dxa"/>
            <w:noWrap/>
            <w:vAlign w:val="center"/>
            <w:hideMark/>
          </w:tcPr>
          <w:p w14:paraId="61A94A5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3694CD4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0594246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1F45C78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5303874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496908A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5D7DDD6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40A3F0D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C5A5C7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61991EB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r>
      <w:tr w:rsidR="00F6113A" w14:paraId="467CB1C3" w14:textId="77777777">
        <w:trPr>
          <w:jc w:val="center"/>
        </w:trPr>
        <w:tc>
          <w:tcPr>
            <w:tcW w:w="654" w:type="dxa"/>
            <w:vMerge/>
            <w:noWrap/>
            <w:vAlign w:val="center"/>
            <w:hideMark/>
          </w:tcPr>
          <w:p w14:paraId="7BDFD81F"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557311ED"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3A8383E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部分符合</w:t>
            </w:r>
          </w:p>
        </w:tc>
        <w:tc>
          <w:tcPr>
            <w:tcW w:w="654" w:type="dxa"/>
            <w:noWrap/>
            <w:vAlign w:val="center"/>
            <w:hideMark/>
          </w:tcPr>
          <w:p w14:paraId="6267B70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3FE4F19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D14FF3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399037F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CBF43F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00A00B2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16D9246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356243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3AB90C9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823F50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r w:rsidR="00F6113A" w14:paraId="73DA85DE" w14:textId="77777777">
        <w:trPr>
          <w:jc w:val="center"/>
        </w:trPr>
        <w:tc>
          <w:tcPr>
            <w:tcW w:w="654" w:type="dxa"/>
            <w:vMerge/>
            <w:noWrap/>
            <w:vAlign w:val="center"/>
            <w:hideMark/>
          </w:tcPr>
          <w:p w14:paraId="38BC6EF7"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2FF9CD80"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1D4D843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不符合</w:t>
            </w:r>
          </w:p>
        </w:tc>
        <w:tc>
          <w:tcPr>
            <w:tcW w:w="654" w:type="dxa"/>
            <w:noWrap/>
            <w:vAlign w:val="center"/>
            <w:hideMark/>
          </w:tcPr>
          <w:p w14:paraId="41D4F35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1890D0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1C5A20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35E4DFB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86884F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4CC2DF9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B094D9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EF3A07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35F7E4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17D02A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r w:rsidR="00F6113A" w14:paraId="2FB278E5" w14:textId="77777777">
        <w:trPr>
          <w:jc w:val="center"/>
        </w:trPr>
        <w:tc>
          <w:tcPr>
            <w:tcW w:w="654" w:type="dxa"/>
            <w:vMerge/>
            <w:noWrap/>
            <w:vAlign w:val="center"/>
            <w:hideMark/>
          </w:tcPr>
          <w:p w14:paraId="214E9C5F"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5FD1B2C4"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0AC3E34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不适用</w:t>
            </w:r>
          </w:p>
        </w:tc>
        <w:tc>
          <w:tcPr>
            <w:tcW w:w="654" w:type="dxa"/>
            <w:noWrap/>
            <w:vAlign w:val="center"/>
            <w:hideMark/>
          </w:tcPr>
          <w:p w14:paraId="17F28E4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F492D2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557336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3D5C9DC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51E02E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0B6264C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8C1391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07B787B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6DF1E7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8A0E65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bl>
    <w:p w14:paraId="6CD4AD60" w14:textId="1F15272F" w:rsidR="00886B68" w:rsidRDefault="00196B52" w:rsidP="00DD124D">
      <w:pPr>
        <w:pStyle w:val="af6"/>
        <w:jc w:val="center"/>
        <w:rPr>
          <w:rFonts w:ascii="Times New Roman" w:hAnsi="Times New Roman"/>
          <w:b/>
          <w:sz w:val="21"/>
        </w:rPr>
      </w:pPr>
      <w:bookmarkStart w:id="180" w:name="_Toc43122477"/>
      <w:r w:rsidRPr="00196B52">
        <w:rPr>
          <w:rFonts w:ascii="Times New Roman" w:hAnsi="Times New Roman"/>
          <w:b/>
          <w:sz w:val="21"/>
        </w:rPr>
        <w:t>附录</w:t>
      </w:r>
      <w:r w:rsidRPr="00196B52">
        <w:rPr>
          <w:rFonts w:ascii="Times New Roman" w:hAnsi="Times New Roman"/>
          <w:b/>
          <w:sz w:val="21"/>
        </w:rPr>
        <w:t xml:space="preserve">C </w:t>
      </w:r>
      <w:r w:rsidRPr="00196B52">
        <w:rPr>
          <w:rFonts w:ascii="Times New Roman" w:hAnsi="Times New Roman"/>
          <w:b/>
          <w:sz w:val="21"/>
        </w:rPr>
        <w:t>表</w:t>
      </w:r>
      <w:r w:rsidRPr="00196B52">
        <w:rPr>
          <w:rFonts w:ascii="Times New Roman" w:hAnsi="Times New Roman"/>
          <w:b/>
          <w:sz w:val="21"/>
        </w:rPr>
        <w:t xml:space="preserve">- </w:t>
      </w:r>
      <w:r w:rsidRPr="00196B52">
        <w:rPr>
          <w:rFonts w:ascii="Times New Roman" w:hAnsi="Times New Roman"/>
          <w:b/>
          <w:sz w:val="21"/>
        </w:rPr>
        <w:fldChar w:fldCharType="begin"/>
      </w:r>
      <w:r w:rsidRPr="00196B52">
        <w:rPr>
          <w:rFonts w:ascii="Times New Roman" w:hAnsi="Times New Roman"/>
          <w:b/>
          <w:sz w:val="21"/>
        </w:rPr>
        <w:instrText xml:space="preserve"> SEQ </w:instrText>
      </w:r>
      <w:r w:rsidRPr="00196B52">
        <w:rPr>
          <w:rFonts w:ascii="Times New Roman" w:hAnsi="Times New Roman"/>
          <w:b/>
          <w:sz w:val="21"/>
        </w:rPr>
        <w:instrText>附录</w:instrText>
      </w:r>
      <w:r w:rsidRPr="00196B52">
        <w:rPr>
          <w:rFonts w:ascii="Times New Roman" w:hAnsi="Times New Roman"/>
          <w:b/>
          <w:sz w:val="21"/>
        </w:rPr>
        <w:instrText>C_</w:instrText>
      </w:r>
      <w:r w:rsidRPr="00196B52">
        <w:rPr>
          <w:rFonts w:ascii="Times New Roman" w:hAnsi="Times New Roman"/>
          <w:b/>
          <w:sz w:val="21"/>
        </w:rPr>
        <w:instrText>表</w:instrText>
      </w:r>
      <w:r w:rsidRPr="00196B52">
        <w:rPr>
          <w:rFonts w:ascii="Times New Roman" w:hAnsi="Times New Roman"/>
          <w:b/>
          <w:sz w:val="21"/>
        </w:rPr>
        <w:instrText xml:space="preserve">- \* ARABIC </w:instrText>
      </w:r>
      <w:r w:rsidRPr="00196B52">
        <w:rPr>
          <w:rFonts w:ascii="Times New Roman" w:hAnsi="Times New Roman"/>
          <w:b/>
          <w:sz w:val="21"/>
        </w:rPr>
        <w:fldChar w:fldCharType="separate"/>
      </w:r>
      <w:r w:rsidR="001F602C">
        <w:rPr>
          <w:rFonts w:ascii="Times New Roman" w:hAnsi="Times New Roman"/>
          <w:b/>
          <w:noProof/>
          <w:sz w:val="21"/>
        </w:rPr>
        <w:t>2</w:t>
      </w:r>
      <w:r w:rsidRPr="00196B52">
        <w:rPr>
          <w:rFonts w:ascii="Times New Roman" w:hAnsi="Times New Roman"/>
          <w:b/>
          <w:sz w:val="21"/>
        </w:rPr>
        <w:fldChar w:fldCharType="end"/>
      </w:r>
      <w:r w:rsidR="00886B68" w:rsidRPr="00C92566">
        <w:rPr>
          <w:rFonts w:ascii="Times New Roman" w:hAnsi="Times New Roman" w:hint="eastAsia"/>
          <w:b/>
          <w:sz w:val="21"/>
        </w:rPr>
        <w:t>安全物理环境单项测评结果汇总表（安全扩展要求部分）</w:t>
      </w:r>
      <w:bookmarkEnd w:id="180"/>
    </w:p>
    <w:tbl>
      <w:tblPr>
        <w:tblW w:w="0" w:type="dxa"/>
        <w:jc w:val="center"/>
        <w:tblBorders>
          <w:top w:val="thick" w:sz="0" w:space="0" w:color="auto"/>
          <w:left w:val="thick" w:sz="0" w:space="0" w:color="auto"/>
          <w:bottom w:val="thick" w:sz="0" w:space="0" w:color="auto"/>
          <w:right w:val="thick" w:sz="0" w:space="0" w:color="auto"/>
          <w:insideH w:val="thick" w:sz="0" w:space="0" w:color="auto"/>
          <w:insideV w:val="thick" w:sz="0" w:space="0" w:color="auto"/>
        </w:tblBorders>
        <w:tblLayout w:type="fixed"/>
        <w:tblLook w:val="04A0" w:firstRow="1" w:lastRow="0" w:firstColumn="1" w:lastColumn="0" w:noHBand="0" w:noVBand="1"/>
      </w:tblPr>
      <w:tblGrid>
        <w:gridCol w:w="2835"/>
        <w:gridCol w:w="2835"/>
        <w:gridCol w:w="2835"/>
      </w:tblGrid>
      <w:tr w:rsidR="00F6113A" w14:paraId="2C33087B" w14:textId="77777777">
        <w:trPr>
          <w:trHeight w:val="312"/>
          <w:tblHeader/>
          <w:jc w:val="center"/>
        </w:trPr>
        <w:tc>
          <w:tcPr>
            <w:tcW w:w="2835" w:type="dxa"/>
            <w:vMerge w:val="restart"/>
            <w:shd w:val="clear" w:color="000000" w:fill="A6A6A6"/>
            <w:noWrap/>
            <w:vAlign w:val="center"/>
            <w:hideMark/>
          </w:tcPr>
          <w:p w14:paraId="360C20F4" w14:textId="77777777" w:rsidR="00F6113A" w:rsidRDefault="00600A91">
            <w:pPr>
              <w:spacing w:line="240" w:lineRule="auto"/>
              <w:jc w:val="center"/>
              <w:rPr>
                <w:rFonts w:ascii="华文仿宋" w:hAnsi="华文仿宋"/>
                <w:sz w:val="21"/>
                <w:szCs w:val="21"/>
              </w:rPr>
            </w:pPr>
            <w:r>
              <w:rPr>
                <w:rFonts w:ascii="华文仿宋" w:hAnsi="华文仿宋" w:hint="eastAsia"/>
                <w:b/>
                <w:sz w:val="21"/>
                <w:szCs w:val="21"/>
              </w:rPr>
              <w:t>序号</w:t>
            </w:r>
          </w:p>
        </w:tc>
        <w:tc>
          <w:tcPr>
            <w:tcW w:w="2835" w:type="dxa"/>
            <w:vMerge w:val="restart"/>
            <w:shd w:val="clear" w:color="000000" w:fill="A6A6A6"/>
            <w:noWrap/>
            <w:vAlign w:val="center"/>
            <w:hideMark/>
          </w:tcPr>
          <w:p w14:paraId="0A590BD5" w14:textId="77777777" w:rsidR="00F6113A" w:rsidRDefault="00600A91">
            <w:pPr>
              <w:spacing w:line="240" w:lineRule="auto"/>
              <w:jc w:val="center"/>
              <w:rPr>
                <w:rFonts w:ascii="华文仿宋" w:hAnsi="华文仿宋"/>
                <w:sz w:val="21"/>
                <w:szCs w:val="21"/>
              </w:rPr>
            </w:pPr>
            <w:r>
              <w:rPr>
                <w:rFonts w:ascii="华文仿宋" w:hAnsi="华文仿宋" w:hint="eastAsia"/>
                <w:b/>
                <w:sz w:val="21"/>
                <w:szCs w:val="21"/>
              </w:rPr>
              <w:t>测评对象</w:t>
            </w:r>
          </w:p>
        </w:tc>
        <w:tc>
          <w:tcPr>
            <w:tcW w:w="2835" w:type="dxa"/>
            <w:vMerge w:val="restart"/>
            <w:shd w:val="clear" w:color="000000" w:fill="A6A6A6"/>
            <w:noWrap/>
            <w:vAlign w:val="center"/>
            <w:hideMark/>
          </w:tcPr>
          <w:p w14:paraId="1527A008" w14:textId="77777777" w:rsidR="00F6113A" w:rsidRDefault="00600A91">
            <w:pPr>
              <w:spacing w:line="240" w:lineRule="auto"/>
              <w:jc w:val="center"/>
              <w:rPr>
                <w:rFonts w:ascii="华文仿宋" w:hAnsi="华文仿宋"/>
                <w:sz w:val="21"/>
                <w:szCs w:val="21"/>
              </w:rPr>
            </w:pPr>
            <w:r>
              <w:rPr>
                <w:rFonts w:ascii="华文仿宋" w:hAnsi="华文仿宋" w:hint="eastAsia"/>
                <w:b/>
                <w:sz w:val="21"/>
                <w:szCs w:val="21"/>
              </w:rPr>
              <w:t>符合情况</w:t>
            </w:r>
          </w:p>
        </w:tc>
      </w:tr>
      <w:tr w:rsidR="00F6113A" w14:paraId="2465810A" w14:textId="77777777">
        <w:trPr>
          <w:trHeight w:val="312"/>
          <w:tblHeader/>
          <w:jc w:val="center"/>
        </w:trPr>
        <w:tc>
          <w:tcPr>
            <w:tcW w:w="2835" w:type="dxa"/>
            <w:vMerge/>
            <w:shd w:val="clear" w:color="000000" w:fill="A6A6A6"/>
            <w:noWrap/>
            <w:vAlign w:val="center"/>
            <w:hideMark/>
          </w:tcPr>
          <w:p w14:paraId="3CD92BA7" w14:textId="77777777" w:rsidR="00F6113A" w:rsidRDefault="00F6113A">
            <w:pPr>
              <w:spacing w:line="240" w:lineRule="auto"/>
              <w:jc w:val="center"/>
              <w:rPr>
                <w:rFonts w:ascii="华文仿宋" w:hAnsi="华文仿宋"/>
                <w:sz w:val="21"/>
                <w:szCs w:val="21"/>
              </w:rPr>
            </w:pPr>
          </w:p>
        </w:tc>
        <w:tc>
          <w:tcPr>
            <w:tcW w:w="2835" w:type="dxa"/>
            <w:vMerge/>
            <w:shd w:val="clear" w:color="000000" w:fill="A6A6A6"/>
            <w:noWrap/>
            <w:vAlign w:val="center"/>
            <w:hideMark/>
          </w:tcPr>
          <w:p w14:paraId="726C7EC1" w14:textId="77777777" w:rsidR="00F6113A" w:rsidRDefault="00F6113A">
            <w:pPr>
              <w:spacing w:line="240" w:lineRule="auto"/>
              <w:jc w:val="center"/>
              <w:rPr>
                <w:rFonts w:ascii="华文仿宋" w:hAnsi="华文仿宋"/>
                <w:sz w:val="21"/>
                <w:szCs w:val="21"/>
              </w:rPr>
            </w:pPr>
          </w:p>
        </w:tc>
        <w:tc>
          <w:tcPr>
            <w:tcW w:w="2835" w:type="dxa"/>
            <w:vMerge/>
            <w:shd w:val="clear" w:color="000000" w:fill="A6A6A6"/>
            <w:noWrap/>
            <w:vAlign w:val="center"/>
            <w:hideMark/>
          </w:tcPr>
          <w:p w14:paraId="4747B131" w14:textId="77777777" w:rsidR="00F6113A" w:rsidRDefault="00F6113A">
            <w:pPr>
              <w:spacing w:line="240" w:lineRule="auto"/>
              <w:jc w:val="center"/>
              <w:rPr>
                <w:rFonts w:ascii="华文仿宋" w:hAnsi="华文仿宋"/>
                <w:sz w:val="21"/>
                <w:szCs w:val="21"/>
              </w:rPr>
            </w:pPr>
          </w:p>
        </w:tc>
      </w:tr>
      <w:tr w:rsidR="00F6113A" w14:paraId="512D4C24" w14:textId="77777777">
        <w:trPr>
          <w:jc w:val="center"/>
        </w:trPr>
        <w:tc>
          <w:tcPr>
            <w:tcW w:w="8505" w:type="dxa"/>
            <w:gridSpan w:val="3"/>
            <w:shd w:val="clear" w:color="auto" w:fill="FFFFFF"/>
            <w:noWrap/>
            <w:vAlign w:val="center"/>
            <w:hideMark/>
          </w:tcPr>
          <w:p w14:paraId="6514271C" w14:textId="2103B45D" w:rsidR="00F6113A" w:rsidRDefault="00136357">
            <w:pPr>
              <w:spacing w:line="240" w:lineRule="auto"/>
              <w:jc w:val="center"/>
              <w:rPr>
                <w:rFonts w:ascii="华文仿宋" w:hAnsi="华文仿宋"/>
                <w:sz w:val="21"/>
                <w:szCs w:val="21"/>
              </w:rPr>
            </w:pPr>
            <w:r>
              <w:rPr>
                <w:rFonts w:ascii="华文仿宋" w:hAnsi="华文仿宋" w:hint="eastAsia"/>
                <w:sz w:val="21"/>
                <w:szCs w:val="21"/>
              </w:rPr>
              <w:t>本次测评不涉及安全扩展要求部分。</w:t>
            </w:r>
          </w:p>
        </w:tc>
      </w:tr>
    </w:tbl>
    <w:p w14:paraId="51CEDB4B" w14:textId="77777777" w:rsidR="00857FF5" w:rsidRDefault="00857FF5" w:rsidP="00430FA9">
      <w:pPr>
        <w:pStyle w:val="a3"/>
      </w:pPr>
      <w:bookmarkStart w:id="181" w:name="_Toc43122385"/>
      <w:r>
        <w:rPr>
          <w:rFonts w:hint="eastAsia"/>
        </w:rPr>
        <w:t>安全通信网络</w:t>
      </w:r>
      <w:bookmarkEnd w:id="181"/>
    </w:p>
    <w:p w14:paraId="07BF9A66" w14:textId="659EC102" w:rsidR="00FF060D" w:rsidRPr="001550C1" w:rsidRDefault="00196B52" w:rsidP="00FF060D">
      <w:pPr>
        <w:pStyle w:val="af6"/>
        <w:jc w:val="center"/>
        <w:rPr>
          <w:rFonts w:ascii="Times New Roman" w:hAnsi="Times New Roman"/>
          <w:b/>
          <w:sz w:val="21"/>
        </w:rPr>
      </w:pPr>
      <w:bookmarkStart w:id="182" w:name="_Toc43122478"/>
      <w:r w:rsidRPr="00196B52">
        <w:rPr>
          <w:rFonts w:ascii="Times New Roman" w:hAnsi="Times New Roman"/>
          <w:b/>
          <w:sz w:val="21"/>
        </w:rPr>
        <w:t>附录</w:t>
      </w:r>
      <w:r w:rsidRPr="00196B52">
        <w:rPr>
          <w:rFonts w:ascii="Times New Roman" w:hAnsi="Times New Roman"/>
          <w:b/>
          <w:sz w:val="21"/>
        </w:rPr>
        <w:t xml:space="preserve">C </w:t>
      </w:r>
      <w:r w:rsidRPr="00196B52">
        <w:rPr>
          <w:rFonts w:ascii="Times New Roman" w:hAnsi="Times New Roman"/>
          <w:b/>
          <w:sz w:val="21"/>
        </w:rPr>
        <w:t>表</w:t>
      </w:r>
      <w:r w:rsidRPr="00196B52">
        <w:rPr>
          <w:rFonts w:ascii="Times New Roman" w:hAnsi="Times New Roman"/>
          <w:b/>
          <w:sz w:val="21"/>
        </w:rPr>
        <w:t>-</w:t>
      </w:r>
      <w:r w:rsidRPr="00196B52">
        <w:rPr>
          <w:rFonts w:ascii="Times New Roman" w:hAnsi="Times New Roman"/>
          <w:b/>
          <w:sz w:val="21"/>
        </w:rPr>
        <w:fldChar w:fldCharType="begin"/>
      </w:r>
      <w:r w:rsidRPr="00196B52">
        <w:rPr>
          <w:rFonts w:ascii="Times New Roman" w:hAnsi="Times New Roman"/>
          <w:b/>
          <w:sz w:val="21"/>
        </w:rPr>
        <w:instrText xml:space="preserve"> SEQ </w:instrText>
      </w:r>
      <w:r w:rsidRPr="00196B52">
        <w:rPr>
          <w:rFonts w:ascii="Times New Roman" w:hAnsi="Times New Roman"/>
          <w:b/>
          <w:sz w:val="21"/>
        </w:rPr>
        <w:instrText>附录</w:instrText>
      </w:r>
      <w:r w:rsidRPr="00196B52">
        <w:rPr>
          <w:rFonts w:ascii="Times New Roman" w:hAnsi="Times New Roman"/>
          <w:b/>
          <w:sz w:val="21"/>
        </w:rPr>
        <w:instrText>C_</w:instrText>
      </w:r>
      <w:r w:rsidRPr="00196B52">
        <w:rPr>
          <w:rFonts w:ascii="Times New Roman" w:hAnsi="Times New Roman"/>
          <w:b/>
          <w:sz w:val="21"/>
        </w:rPr>
        <w:instrText>表</w:instrText>
      </w:r>
      <w:r w:rsidRPr="00196B52">
        <w:rPr>
          <w:rFonts w:ascii="Times New Roman" w:hAnsi="Times New Roman"/>
          <w:b/>
          <w:sz w:val="21"/>
        </w:rPr>
        <w:instrText xml:space="preserve">- \* ARABIC </w:instrText>
      </w:r>
      <w:r w:rsidRPr="00196B52">
        <w:rPr>
          <w:rFonts w:ascii="Times New Roman" w:hAnsi="Times New Roman"/>
          <w:b/>
          <w:sz w:val="21"/>
        </w:rPr>
        <w:fldChar w:fldCharType="separate"/>
      </w:r>
      <w:r w:rsidR="001F602C">
        <w:rPr>
          <w:rFonts w:ascii="Times New Roman" w:hAnsi="Times New Roman"/>
          <w:b/>
          <w:noProof/>
          <w:sz w:val="21"/>
        </w:rPr>
        <w:t>3</w:t>
      </w:r>
      <w:r w:rsidRPr="00196B52">
        <w:rPr>
          <w:rFonts w:ascii="Times New Roman" w:hAnsi="Times New Roman"/>
          <w:b/>
          <w:sz w:val="21"/>
        </w:rPr>
        <w:fldChar w:fldCharType="end"/>
      </w:r>
      <w:r w:rsidR="00FF060D" w:rsidRPr="001550C1">
        <w:rPr>
          <w:rFonts w:ascii="Times New Roman" w:hAnsi="Times New Roman" w:hint="eastAsia"/>
          <w:b/>
          <w:sz w:val="21"/>
        </w:rPr>
        <w:t>安全通信网络单项测评结果汇总表（安全通用要求部分）</w:t>
      </w:r>
      <w:bookmarkEnd w:id="182"/>
    </w:p>
    <w:tbl>
      <w:tblPr>
        <w:tblW w:w="0" w:type="dxa"/>
        <w:jc w:val="center"/>
        <w:tblBorders>
          <w:top w:val="thick" w:sz="0" w:space="0" w:color="auto"/>
          <w:left w:val="thick" w:sz="0" w:space="0" w:color="auto"/>
          <w:bottom w:val="thick" w:sz="0" w:space="0" w:color="auto"/>
          <w:right w:val="thick" w:sz="0" w:space="0" w:color="auto"/>
          <w:insideH w:val="thick" w:sz="0" w:space="0" w:color="auto"/>
          <w:insideV w:val="thick" w:sz="0" w:space="0" w:color="auto"/>
        </w:tblBorders>
        <w:tblLayout w:type="fixed"/>
        <w:tblLook w:val="04A0" w:firstRow="1" w:lastRow="0" w:firstColumn="1" w:lastColumn="0" w:noHBand="0" w:noVBand="1"/>
      </w:tblPr>
      <w:tblGrid>
        <w:gridCol w:w="1417"/>
        <w:gridCol w:w="1417"/>
        <w:gridCol w:w="1417"/>
        <w:gridCol w:w="1417"/>
        <w:gridCol w:w="1417"/>
        <w:gridCol w:w="1417"/>
      </w:tblGrid>
      <w:tr w:rsidR="00F6113A" w14:paraId="226419F8" w14:textId="77777777">
        <w:trPr>
          <w:tblHeader/>
          <w:jc w:val="center"/>
        </w:trPr>
        <w:tc>
          <w:tcPr>
            <w:tcW w:w="1417" w:type="dxa"/>
            <w:vMerge w:val="restart"/>
            <w:shd w:val="clear" w:color="000000" w:fill="A6A6A6"/>
            <w:noWrap/>
            <w:vAlign w:val="center"/>
            <w:hideMark/>
          </w:tcPr>
          <w:p w14:paraId="5C92FFD6"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序号</w:t>
            </w:r>
          </w:p>
        </w:tc>
        <w:tc>
          <w:tcPr>
            <w:tcW w:w="1417" w:type="dxa"/>
            <w:vMerge w:val="restart"/>
            <w:shd w:val="clear" w:color="000000" w:fill="A6A6A6"/>
            <w:noWrap/>
            <w:vAlign w:val="center"/>
            <w:hideMark/>
          </w:tcPr>
          <w:p w14:paraId="0E6DAB35"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测评对象</w:t>
            </w:r>
          </w:p>
        </w:tc>
        <w:tc>
          <w:tcPr>
            <w:tcW w:w="1417" w:type="dxa"/>
            <w:vMerge w:val="restart"/>
            <w:shd w:val="clear" w:color="000000" w:fill="A6A6A6"/>
            <w:noWrap/>
            <w:vAlign w:val="center"/>
            <w:hideMark/>
          </w:tcPr>
          <w:p w14:paraId="204DCA67"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符合情况</w:t>
            </w:r>
          </w:p>
        </w:tc>
        <w:tc>
          <w:tcPr>
            <w:tcW w:w="4251" w:type="dxa"/>
            <w:gridSpan w:val="3"/>
            <w:shd w:val="clear" w:color="000000" w:fill="A6A6A6"/>
            <w:noWrap/>
            <w:vAlign w:val="center"/>
            <w:hideMark/>
          </w:tcPr>
          <w:p w14:paraId="635A8318"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安全通用要求</w:t>
            </w:r>
          </w:p>
        </w:tc>
      </w:tr>
      <w:tr w:rsidR="00F6113A" w14:paraId="734D60F6" w14:textId="77777777">
        <w:trPr>
          <w:trHeight w:val="40"/>
          <w:tblHeader/>
          <w:jc w:val="center"/>
        </w:trPr>
        <w:tc>
          <w:tcPr>
            <w:tcW w:w="1417" w:type="dxa"/>
            <w:vMerge/>
            <w:shd w:val="clear" w:color="000000" w:fill="A6A6A6"/>
            <w:noWrap/>
            <w:vAlign w:val="center"/>
            <w:hideMark/>
          </w:tcPr>
          <w:p w14:paraId="7545084C" w14:textId="77777777" w:rsidR="00F6113A" w:rsidRDefault="00F6113A">
            <w:pPr>
              <w:spacing w:line="240" w:lineRule="auto"/>
              <w:jc w:val="center"/>
              <w:rPr>
                <w:rFonts w:ascii="华文仿宋" w:hAnsi="华文仿宋"/>
                <w:sz w:val="20"/>
                <w:szCs w:val="20"/>
              </w:rPr>
            </w:pPr>
          </w:p>
        </w:tc>
        <w:tc>
          <w:tcPr>
            <w:tcW w:w="1417" w:type="dxa"/>
            <w:vMerge/>
            <w:shd w:val="clear" w:color="000000" w:fill="A6A6A6"/>
            <w:noWrap/>
            <w:vAlign w:val="center"/>
            <w:hideMark/>
          </w:tcPr>
          <w:p w14:paraId="745C3734" w14:textId="77777777" w:rsidR="00F6113A" w:rsidRDefault="00F6113A">
            <w:pPr>
              <w:spacing w:line="240" w:lineRule="auto"/>
              <w:jc w:val="center"/>
              <w:rPr>
                <w:rFonts w:ascii="华文仿宋" w:hAnsi="华文仿宋"/>
                <w:sz w:val="20"/>
                <w:szCs w:val="20"/>
              </w:rPr>
            </w:pPr>
          </w:p>
        </w:tc>
        <w:tc>
          <w:tcPr>
            <w:tcW w:w="1417" w:type="dxa"/>
            <w:vMerge/>
            <w:shd w:val="clear" w:color="000000" w:fill="A6A6A6"/>
            <w:noWrap/>
            <w:vAlign w:val="center"/>
            <w:hideMark/>
          </w:tcPr>
          <w:p w14:paraId="10BEBFCD" w14:textId="77777777" w:rsidR="00F6113A" w:rsidRDefault="00F6113A">
            <w:pPr>
              <w:spacing w:line="240" w:lineRule="auto"/>
              <w:jc w:val="center"/>
              <w:rPr>
                <w:rFonts w:ascii="华文仿宋" w:hAnsi="华文仿宋"/>
                <w:sz w:val="20"/>
                <w:szCs w:val="20"/>
              </w:rPr>
            </w:pPr>
          </w:p>
        </w:tc>
        <w:tc>
          <w:tcPr>
            <w:tcW w:w="1417" w:type="dxa"/>
            <w:shd w:val="clear" w:color="000000" w:fill="A6A6A6"/>
            <w:noWrap/>
            <w:vAlign w:val="center"/>
            <w:hideMark/>
          </w:tcPr>
          <w:p w14:paraId="00D0E355"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网络架构</w:t>
            </w:r>
          </w:p>
        </w:tc>
        <w:tc>
          <w:tcPr>
            <w:tcW w:w="1417" w:type="dxa"/>
            <w:shd w:val="clear" w:color="000000" w:fill="A6A6A6"/>
            <w:noWrap/>
            <w:vAlign w:val="center"/>
            <w:hideMark/>
          </w:tcPr>
          <w:p w14:paraId="68ADEEC5"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通信传输</w:t>
            </w:r>
          </w:p>
        </w:tc>
        <w:tc>
          <w:tcPr>
            <w:tcW w:w="1417" w:type="dxa"/>
            <w:shd w:val="clear" w:color="000000" w:fill="A6A6A6"/>
            <w:noWrap/>
            <w:vAlign w:val="center"/>
            <w:hideMark/>
          </w:tcPr>
          <w:p w14:paraId="73ADF2ED"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可信验证</w:t>
            </w:r>
          </w:p>
        </w:tc>
      </w:tr>
      <w:tr w:rsidR="00F6113A" w14:paraId="49099AD7" w14:textId="77777777">
        <w:trPr>
          <w:jc w:val="center"/>
        </w:trPr>
        <w:tc>
          <w:tcPr>
            <w:tcW w:w="1417" w:type="dxa"/>
            <w:vMerge w:val="restart"/>
            <w:noWrap/>
            <w:vAlign w:val="center"/>
            <w:hideMark/>
          </w:tcPr>
          <w:p w14:paraId="7A8DA8B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1417" w:type="dxa"/>
            <w:vMerge w:val="restart"/>
            <w:noWrap/>
            <w:vAlign w:val="center"/>
            <w:hideMark/>
          </w:tcPr>
          <w:p w14:paraId="278F3FB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安全通信网络</w:t>
            </w:r>
          </w:p>
        </w:tc>
        <w:tc>
          <w:tcPr>
            <w:tcW w:w="1417" w:type="dxa"/>
            <w:noWrap/>
            <w:vAlign w:val="center"/>
            <w:hideMark/>
          </w:tcPr>
          <w:p w14:paraId="3D8D10D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符合</w:t>
            </w:r>
          </w:p>
        </w:tc>
        <w:tc>
          <w:tcPr>
            <w:tcW w:w="1417" w:type="dxa"/>
            <w:noWrap/>
            <w:vAlign w:val="center"/>
            <w:hideMark/>
          </w:tcPr>
          <w:p w14:paraId="67CC30D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1417" w:type="dxa"/>
            <w:noWrap/>
            <w:vAlign w:val="center"/>
            <w:hideMark/>
          </w:tcPr>
          <w:p w14:paraId="1F7AAA6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1417" w:type="dxa"/>
            <w:noWrap/>
            <w:vAlign w:val="center"/>
            <w:hideMark/>
          </w:tcPr>
          <w:p w14:paraId="3FE82CC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r w:rsidR="00F6113A" w14:paraId="7DB69D75" w14:textId="77777777">
        <w:trPr>
          <w:jc w:val="center"/>
        </w:trPr>
        <w:tc>
          <w:tcPr>
            <w:tcW w:w="1417" w:type="dxa"/>
            <w:vMerge/>
            <w:noWrap/>
            <w:vAlign w:val="center"/>
            <w:hideMark/>
          </w:tcPr>
          <w:p w14:paraId="108602D3" w14:textId="77777777" w:rsidR="00F6113A" w:rsidRDefault="00F6113A">
            <w:pPr>
              <w:spacing w:line="240" w:lineRule="auto"/>
              <w:jc w:val="center"/>
              <w:rPr>
                <w:rFonts w:ascii="华文仿宋" w:hAnsi="华文仿宋"/>
                <w:sz w:val="20"/>
                <w:szCs w:val="20"/>
              </w:rPr>
            </w:pPr>
          </w:p>
        </w:tc>
        <w:tc>
          <w:tcPr>
            <w:tcW w:w="1417" w:type="dxa"/>
            <w:vMerge/>
            <w:noWrap/>
            <w:vAlign w:val="center"/>
            <w:hideMark/>
          </w:tcPr>
          <w:p w14:paraId="00270E88" w14:textId="77777777" w:rsidR="00F6113A" w:rsidRDefault="00F6113A">
            <w:pPr>
              <w:spacing w:line="240" w:lineRule="auto"/>
              <w:jc w:val="center"/>
              <w:rPr>
                <w:rFonts w:ascii="华文仿宋" w:hAnsi="华文仿宋"/>
                <w:sz w:val="20"/>
                <w:szCs w:val="20"/>
              </w:rPr>
            </w:pPr>
          </w:p>
        </w:tc>
        <w:tc>
          <w:tcPr>
            <w:tcW w:w="1417" w:type="dxa"/>
            <w:noWrap/>
            <w:vAlign w:val="center"/>
            <w:hideMark/>
          </w:tcPr>
          <w:p w14:paraId="75651B8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部分符合</w:t>
            </w:r>
          </w:p>
        </w:tc>
        <w:tc>
          <w:tcPr>
            <w:tcW w:w="1417" w:type="dxa"/>
            <w:noWrap/>
            <w:vAlign w:val="center"/>
            <w:hideMark/>
          </w:tcPr>
          <w:p w14:paraId="42DDAC4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1417" w:type="dxa"/>
            <w:noWrap/>
            <w:vAlign w:val="center"/>
            <w:hideMark/>
          </w:tcPr>
          <w:p w14:paraId="4D27553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1417" w:type="dxa"/>
            <w:noWrap/>
            <w:vAlign w:val="center"/>
            <w:hideMark/>
          </w:tcPr>
          <w:p w14:paraId="78FC2F7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r w:rsidR="00F6113A" w14:paraId="728178C9" w14:textId="77777777">
        <w:trPr>
          <w:jc w:val="center"/>
        </w:trPr>
        <w:tc>
          <w:tcPr>
            <w:tcW w:w="1417" w:type="dxa"/>
            <w:vMerge/>
            <w:noWrap/>
            <w:vAlign w:val="center"/>
            <w:hideMark/>
          </w:tcPr>
          <w:p w14:paraId="61C3839E" w14:textId="77777777" w:rsidR="00F6113A" w:rsidRDefault="00F6113A">
            <w:pPr>
              <w:spacing w:line="240" w:lineRule="auto"/>
              <w:jc w:val="center"/>
              <w:rPr>
                <w:rFonts w:ascii="华文仿宋" w:hAnsi="华文仿宋"/>
                <w:sz w:val="20"/>
                <w:szCs w:val="20"/>
              </w:rPr>
            </w:pPr>
          </w:p>
        </w:tc>
        <w:tc>
          <w:tcPr>
            <w:tcW w:w="1417" w:type="dxa"/>
            <w:vMerge/>
            <w:noWrap/>
            <w:vAlign w:val="center"/>
            <w:hideMark/>
          </w:tcPr>
          <w:p w14:paraId="249D36D1" w14:textId="77777777" w:rsidR="00F6113A" w:rsidRDefault="00F6113A">
            <w:pPr>
              <w:spacing w:line="240" w:lineRule="auto"/>
              <w:jc w:val="center"/>
              <w:rPr>
                <w:rFonts w:ascii="华文仿宋" w:hAnsi="华文仿宋"/>
                <w:sz w:val="20"/>
                <w:szCs w:val="20"/>
              </w:rPr>
            </w:pPr>
          </w:p>
        </w:tc>
        <w:tc>
          <w:tcPr>
            <w:tcW w:w="1417" w:type="dxa"/>
            <w:noWrap/>
            <w:vAlign w:val="center"/>
            <w:hideMark/>
          </w:tcPr>
          <w:p w14:paraId="3E4CB16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不符合</w:t>
            </w:r>
          </w:p>
        </w:tc>
        <w:tc>
          <w:tcPr>
            <w:tcW w:w="1417" w:type="dxa"/>
            <w:noWrap/>
            <w:vAlign w:val="center"/>
            <w:hideMark/>
          </w:tcPr>
          <w:p w14:paraId="1F3EFFE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1417" w:type="dxa"/>
            <w:noWrap/>
            <w:vAlign w:val="center"/>
            <w:hideMark/>
          </w:tcPr>
          <w:p w14:paraId="4EEC3D4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1417" w:type="dxa"/>
            <w:noWrap/>
            <w:vAlign w:val="center"/>
            <w:hideMark/>
          </w:tcPr>
          <w:p w14:paraId="57F87A8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r>
      <w:tr w:rsidR="00F6113A" w14:paraId="32F6E6D8" w14:textId="77777777">
        <w:trPr>
          <w:jc w:val="center"/>
        </w:trPr>
        <w:tc>
          <w:tcPr>
            <w:tcW w:w="1417" w:type="dxa"/>
            <w:vMerge/>
            <w:noWrap/>
            <w:vAlign w:val="center"/>
            <w:hideMark/>
          </w:tcPr>
          <w:p w14:paraId="6C03BEDD" w14:textId="77777777" w:rsidR="00F6113A" w:rsidRDefault="00F6113A">
            <w:pPr>
              <w:spacing w:line="240" w:lineRule="auto"/>
              <w:jc w:val="center"/>
              <w:rPr>
                <w:rFonts w:ascii="华文仿宋" w:hAnsi="华文仿宋"/>
                <w:sz w:val="20"/>
                <w:szCs w:val="20"/>
              </w:rPr>
            </w:pPr>
          </w:p>
        </w:tc>
        <w:tc>
          <w:tcPr>
            <w:tcW w:w="1417" w:type="dxa"/>
            <w:vMerge/>
            <w:noWrap/>
            <w:vAlign w:val="center"/>
            <w:hideMark/>
          </w:tcPr>
          <w:p w14:paraId="66BE0A43" w14:textId="77777777" w:rsidR="00F6113A" w:rsidRDefault="00F6113A">
            <w:pPr>
              <w:spacing w:line="240" w:lineRule="auto"/>
              <w:jc w:val="center"/>
              <w:rPr>
                <w:rFonts w:ascii="华文仿宋" w:hAnsi="华文仿宋"/>
                <w:sz w:val="20"/>
                <w:szCs w:val="20"/>
              </w:rPr>
            </w:pPr>
          </w:p>
        </w:tc>
        <w:tc>
          <w:tcPr>
            <w:tcW w:w="1417" w:type="dxa"/>
            <w:noWrap/>
            <w:vAlign w:val="center"/>
            <w:hideMark/>
          </w:tcPr>
          <w:p w14:paraId="239C8E6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不适用</w:t>
            </w:r>
          </w:p>
        </w:tc>
        <w:tc>
          <w:tcPr>
            <w:tcW w:w="1417" w:type="dxa"/>
            <w:noWrap/>
            <w:vAlign w:val="center"/>
            <w:hideMark/>
          </w:tcPr>
          <w:p w14:paraId="4810962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1417" w:type="dxa"/>
            <w:noWrap/>
            <w:vAlign w:val="center"/>
            <w:hideMark/>
          </w:tcPr>
          <w:p w14:paraId="3F5D5CF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1417" w:type="dxa"/>
            <w:noWrap/>
            <w:vAlign w:val="center"/>
            <w:hideMark/>
          </w:tcPr>
          <w:p w14:paraId="7BC440C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bl>
    <w:p w14:paraId="4502B560" w14:textId="2FF42D01" w:rsidR="00FF060D" w:rsidRPr="001550C1" w:rsidRDefault="00196B52" w:rsidP="00FF060D">
      <w:pPr>
        <w:pStyle w:val="af6"/>
        <w:jc w:val="center"/>
        <w:rPr>
          <w:rFonts w:ascii="Times New Roman" w:hAnsi="Times New Roman"/>
          <w:b/>
          <w:sz w:val="21"/>
        </w:rPr>
      </w:pPr>
      <w:bookmarkStart w:id="183" w:name="_Toc43122479"/>
      <w:r w:rsidRPr="00196B52">
        <w:rPr>
          <w:rFonts w:ascii="Times New Roman" w:hAnsi="Times New Roman"/>
          <w:b/>
          <w:sz w:val="21"/>
        </w:rPr>
        <w:t>附录</w:t>
      </w:r>
      <w:r w:rsidRPr="00196B52">
        <w:rPr>
          <w:rFonts w:ascii="Times New Roman" w:hAnsi="Times New Roman"/>
          <w:b/>
          <w:sz w:val="21"/>
        </w:rPr>
        <w:t xml:space="preserve">C </w:t>
      </w:r>
      <w:r w:rsidRPr="00196B52">
        <w:rPr>
          <w:rFonts w:ascii="Times New Roman" w:hAnsi="Times New Roman"/>
          <w:b/>
          <w:sz w:val="21"/>
        </w:rPr>
        <w:t>表</w:t>
      </w:r>
      <w:r w:rsidRPr="00196B52">
        <w:rPr>
          <w:rFonts w:ascii="Times New Roman" w:hAnsi="Times New Roman"/>
          <w:b/>
          <w:sz w:val="21"/>
        </w:rPr>
        <w:t>-</w:t>
      </w:r>
      <w:r w:rsidRPr="00196B52">
        <w:rPr>
          <w:rFonts w:ascii="Times New Roman" w:hAnsi="Times New Roman"/>
          <w:b/>
          <w:sz w:val="21"/>
        </w:rPr>
        <w:fldChar w:fldCharType="begin"/>
      </w:r>
      <w:r w:rsidRPr="00196B52">
        <w:rPr>
          <w:rFonts w:ascii="Times New Roman" w:hAnsi="Times New Roman"/>
          <w:b/>
          <w:sz w:val="21"/>
        </w:rPr>
        <w:instrText xml:space="preserve"> SEQ </w:instrText>
      </w:r>
      <w:r w:rsidRPr="00196B52">
        <w:rPr>
          <w:rFonts w:ascii="Times New Roman" w:hAnsi="Times New Roman"/>
          <w:b/>
          <w:sz w:val="21"/>
        </w:rPr>
        <w:instrText>附录</w:instrText>
      </w:r>
      <w:r w:rsidRPr="00196B52">
        <w:rPr>
          <w:rFonts w:ascii="Times New Roman" w:hAnsi="Times New Roman"/>
          <w:b/>
          <w:sz w:val="21"/>
        </w:rPr>
        <w:instrText>C_</w:instrText>
      </w:r>
      <w:r w:rsidRPr="00196B52">
        <w:rPr>
          <w:rFonts w:ascii="Times New Roman" w:hAnsi="Times New Roman"/>
          <w:b/>
          <w:sz w:val="21"/>
        </w:rPr>
        <w:instrText>表</w:instrText>
      </w:r>
      <w:r w:rsidRPr="00196B52">
        <w:rPr>
          <w:rFonts w:ascii="Times New Roman" w:hAnsi="Times New Roman"/>
          <w:b/>
          <w:sz w:val="21"/>
        </w:rPr>
        <w:instrText xml:space="preserve">- \* ARABIC </w:instrText>
      </w:r>
      <w:r w:rsidRPr="00196B52">
        <w:rPr>
          <w:rFonts w:ascii="Times New Roman" w:hAnsi="Times New Roman"/>
          <w:b/>
          <w:sz w:val="21"/>
        </w:rPr>
        <w:fldChar w:fldCharType="separate"/>
      </w:r>
      <w:r w:rsidR="001F602C">
        <w:rPr>
          <w:rFonts w:ascii="Times New Roman" w:hAnsi="Times New Roman"/>
          <w:b/>
          <w:noProof/>
          <w:sz w:val="21"/>
        </w:rPr>
        <w:t>4</w:t>
      </w:r>
      <w:r w:rsidRPr="00196B52">
        <w:rPr>
          <w:rFonts w:ascii="Times New Roman" w:hAnsi="Times New Roman"/>
          <w:b/>
          <w:sz w:val="21"/>
        </w:rPr>
        <w:fldChar w:fldCharType="end"/>
      </w:r>
      <w:r w:rsidR="00FF060D" w:rsidRPr="001550C1">
        <w:rPr>
          <w:rFonts w:ascii="Times New Roman" w:hAnsi="Times New Roman" w:hint="eastAsia"/>
          <w:b/>
          <w:sz w:val="21"/>
        </w:rPr>
        <w:t>安全通信网络单项测评结果汇总表（安全扩展要求部分）</w:t>
      </w:r>
      <w:bookmarkEnd w:id="183"/>
    </w:p>
    <w:tbl>
      <w:tblPr>
        <w:tblW w:w="0" w:type="dxa"/>
        <w:jc w:val="center"/>
        <w:tblBorders>
          <w:top w:val="thick" w:sz="0" w:space="0" w:color="auto"/>
          <w:left w:val="thick" w:sz="0" w:space="0" w:color="auto"/>
          <w:bottom w:val="thick" w:sz="0" w:space="0" w:color="auto"/>
          <w:right w:val="thick" w:sz="0" w:space="0" w:color="auto"/>
          <w:insideH w:val="thick" w:sz="0" w:space="0" w:color="auto"/>
          <w:insideV w:val="thick" w:sz="0" w:space="0" w:color="auto"/>
        </w:tblBorders>
        <w:tblLayout w:type="fixed"/>
        <w:tblLook w:val="04A0" w:firstRow="1" w:lastRow="0" w:firstColumn="1" w:lastColumn="0" w:noHBand="0" w:noVBand="1"/>
      </w:tblPr>
      <w:tblGrid>
        <w:gridCol w:w="2835"/>
        <w:gridCol w:w="2835"/>
        <w:gridCol w:w="2835"/>
      </w:tblGrid>
      <w:tr w:rsidR="00F6113A" w14:paraId="14C3DCCE" w14:textId="77777777">
        <w:trPr>
          <w:trHeight w:val="312"/>
          <w:tblHeader/>
          <w:jc w:val="center"/>
        </w:trPr>
        <w:tc>
          <w:tcPr>
            <w:tcW w:w="2835" w:type="dxa"/>
            <w:vMerge w:val="restart"/>
            <w:shd w:val="clear" w:color="000000" w:fill="A6A6A6"/>
            <w:noWrap/>
            <w:vAlign w:val="center"/>
            <w:hideMark/>
          </w:tcPr>
          <w:p w14:paraId="13F4F39A" w14:textId="77777777" w:rsidR="00F6113A" w:rsidRDefault="00600A91">
            <w:pPr>
              <w:spacing w:line="240" w:lineRule="auto"/>
              <w:jc w:val="center"/>
              <w:rPr>
                <w:rFonts w:ascii="华文仿宋" w:hAnsi="华文仿宋"/>
                <w:sz w:val="21"/>
                <w:szCs w:val="21"/>
              </w:rPr>
            </w:pPr>
            <w:r>
              <w:rPr>
                <w:rFonts w:ascii="华文仿宋" w:hAnsi="华文仿宋" w:hint="eastAsia"/>
                <w:b/>
                <w:sz w:val="21"/>
                <w:szCs w:val="21"/>
              </w:rPr>
              <w:t>序号</w:t>
            </w:r>
          </w:p>
        </w:tc>
        <w:tc>
          <w:tcPr>
            <w:tcW w:w="2835" w:type="dxa"/>
            <w:vMerge w:val="restart"/>
            <w:shd w:val="clear" w:color="000000" w:fill="A6A6A6"/>
            <w:noWrap/>
            <w:vAlign w:val="center"/>
            <w:hideMark/>
          </w:tcPr>
          <w:p w14:paraId="3732189D" w14:textId="77777777" w:rsidR="00F6113A" w:rsidRDefault="00600A91">
            <w:pPr>
              <w:spacing w:line="240" w:lineRule="auto"/>
              <w:jc w:val="center"/>
              <w:rPr>
                <w:rFonts w:ascii="华文仿宋" w:hAnsi="华文仿宋"/>
                <w:sz w:val="21"/>
                <w:szCs w:val="21"/>
              </w:rPr>
            </w:pPr>
            <w:r>
              <w:rPr>
                <w:rFonts w:ascii="华文仿宋" w:hAnsi="华文仿宋" w:hint="eastAsia"/>
                <w:b/>
                <w:sz w:val="21"/>
                <w:szCs w:val="21"/>
              </w:rPr>
              <w:t>测评对象</w:t>
            </w:r>
          </w:p>
        </w:tc>
        <w:tc>
          <w:tcPr>
            <w:tcW w:w="2835" w:type="dxa"/>
            <w:vMerge w:val="restart"/>
            <w:shd w:val="clear" w:color="000000" w:fill="A6A6A6"/>
            <w:noWrap/>
            <w:vAlign w:val="center"/>
            <w:hideMark/>
          </w:tcPr>
          <w:p w14:paraId="17E70552" w14:textId="77777777" w:rsidR="00F6113A" w:rsidRDefault="00600A91">
            <w:pPr>
              <w:spacing w:line="240" w:lineRule="auto"/>
              <w:jc w:val="center"/>
              <w:rPr>
                <w:rFonts w:ascii="华文仿宋" w:hAnsi="华文仿宋"/>
                <w:sz w:val="21"/>
                <w:szCs w:val="21"/>
              </w:rPr>
            </w:pPr>
            <w:r>
              <w:rPr>
                <w:rFonts w:ascii="华文仿宋" w:hAnsi="华文仿宋" w:hint="eastAsia"/>
                <w:b/>
                <w:sz w:val="21"/>
                <w:szCs w:val="21"/>
              </w:rPr>
              <w:t>符合情况</w:t>
            </w:r>
          </w:p>
        </w:tc>
      </w:tr>
      <w:tr w:rsidR="00F6113A" w14:paraId="2C9045F3" w14:textId="77777777">
        <w:trPr>
          <w:trHeight w:val="312"/>
          <w:tblHeader/>
          <w:jc w:val="center"/>
        </w:trPr>
        <w:tc>
          <w:tcPr>
            <w:tcW w:w="2835" w:type="dxa"/>
            <w:vMerge/>
            <w:shd w:val="clear" w:color="000000" w:fill="A6A6A6"/>
            <w:noWrap/>
            <w:vAlign w:val="center"/>
            <w:hideMark/>
          </w:tcPr>
          <w:p w14:paraId="38FA7F49" w14:textId="77777777" w:rsidR="00F6113A" w:rsidRDefault="00F6113A">
            <w:pPr>
              <w:spacing w:line="240" w:lineRule="auto"/>
              <w:jc w:val="center"/>
              <w:rPr>
                <w:rFonts w:ascii="华文仿宋" w:hAnsi="华文仿宋"/>
                <w:sz w:val="21"/>
                <w:szCs w:val="21"/>
              </w:rPr>
            </w:pPr>
          </w:p>
        </w:tc>
        <w:tc>
          <w:tcPr>
            <w:tcW w:w="2835" w:type="dxa"/>
            <w:vMerge/>
            <w:shd w:val="clear" w:color="000000" w:fill="A6A6A6"/>
            <w:noWrap/>
            <w:vAlign w:val="center"/>
            <w:hideMark/>
          </w:tcPr>
          <w:p w14:paraId="7CF1F30D" w14:textId="77777777" w:rsidR="00F6113A" w:rsidRDefault="00F6113A">
            <w:pPr>
              <w:spacing w:line="240" w:lineRule="auto"/>
              <w:jc w:val="center"/>
              <w:rPr>
                <w:rFonts w:ascii="华文仿宋" w:hAnsi="华文仿宋"/>
                <w:sz w:val="21"/>
                <w:szCs w:val="21"/>
              </w:rPr>
            </w:pPr>
          </w:p>
        </w:tc>
        <w:tc>
          <w:tcPr>
            <w:tcW w:w="2835" w:type="dxa"/>
            <w:vMerge/>
            <w:shd w:val="clear" w:color="000000" w:fill="A6A6A6"/>
            <w:noWrap/>
            <w:vAlign w:val="center"/>
            <w:hideMark/>
          </w:tcPr>
          <w:p w14:paraId="69062A43" w14:textId="77777777" w:rsidR="00F6113A" w:rsidRDefault="00F6113A">
            <w:pPr>
              <w:spacing w:line="240" w:lineRule="auto"/>
              <w:jc w:val="center"/>
              <w:rPr>
                <w:rFonts w:ascii="华文仿宋" w:hAnsi="华文仿宋"/>
                <w:sz w:val="21"/>
                <w:szCs w:val="21"/>
              </w:rPr>
            </w:pPr>
          </w:p>
        </w:tc>
      </w:tr>
      <w:tr w:rsidR="00F6113A" w14:paraId="4623DEA2" w14:textId="77777777">
        <w:trPr>
          <w:jc w:val="center"/>
        </w:trPr>
        <w:tc>
          <w:tcPr>
            <w:tcW w:w="8505" w:type="dxa"/>
            <w:gridSpan w:val="3"/>
            <w:shd w:val="clear" w:color="auto" w:fill="FFFFFF"/>
            <w:noWrap/>
            <w:vAlign w:val="center"/>
            <w:hideMark/>
          </w:tcPr>
          <w:p w14:paraId="35D84D8D" w14:textId="29305EF1" w:rsidR="00F6113A" w:rsidRDefault="00136357">
            <w:pPr>
              <w:spacing w:line="240" w:lineRule="auto"/>
              <w:jc w:val="center"/>
              <w:rPr>
                <w:rFonts w:ascii="华文仿宋" w:hAnsi="华文仿宋"/>
                <w:sz w:val="21"/>
                <w:szCs w:val="21"/>
              </w:rPr>
            </w:pPr>
            <w:r>
              <w:rPr>
                <w:rFonts w:ascii="华文仿宋" w:hAnsi="华文仿宋" w:hint="eastAsia"/>
                <w:sz w:val="21"/>
                <w:szCs w:val="21"/>
              </w:rPr>
              <w:t>本次测评不涉及安全扩展要求部分。</w:t>
            </w:r>
          </w:p>
        </w:tc>
      </w:tr>
    </w:tbl>
    <w:p w14:paraId="6920C078" w14:textId="77777777" w:rsidR="00857FF5" w:rsidRDefault="00857FF5" w:rsidP="00430FA9">
      <w:pPr>
        <w:pStyle w:val="a3"/>
      </w:pPr>
      <w:bookmarkStart w:id="184" w:name="_Toc43122386"/>
      <w:r>
        <w:rPr>
          <w:rFonts w:hint="eastAsia"/>
        </w:rPr>
        <w:t>安全区域边界</w:t>
      </w:r>
      <w:bookmarkEnd w:id="184"/>
    </w:p>
    <w:p w14:paraId="2884B0B5" w14:textId="57E56C24" w:rsidR="00CD6E42" w:rsidRPr="00787713" w:rsidRDefault="00196B52" w:rsidP="00CD6E42">
      <w:pPr>
        <w:pStyle w:val="af6"/>
        <w:jc w:val="center"/>
        <w:rPr>
          <w:rFonts w:ascii="Times New Roman" w:hAnsi="Times New Roman"/>
          <w:b/>
          <w:sz w:val="21"/>
        </w:rPr>
      </w:pPr>
      <w:bookmarkStart w:id="185" w:name="_Toc43122480"/>
      <w:r w:rsidRPr="00196B52">
        <w:rPr>
          <w:rFonts w:ascii="Times New Roman" w:hAnsi="Times New Roman"/>
          <w:b/>
          <w:sz w:val="21"/>
        </w:rPr>
        <w:t>附录</w:t>
      </w:r>
      <w:r w:rsidRPr="00196B52">
        <w:rPr>
          <w:rFonts w:ascii="Times New Roman" w:hAnsi="Times New Roman"/>
          <w:b/>
          <w:sz w:val="21"/>
        </w:rPr>
        <w:t xml:space="preserve">C </w:t>
      </w:r>
      <w:r w:rsidRPr="00196B52">
        <w:rPr>
          <w:rFonts w:ascii="Times New Roman" w:hAnsi="Times New Roman"/>
          <w:b/>
          <w:sz w:val="21"/>
        </w:rPr>
        <w:t>表</w:t>
      </w:r>
      <w:r w:rsidRPr="00196B52">
        <w:rPr>
          <w:rFonts w:ascii="Times New Roman" w:hAnsi="Times New Roman"/>
          <w:b/>
          <w:sz w:val="21"/>
        </w:rPr>
        <w:t xml:space="preserve">- </w:t>
      </w:r>
      <w:r w:rsidRPr="00196B52">
        <w:rPr>
          <w:rFonts w:ascii="Times New Roman" w:hAnsi="Times New Roman"/>
          <w:b/>
          <w:sz w:val="21"/>
        </w:rPr>
        <w:fldChar w:fldCharType="begin"/>
      </w:r>
      <w:r w:rsidRPr="00196B52">
        <w:rPr>
          <w:rFonts w:ascii="Times New Roman" w:hAnsi="Times New Roman"/>
          <w:b/>
          <w:sz w:val="21"/>
        </w:rPr>
        <w:instrText xml:space="preserve"> SEQ </w:instrText>
      </w:r>
      <w:r w:rsidRPr="00196B52">
        <w:rPr>
          <w:rFonts w:ascii="Times New Roman" w:hAnsi="Times New Roman"/>
          <w:b/>
          <w:sz w:val="21"/>
        </w:rPr>
        <w:instrText>附录</w:instrText>
      </w:r>
      <w:r w:rsidRPr="00196B52">
        <w:rPr>
          <w:rFonts w:ascii="Times New Roman" w:hAnsi="Times New Roman"/>
          <w:b/>
          <w:sz w:val="21"/>
        </w:rPr>
        <w:instrText>C_</w:instrText>
      </w:r>
      <w:r w:rsidRPr="00196B52">
        <w:rPr>
          <w:rFonts w:ascii="Times New Roman" w:hAnsi="Times New Roman"/>
          <w:b/>
          <w:sz w:val="21"/>
        </w:rPr>
        <w:instrText>表</w:instrText>
      </w:r>
      <w:r w:rsidRPr="00196B52">
        <w:rPr>
          <w:rFonts w:ascii="Times New Roman" w:hAnsi="Times New Roman"/>
          <w:b/>
          <w:sz w:val="21"/>
        </w:rPr>
        <w:instrText xml:space="preserve">- \* ARABIC </w:instrText>
      </w:r>
      <w:r w:rsidRPr="00196B52">
        <w:rPr>
          <w:rFonts w:ascii="Times New Roman" w:hAnsi="Times New Roman"/>
          <w:b/>
          <w:sz w:val="21"/>
        </w:rPr>
        <w:fldChar w:fldCharType="separate"/>
      </w:r>
      <w:r w:rsidR="001F602C">
        <w:rPr>
          <w:rFonts w:ascii="Times New Roman" w:hAnsi="Times New Roman"/>
          <w:b/>
          <w:noProof/>
          <w:sz w:val="21"/>
        </w:rPr>
        <w:t>5</w:t>
      </w:r>
      <w:r w:rsidRPr="00196B52">
        <w:rPr>
          <w:rFonts w:ascii="Times New Roman" w:hAnsi="Times New Roman"/>
          <w:b/>
          <w:sz w:val="21"/>
        </w:rPr>
        <w:fldChar w:fldCharType="end"/>
      </w:r>
      <w:r w:rsidR="00CD6E42" w:rsidRPr="00787713">
        <w:rPr>
          <w:rFonts w:ascii="Times New Roman" w:hAnsi="Times New Roman"/>
          <w:b/>
          <w:sz w:val="21"/>
        </w:rPr>
        <w:t xml:space="preserve"> </w:t>
      </w:r>
      <w:r w:rsidR="00CD6E42" w:rsidRPr="00787713">
        <w:rPr>
          <w:rFonts w:ascii="Times New Roman" w:hAnsi="Times New Roman" w:hint="eastAsia"/>
          <w:b/>
          <w:sz w:val="21"/>
        </w:rPr>
        <w:t>安全区域边界单项测评结果汇总表（安全通用要求部分）</w:t>
      </w:r>
      <w:bookmarkEnd w:id="185"/>
    </w:p>
    <w:tbl>
      <w:tblPr>
        <w:tblW w:w="0" w:type="dxa"/>
        <w:jc w:val="center"/>
        <w:tblBorders>
          <w:top w:val="thick" w:sz="0" w:space="0" w:color="auto"/>
          <w:left w:val="thick" w:sz="0" w:space="0" w:color="auto"/>
          <w:bottom w:val="thick" w:sz="0" w:space="0" w:color="auto"/>
          <w:right w:val="thick" w:sz="0" w:space="0" w:color="auto"/>
          <w:insideH w:val="thick" w:sz="0" w:space="0" w:color="auto"/>
          <w:insideV w:val="thick" w:sz="0" w:space="0" w:color="auto"/>
        </w:tblBorders>
        <w:tblLayout w:type="fixed"/>
        <w:tblLook w:val="04A0" w:firstRow="1" w:lastRow="0" w:firstColumn="1" w:lastColumn="0" w:noHBand="0" w:noVBand="1"/>
      </w:tblPr>
      <w:tblGrid>
        <w:gridCol w:w="945"/>
        <w:gridCol w:w="945"/>
        <w:gridCol w:w="945"/>
        <w:gridCol w:w="945"/>
        <w:gridCol w:w="945"/>
        <w:gridCol w:w="945"/>
        <w:gridCol w:w="945"/>
        <w:gridCol w:w="945"/>
        <w:gridCol w:w="945"/>
      </w:tblGrid>
      <w:tr w:rsidR="00F6113A" w14:paraId="6FB0F2B5" w14:textId="77777777">
        <w:trPr>
          <w:tblHeader/>
          <w:jc w:val="center"/>
        </w:trPr>
        <w:tc>
          <w:tcPr>
            <w:tcW w:w="945" w:type="dxa"/>
            <w:vMerge w:val="restart"/>
            <w:shd w:val="clear" w:color="000000" w:fill="A6A6A6"/>
            <w:noWrap/>
            <w:vAlign w:val="center"/>
            <w:hideMark/>
          </w:tcPr>
          <w:p w14:paraId="057BE5ED"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lastRenderedPageBreak/>
              <w:t>序号</w:t>
            </w:r>
          </w:p>
        </w:tc>
        <w:tc>
          <w:tcPr>
            <w:tcW w:w="945" w:type="dxa"/>
            <w:vMerge w:val="restart"/>
            <w:shd w:val="clear" w:color="000000" w:fill="A6A6A6"/>
            <w:noWrap/>
            <w:vAlign w:val="center"/>
            <w:hideMark/>
          </w:tcPr>
          <w:p w14:paraId="7D306439"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测评对象</w:t>
            </w:r>
          </w:p>
        </w:tc>
        <w:tc>
          <w:tcPr>
            <w:tcW w:w="945" w:type="dxa"/>
            <w:vMerge w:val="restart"/>
            <w:shd w:val="clear" w:color="000000" w:fill="A6A6A6"/>
            <w:noWrap/>
            <w:vAlign w:val="center"/>
            <w:hideMark/>
          </w:tcPr>
          <w:p w14:paraId="4481E893"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符合情况</w:t>
            </w:r>
          </w:p>
        </w:tc>
        <w:tc>
          <w:tcPr>
            <w:tcW w:w="5670" w:type="dxa"/>
            <w:gridSpan w:val="6"/>
            <w:shd w:val="clear" w:color="000000" w:fill="A6A6A6"/>
            <w:noWrap/>
            <w:vAlign w:val="center"/>
            <w:hideMark/>
          </w:tcPr>
          <w:p w14:paraId="46C431A2"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安全通用要求</w:t>
            </w:r>
          </w:p>
        </w:tc>
      </w:tr>
      <w:tr w:rsidR="00F6113A" w14:paraId="6BC8A990" w14:textId="77777777">
        <w:trPr>
          <w:trHeight w:val="40"/>
          <w:tblHeader/>
          <w:jc w:val="center"/>
        </w:trPr>
        <w:tc>
          <w:tcPr>
            <w:tcW w:w="945" w:type="dxa"/>
            <w:vMerge/>
            <w:shd w:val="clear" w:color="000000" w:fill="A6A6A6"/>
            <w:noWrap/>
            <w:vAlign w:val="center"/>
            <w:hideMark/>
          </w:tcPr>
          <w:p w14:paraId="725C084E" w14:textId="77777777" w:rsidR="00F6113A" w:rsidRDefault="00F6113A">
            <w:pPr>
              <w:spacing w:line="240" w:lineRule="auto"/>
              <w:jc w:val="center"/>
              <w:rPr>
                <w:rFonts w:ascii="华文仿宋" w:hAnsi="华文仿宋"/>
                <w:sz w:val="20"/>
                <w:szCs w:val="20"/>
              </w:rPr>
            </w:pPr>
          </w:p>
        </w:tc>
        <w:tc>
          <w:tcPr>
            <w:tcW w:w="945" w:type="dxa"/>
            <w:vMerge/>
            <w:shd w:val="clear" w:color="000000" w:fill="A6A6A6"/>
            <w:noWrap/>
            <w:vAlign w:val="center"/>
            <w:hideMark/>
          </w:tcPr>
          <w:p w14:paraId="4FB79098" w14:textId="77777777" w:rsidR="00F6113A" w:rsidRDefault="00F6113A">
            <w:pPr>
              <w:spacing w:line="240" w:lineRule="auto"/>
              <w:jc w:val="center"/>
              <w:rPr>
                <w:rFonts w:ascii="华文仿宋" w:hAnsi="华文仿宋"/>
                <w:sz w:val="20"/>
                <w:szCs w:val="20"/>
              </w:rPr>
            </w:pPr>
          </w:p>
        </w:tc>
        <w:tc>
          <w:tcPr>
            <w:tcW w:w="945" w:type="dxa"/>
            <w:vMerge/>
            <w:shd w:val="clear" w:color="000000" w:fill="A6A6A6"/>
            <w:noWrap/>
            <w:vAlign w:val="center"/>
            <w:hideMark/>
          </w:tcPr>
          <w:p w14:paraId="50330596" w14:textId="77777777" w:rsidR="00F6113A" w:rsidRDefault="00F6113A">
            <w:pPr>
              <w:spacing w:line="240" w:lineRule="auto"/>
              <w:jc w:val="center"/>
              <w:rPr>
                <w:rFonts w:ascii="华文仿宋" w:hAnsi="华文仿宋"/>
                <w:sz w:val="20"/>
                <w:szCs w:val="20"/>
              </w:rPr>
            </w:pPr>
          </w:p>
        </w:tc>
        <w:tc>
          <w:tcPr>
            <w:tcW w:w="945" w:type="dxa"/>
            <w:shd w:val="clear" w:color="000000" w:fill="A6A6A6"/>
            <w:noWrap/>
            <w:vAlign w:val="center"/>
            <w:hideMark/>
          </w:tcPr>
          <w:p w14:paraId="506A3AAF"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边界防护</w:t>
            </w:r>
          </w:p>
        </w:tc>
        <w:tc>
          <w:tcPr>
            <w:tcW w:w="945" w:type="dxa"/>
            <w:shd w:val="clear" w:color="000000" w:fill="A6A6A6"/>
            <w:noWrap/>
            <w:vAlign w:val="center"/>
            <w:hideMark/>
          </w:tcPr>
          <w:p w14:paraId="165A3AB2"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访问控制</w:t>
            </w:r>
          </w:p>
        </w:tc>
        <w:tc>
          <w:tcPr>
            <w:tcW w:w="945" w:type="dxa"/>
            <w:shd w:val="clear" w:color="000000" w:fill="A6A6A6"/>
            <w:noWrap/>
            <w:vAlign w:val="center"/>
            <w:hideMark/>
          </w:tcPr>
          <w:p w14:paraId="1E8A8074"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入侵防范</w:t>
            </w:r>
          </w:p>
        </w:tc>
        <w:tc>
          <w:tcPr>
            <w:tcW w:w="945" w:type="dxa"/>
            <w:shd w:val="clear" w:color="000000" w:fill="A6A6A6"/>
            <w:noWrap/>
            <w:vAlign w:val="center"/>
            <w:hideMark/>
          </w:tcPr>
          <w:p w14:paraId="426EA80D"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恶意代码和垃圾邮件防范</w:t>
            </w:r>
          </w:p>
        </w:tc>
        <w:tc>
          <w:tcPr>
            <w:tcW w:w="945" w:type="dxa"/>
            <w:shd w:val="clear" w:color="000000" w:fill="A6A6A6"/>
            <w:noWrap/>
            <w:vAlign w:val="center"/>
            <w:hideMark/>
          </w:tcPr>
          <w:p w14:paraId="2A31C042"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安全审计</w:t>
            </w:r>
          </w:p>
        </w:tc>
        <w:tc>
          <w:tcPr>
            <w:tcW w:w="945" w:type="dxa"/>
            <w:shd w:val="clear" w:color="000000" w:fill="A6A6A6"/>
            <w:noWrap/>
            <w:vAlign w:val="center"/>
            <w:hideMark/>
          </w:tcPr>
          <w:p w14:paraId="51A96D08"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可信验证</w:t>
            </w:r>
          </w:p>
        </w:tc>
      </w:tr>
      <w:tr w:rsidR="00F6113A" w14:paraId="29A97732" w14:textId="77777777">
        <w:trPr>
          <w:jc w:val="center"/>
        </w:trPr>
        <w:tc>
          <w:tcPr>
            <w:tcW w:w="945" w:type="dxa"/>
            <w:vMerge w:val="restart"/>
            <w:noWrap/>
            <w:vAlign w:val="center"/>
            <w:hideMark/>
          </w:tcPr>
          <w:p w14:paraId="0C1DFB7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945" w:type="dxa"/>
            <w:vMerge w:val="restart"/>
            <w:noWrap/>
            <w:vAlign w:val="center"/>
            <w:hideMark/>
          </w:tcPr>
          <w:p w14:paraId="7544CB5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外连边界</w:t>
            </w:r>
          </w:p>
        </w:tc>
        <w:tc>
          <w:tcPr>
            <w:tcW w:w="945" w:type="dxa"/>
            <w:noWrap/>
            <w:vAlign w:val="center"/>
            <w:hideMark/>
          </w:tcPr>
          <w:p w14:paraId="6B398A8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符合</w:t>
            </w:r>
          </w:p>
        </w:tc>
        <w:tc>
          <w:tcPr>
            <w:tcW w:w="945" w:type="dxa"/>
            <w:noWrap/>
            <w:vAlign w:val="center"/>
            <w:hideMark/>
          </w:tcPr>
          <w:p w14:paraId="1984CA5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945" w:type="dxa"/>
            <w:noWrap/>
            <w:vAlign w:val="center"/>
            <w:hideMark/>
          </w:tcPr>
          <w:p w14:paraId="16534F5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4</w:t>
            </w:r>
          </w:p>
        </w:tc>
        <w:tc>
          <w:tcPr>
            <w:tcW w:w="945" w:type="dxa"/>
            <w:noWrap/>
            <w:vAlign w:val="center"/>
            <w:hideMark/>
          </w:tcPr>
          <w:p w14:paraId="1517670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945" w:type="dxa"/>
            <w:noWrap/>
            <w:vAlign w:val="center"/>
            <w:hideMark/>
          </w:tcPr>
          <w:p w14:paraId="3DD7D6F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945" w:type="dxa"/>
            <w:noWrap/>
            <w:vAlign w:val="center"/>
            <w:hideMark/>
          </w:tcPr>
          <w:p w14:paraId="1C5E019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945" w:type="dxa"/>
            <w:noWrap/>
            <w:vAlign w:val="center"/>
            <w:hideMark/>
          </w:tcPr>
          <w:p w14:paraId="5D6FEB7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r w:rsidR="00F6113A" w14:paraId="045B1969" w14:textId="77777777">
        <w:trPr>
          <w:jc w:val="center"/>
        </w:trPr>
        <w:tc>
          <w:tcPr>
            <w:tcW w:w="945" w:type="dxa"/>
            <w:vMerge/>
            <w:noWrap/>
            <w:vAlign w:val="center"/>
            <w:hideMark/>
          </w:tcPr>
          <w:p w14:paraId="654E84C4" w14:textId="77777777" w:rsidR="00F6113A" w:rsidRDefault="00F6113A">
            <w:pPr>
              <w:spacing w:line="240" w:lineRule="auto"/>
              <w:jc w:val="center"/>
              <w:rPr>
                <w:rFonts w:ascii="华文仿宋" w:hAnsi="华文仿宋"/>
                <w:sz w:val="20"/>
                <w:szCs w:val="20"/>
              </w:rPr>
            </w:pPr>
          </w:p>
        </w:tc>
        <w:tc>
          <w:tcPr>
            <w:tcW w:w="945" w:type="dxa"/>
            <w:vMerge/>
            <w:noWrap/>
            <w:vAlign w:val="center"/>
            <w:hideMark/>
          </w:tcPr>
          <w:p w14:paraId="1048379C" w14:textId="77777777" w:rsidR="00F6113A" w:rsidRDefault="00F6113A">
            <w:pPr>
              <w:spacing w:line="240" w:lineRule="auto"/>
              <w:jc w:val="center"/>
              <w:rPr>
                <w:rFonts w:ascii="华文仿宋" w:hAnsi="华文仿宋"/>
                <w:sz w:val="20"/>
                <w:szCs w:val="20"/>
              </w:rPr>
            </w:pPr>
          </w:p>
        </w:tc>
        <w:tc>
          <w:tcPr>
            <w:tcW w:w="945" w:type="dxa"/>
            <w:noWrap/>
            <w:vAlign w:val="center"/>
            <w:hideMark/>
          </w:tcPr>
          <w:p w14:paraId="3D8A1E6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部分符合</w:t>
            </w:r>
          </w:p>
        </w:tc>
        <w:tc>
          <w:tcPr>
            <w:tcW w:w="945" w:type="dxa"/>
            <w:noWrap/>
            <w:vAlign w:val="center"/>
            <w:hideMark/>
          </w:tcPr>
          <w:p w14:paraId="76BE5C1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945" w:type="dxa"/>
            <w:noWrap/>
            <w:vAlign w:val="center"/>
            <w:hideMark/>
          </w:tcPr>
          <w:p w14:paraId="7FDFE16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945" w:type="dxa"/>
            <w:noWrap/>
            <w:vAlign w:val="center"/>
            <w:hideMark/>
          </w:tcPr>
          <w:p w14:paraId="4AD720C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945" w:type="dxa"/>
            <w:noWrap/>
            <w:vAlign w:val="center"/>
            <w:hideMark/>
          </w:tcPr>
          <w:p w14:paraId="3A1175F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945" w:type="dxa"/>
            <w:noWrap/>
            <w:vAlign w:val="center"/>
            <w:hideMark/>
          </w:tcPr>
          <w:p w14:paraId="4AE67DD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945" w:type="dxa"/>
            <w:noWrap/>
            <w:vAlign w:val="center"/>
            <w:hideMark/>
          </w:tcPr>
          <w:p w14:paraId="07773C9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r w:rsidR="00F6113A" w14:paraId="6AF14A5B" w14:textId="77777777">
        <w:trPr>
          <w:jc w:val="center"/>
        </w:trPr>
        <w:tc>
          <w:tcPr>
            <w:tcW w:w="945" w:type="dxa"/>
            <w:vMerge/>
            <w:noWrap/>
            <w:vAlign w:val="center"/>
            <w:hideMark/>
          </w:tcPr>
          <w:p w14:paraId="35EA945B" w14:textId="77777777" w:rsidR="00F6113A" w:rsidRDefault="00F6113A">
            <w:pPr>
              <w:spacing w:line="240" w:lineRule="auto"/>
              <w:jc w:val="center"/>
              <w:rPr>
                <w:rFonts w:ascii="华文仿宋" w:hAnsi="华文仿宋"/>
                <w:sz w:val="20"/>
                <w:szCs w:val="20"/>
              </w:rPr>
            </w:pPr>
          </w:p>
        </w:tc>
        <w:tc>
          <w:tcPr>
            <w:tcW w:w="945" w:type="dxa"/>
            <w:vMerge/>
            <w:noWrap/>
            <w:vAlign w:val="center"/>
            <w:hideMark/>
          </w:tcPr>
          <w:p w14:paraId="034A3E47" w14:textId="77777777" w:rsidR="00F6113A" w:rsidRDefault="00F6113A">
            <w:pPr>
              <w:spacing w:line="240" w:lineRule="auto"/>
              <w:jc w:val="center"/>
              <w:rPr>
                <w:rFonts w:ascii="华文仿宋" w:hAnsi="华文仿宋"/>
                <w:sz w:val="20"/>
                <w:szCs w:val="20"/>
              </w:rPr>
            </w:pPr>
          </w:p>
        </w:tc>
        <w:tc>
          <w:tcPr>
            <w:tcW w:w="945" w:type="dxa"/>
            <w:noWrap/>
            <w:vAlign w:val="center"/>
            <w:hideMark/>
          </w:tcPr>
          <w:p w14:paraId="5243EDC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不符合</w:t>
            </w:r>
          </w:p>
        </w:tc>
        <w:tc>
          <w:tcPr>
            <w:tcW w:w="945" w:type="dxa"/>
            <w:noWrap/>
            <w:vAlign w:val="center"/>
            <w:hideMark/>
          </w:tcPr>
          <w:p w14:paraId="1304D54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945" w:type="dxa"/>
            <w:noWrap/>
            <w:vAlign w:val="center"/>
            <w:hideMark/>
          </w:tcPr>
          <w:p w14:paraId="3B77500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945" w:type="dxa"/>
            <w:noWrap/>
            <w:vAlign w:val="center"/>
            <w:hideMark/>
          </w:tcPr>
          <w:p w14:paraId="6B44DAD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945" w:type="dxa"/>
            <w:noWrap/>
            <w:vAlign w:val="center"/>
            <w:hideMark/>
          </w:tcPr>
          <w:p w14:paraId="4B8CC8A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945" w:type="dxa"/>
            <w:noWrap/>
            <w:vAlign w:val="center"/>
            <w:hideMark/>
          </w:tcPr>
          <w:p w14:paraId="72FA27B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945" w:type="dxa"/>
            <w:noWrap/>
            <w:vAlign w:val="center"/>
            <w:hideMark/>
          </w:tcPr>
          <w:p w14:paraId="01D1DBF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r>
      <w:tr w:rsidR="00F6113A" w14:paraId="567AE480" w14:textId="77777777">
        <w:trPr>
          <w:jc w:val="center"/>
        </w:trPr>
        <w:tc>
          <w:tcPr>
            <w:tcW w:w="945" w:type="dxa"/>
            <w:vMerge/>
            <w:noWrap/>
            <w:vAlign w:val="center"/>
            <w:hideMark/>
          </w:tcPr>
          <w:p w14:paraId="45BE6FE9" w14:textId="77777777" w:rsidR="00F6113A" w:rsidRDefault="00F6113A">
            <w:pPr>
              <w:spacing w:line="240" w:lineRule="auto"/>
              <w:jc w:val="center"/>
              <w:rPr>
                <w:rFonts w:ascii="华文仿宋" w:hAnsi="华文仿宋"/>
                <w:sz w:val="20"/>
                <w:szCs w:val="20"/>
              </w:rPr>
            </w:pPr>
          </w:p>
        </w:tc>
        <w:tc>
          <w:tcPr>
            <w:tcW w:w="945" w:type="dxa"/>
            <w:vMerge/>
            <w:noWrap/>
            <w:vAlign w:val="center"/>
            <w:hideMark/>
          </w:tcPr>
          <w:p w14:paraId="35D808F3" w14:textId="77777777" w:rsidR="00F6113A" w:rsidRDefault="00F6113A">
            <w:pPr>
              <w:spacing w:line="240" w:lineRule="auto"/>
              <w:jc w:val="center"/>
              <w:rPr>
                <w:rFonts w:ascii="华文仿宋" w:hAnsi="华文仿宋"/>
                <w:sz w:val="20"/>
                <w:szCs w:val="20"/>
              </w:rPr>
            </w:pPr>
          </w:p>
        </w:tc>
        <w:tc>
          <w:tcPr>
            <w:tcW w:w="945" w:type="dxa"/>
            <w:noWrap/>
            <w:vAlign w:val="center"/>
            <w:hideMark/>
          </w:tcPr>
          <w:p w14:paraId="3BDC1AC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不适用</w:t>
            </w:r>
          </w:p>
        </w:tc>
        <w:tc>
          <w:tcPr>
            <w:tcW w:w="945" w:type="dxa"/>
            <w:noWrap/>
            <w:vAlign w:val="center"/>
            <w:hideMark/>
          </w:tcPr>
          <w:p w14:paraId="05FD4A7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945" w:type="dxa"/>
            <w:noWrap/>
            <w:vAlign w:val="center"/>
            <w:hideMark/>
          </w:tcPr>
          <w:p w14:paraId="611DC9A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945" w:type="dxa"/>
            <w:noWrap/>
            <w:vAlign w:val="center"/>
            <w:hideMark/>
          </w:tcPr>
          <w:p w14:paraId="4ECF295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945" w:type="dxa"/>
            <w:noWrap/>
            <w:vAlign w:val="center"/>
            <w:hideMark/>
          </w:tcPr>
          <w:p w14:paraId="7C720EF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945" w:type="dxa"/>
            <w:noWrap/>
            <w:vAlign w:val="center"/>
            <w:hideMark/>
          </w:tcPr>
          <w:p w14:paraId="3EB4756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945" w:type="dxa"/>
            <w:noWrap/>
            <w:vAlign w:val="center"/>
            <w:hideMark/>
          </w:tcPr>
          <w:p w14:paraId="2C08539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r w:rsidR="00F6113A" w14:paraId="45246E7E" w14:textId="77777777">
        <w:trPr>
          <w:jc w:val="center"/>
        </w:trPr>
        <w:tc>
          <w:tcPr>
            <w:tcW w:w="945" w:type="dxa"/>
            <w:vMerge w:val="restart"/>
            <w:noWrap/>
            <w:vAlign w:val="center"/>
            <w:hideMark/>
          </w:tcPr>
          <w:p w14:paraId="439CE1E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945" w:type="dxa"/>
            <w:vMerge w:val="restart"/>
            <w:noWrap/>
            <w:vAlign w:val="center"/>
            <w:hideMark/>
          </w:tcPr>
          <w:p w14:paraId="74927DB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专线边界</w:t>
            </w:r>
          </w:p>
        </w:tc>
        <w:tc>
          <w:tcPr>
            <w:tcW w:w="945" w:type="dxa"/>
            <w:noWrap/>
            <w:vAlign w:val="center"/>
            <w:hideMark/>
          </w:tcPr>
          <w:p w14:paraId="32ED641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符合</w:t>
            </w:r>
          </w:p>
        </w:tc>
        <w:tc>
          <w:tcPr>
            <w:tcW w:w="945" w:type="dxa"/>
            <w:noWrap/>
            <w:vAlign w:val="center"/>
            <w:hideMark/>
          </w:tcPr>
          <w:p w14:paraId="5825B06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945" w:type="dxa"/>
            <w:noWrap/>
            <w:vAlign w:val="center"/>
            <w:hideMark/>
          </w:tcPr>
          <w:p w14:paraId="38EC53E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4</w:t>
            </w:r>
          </w:p>
        </w:tc>
        <w:tc>
          <w:tcPr>
            <w:tcW w:w="945" w:type="dxa"/>
            <w:noWrap/>
            <w:vAlign w:val="center"/>
            <w:hideMark/>
          </w:tcPr>
          <w:p w14:paraId="5D5B968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945" w:type="dxa"/>
            <w:noWrap/>
            <w:vAlign w:val="center"/>
            <w:hideMark/>
          </w:tcPr>
          <w:p w14:paraId="1DAA186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945" w:type="dxa"/>
            <w:noWrap/>
            <w:vAlign w:val="center"/>
            <w:hideMark/>
          </w:tcPr>
          <w:p w14:paraId="2175ED3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945" w:type="dxa"/>
            <w:noWrap/>
            <w:vAlign w:val="center"/>
            <w:hideMark/>
          </w:tcPr>
          <w:p w14:paraId="441A6F1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r w:rsidR="00F6113A" w14:paraId="7F7B5141" w14:textId="77777777">
        <w:trPr>
          <w:jc w:val="center"/>
        </w:trPr>
        <w:tc>
          <w:tcPr>
            <w:tcW w:w="945" w:type="dxa"/>
            <w:vMerge/>
            <w:noWrap/>
            <w:vAlign w:val="center"/>
            <w:hideMark/>
          </w:tcPr>
          <w:p w14:paraId="21AFA6E6" w14:textId="77777777" w:rsidR="00F6113A" w:rsidRDefault="00F6113A">
            <w:pPr>
              <w:spacing w:line="240" w:lineRule="auto"/>
              <w:jc w:val="center"/>
              <w:rPr>
                <w:rFonts w:ascii="华文仿宋" w:hAnsi="华文仿宋"/>
                <w:sz w:val="20"/>
                <w:szCs w:val="20"/>
              </w:rPr>
            </w:pPr>
          </w:p>
        </w:tc>
        <w:tc>
          <w:tcPr>
            <w:tcW w:w="945" w:type="dxa"/>
            <w:vMerge/>
            <w:noWrap/>
            <w:vAlign w:val="center"/>
            <w:hideMark/>
          </w:tcPr>
          <w:p w14:paraId="6AA29833" w14:textId="77777777" w:rsidR="00F6113A" w:rsidRDefault="00F6113A">
            <w:pPr>
              <w:spacing w:line="240" w:lineRule="auto"/>
              <w:jc w:val="center"/>
              <w:rPr>
                <w:rFonts w:ascii="华文仿宋" w:hAnsi="华文仿宋"/>
                <w:sz w:val="20"/>
                <w:szCs w:val="20"/>
              </w:rPr>
            </w:pPr>
          </w:p>
        </w:tc>
        <w:tc>
          <w:tcPr>
            <w:tcW w:w="945" w:type="dxa"/>
            <w:noWrap/>
            <w:vAlign w:val="center"/>
            <w:hideMark/>
          </w:tcPr>
          <w:p w14:paraId="7AB5C3C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部分符合</w:t>
            </w:r>
          </w:p>
        </w:tc>
        <w:tc>
          <w:tcPr>
            <w:tcW w:w="945" w:type="dxa"/>
            <w:noWrap/>
            <w:vAlign w:val="center"/>
            <w:hideMark/>
          </w:tcPr>
          <w:p w14:paraId="2A248EA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945" w:type="dxa"/>
            <w:noWrap/>
            <w:vAlign w:val="center"/>
            <w:hideMark/>
          </w:tcPr>
          <w:p w14:paraId="57822D2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945" w:type="dxa"/>
            <w:noWrap/>
            <w:vAlign w:val="center"/>
            <w:hideMark/>
          </w:tcPr>
          <w:p w14:paraId="380C2F9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945" w:type="dxa"/>
            <w:noWrap/>
            <w:vAlign w:val="center"/>
            <w:hideMark/>
          </w:tcPr>
          <w:p w14:paraId="468B046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945" w:type="dxa"/>
            <w:noWrap/>
            <w:vAlign w:val="center"/>
            <w:hideMark/>
          </w:tcPr>
          <w:p w14:paraId="5E33EA7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945" w:type="dxa"/>
            <w:noWrap/>
            <w:vAlign w:val="center"/>
            <w:hideMark/>
          </w:tcPr>
          <w:p w14:paraId="08B76A7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r w:rsidR="00F6113A" w14:paraId="3E14E1AC" w14:textId="77777777">
        <w:trPr>
          <w:jc w:val="center"/>
        </w:trPr>
        <w:tc>
          <w:tcPr>
            <w:tcW w:w="945" w:type="dxa"/>
            <w:vMerge/>
            <w:noWrap/>
            <w:vAlign w:val="center"/>
            <w:hideMark/>
          </w:tcPr>
          <w:p w14:paraId="38E93382" w14:textId="77777777" w:rsidR="00F6113A" w:rsidRDefault="00F6113A">
            <w:pPr>
              <w:spacing w:line="240" w:lineRule="auto"/>
              <w:jc w:val="center"/>
              <w:rPr>
                <w:rFonts w:ascii="华文仿宋" w:hAnsi="华文仿宋"/>
                <w:sz w:val="20"/>
                <w:szCs w:val="20"/>
              </w:rPr>
            </w:pPr>
          </w:p>
        </w:tc>
        <w:tc>
          <w:tcPr>
            <w:tcW w:w="945" w:type="dxa"/>
            <w:vMerge/>
            <w:noWrap/>
            <w:vAlign w:val="center"/>
            <w:hideMark/>
          </w:tcPr>
          <w:p w14:paraId="6569D6AB" w14:textId="77777777" w:rsidR="00F6113A" w:rsidRDefault="00F6113A">
            <w:pPr>
              <w:spacing w:line="240" w:lineRule="auto"/>
              <w:jc w:val="center"/>
              <w:rPr>
                <w:rFonts w:ascii="华文仿宋" w:hAnsi="华文仿宋"/>
                <w:sz w:val="20"/>
                <w:szCs w:val="20"/>
              </w:rPr>
            </w:pPr>
          </w:p>
        </w:tc>
        <w:tc>
          <w:tcPr>
            <w:tcW w:w="945" w:type="dxa"/>
            <w:noWrap/>
            <w:vAlign w:val="center"/>
            <w:hideMark/>
          </w:tcPr>
          <w:p w14:paraId="285D532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不符合</w:t>
            </w:r>
          </w:p>
        </w:tc>
        <w:tc>
          <w:tcPr>
            <w:tcW w:w="945" w:type="dxa"/>
            <w:noWrap/>
            <w:vAlign w:val="center"/>
            <w:hideMark/>
          </w:tcPr>
          <w:p w14:paraId="1F4C1B1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945" w:type="dxa"/>
            <w:noWrap/>
            <w:vAlign w:val="center"/>
            <w:hideMark/>
          </w:tcPr>
          <w:p w14:paraId="45B8415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945" w:type="dxa"/>
            <w:noWrap/>
            <w:vAlign w:val="center"/>
            <w:hideMark/>
          </w:tcPr>
          <w:p w14:paraId="48AF3D0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945" w:type="dxa"/>
            <w:noWrap/>
            <w:vAlign w:val="center"/>
            <w:hideMark/>
          </w:tcPr>
          <w:p w14:paraId="05C45B7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945" w:type="dxa"/>
            <w:noWrap/>
            <w:vAlign w:val="center"/>
            <w:hideMark/>
          </w:tcPr>
          <w:p w14:paraId="58F64AC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945" w:type="dxa"/>
            <w:noWrap/>
            <w:vAlign w:val="center"/>
            <w:hideMark/>
          </w:tcPr>
          <w:p w14:paraId="7B9FD75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r>
      <w:tr w:rsidR="00F6113A" w14:paraId="1792919B" w14:textId="77777777">
        <w:trPr>
          <w:jc w:val="center"/>
        </w:trPr>
        <w:tc>
          <w:tcPr>
            <w:tcW w:w="945" w:type="dxa"/>
            <w:vMerge/>
            <w:noWrap/>
            <w:vAlign w:val="center"/>
            <w:hideMark/>
          </w:tcPr>
          <w:p w14:paraId="42225ED2" w14:textId="77777777" w:rsidR="00F6113A" w:rsidRDefault="00F6113A">
            <w:pPr>
              <w:spacing w:line="240" w:lineRule="auto"/>
              <w:jc w:val="center"/>
              <w:rPr>
                <w:rFonts w:ascii="华文仿宋" w:hAnsi="华文仿宋"/>
                <w:sz w:val="20"/>
                <w:szCs w:val="20"/>
              </w:rPr>
            </w:pPr>
          </w:p>
        </w:tc>
        <w:tc>
          <w:tcPr>
            <w:tcW w:w="945" w:type="dxa"/>
            <w:vMerge/>
            <w:noWrap/>
            <w:vAlign w:val="center"/>
            <w:hideMark/>
          </w:tcPr>
          <w:p w14:paraId="3B9C883D" w14:textId="77777777" w:rsidR="00F6113A" w:rsidRDefault="00F6113A">
            <w:pPr>
              <w:spacing w:line="240" w:lineRule="auto"/>
              <w:jc w:val="center"/>
              <w:rPr>
                <w:rFonts w:ascii="华文仿宋" w:hAnsi="华文仿宋"/>
                <w:sz w:val="20"/>
                <w:szCs w:val="20"/>
              </w:rPr>
            </w:pPr>
          </w:p>
        </w:tc>
        <w:tc>
          <w:tcPr>
            <w:tcW w:w="945" w:type="dxa"/>
            <w:noWrap/>
            <w:vAlign w:val="center"/>
            <w:hideMark/>
          </w:tcPr>
          <w:p w14:paraId="7F235FD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不适用</w:t>
            </w:r>
          </w:p>
        </w:tc>
        <w:tc>
          <w:tcPr>
            <w:tcW w:w="945" w:type="dxa"/>
            <w:noWrap/>
            <w:vAlign w:val="center"/>
            <w:hideMark/>
          </w:tcPr>
          <w:p w14:paraId="0B212A4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945" w:type="dxa"/>
            <w:noWrap/>
            <w:vAlign w:val="center"/>
            <w:hideMark/>
          </w:tcPr>
          <w:p w14:paraId="125FB7D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945" w:type="dxa"/>
            <w:noWrap/>
            <w:vAlign w:val="center"/>
            <w:hideMark/>
          </w:tcPr>
          <w:p w14:paraId="7D1C88F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945" w:type="dxa"/>
            <w:noWrap/>
            <w:vAlign w:val="center"/>
            <w:hideMark/>
          </w:tcPr>
          <w:p w14:paraId="4ABF987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945" w:type="dxa"/>
            <w:noWrap/>
            <w:vAlign w:val="center"/>
            <w:hideMark/>
          </w:tcPr>
          <w:p w14:paraId="3347F4C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945" w:type="dxa"/>
            <w:noWrap/>
            <w:vAlign w:val="center"/>
            <w:hideMark/>
          </w:tcPr>
          <w:p w14:paraId="6A85517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r w:rsidR="00F6113A" w14:paraId="67E1B8F1" w14:textId="77777777">
        <w:trPr>
          <w:jc w:val="center"/>
        </w:trPr>
        <w:tc>
          <w:tcPr>
            <w:tcW w:w="945" w:type="dxa"/>
            <w:vMerge w:val="restart"/>
            <w:noWrap/>
            <w:vAlign w:val="center"/>
            <w:hideMark/>
          </w:tcPr>
          <w:p w14:paraId="6CE89F3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3</w:t>
            </w:r>
          </w:p>
        </w:tc>
        <w:tc>
          <w:tcPr>
            <w:tcW w:w="945" w:type="dxa"/>
            <w:vMerge w:val="restart"/>
            <w:noWrap/>
            <w:vAlign w:val="center"/>
            <w:hideMark/>
          </w:tcPr>
          <w:p w14:paraId="33307B1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服务器边界</w:t>
            </w:r>
          </w:p>
        </w:tc>
        <w:tc>
          <w:tcPr>
            <w:tcW w:w="945" w:type="dxa"/>
            <w:noWrap/>
            <w:vAlign w:val="center"/>
            <w:hideMark/>
          </w:tcPr>
          <w:p w14:paraId="65EDE15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符合</w:t>
            </w:r>
          </w:p>
        </w:tc>
        <w:tc>
          <w:tcPr>
            <w:tcW w:w="945" w:type="dxa"/>
            <w:noWrap/>
            <w:vAlign w:val="center"/>
            <w:hideMark/>
          </w:tcPr>
          <w:p w14:paraId="71E9A55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945" w:type="dxa"/>
            <w:noWrap/>
            <w:vAlign w:val="center"/>
            <w:hideMark/>
          </w:tcPr>
          <w:p w14:paraId="2B79987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4</w:t>
            </w:r>
          </w:p>
        </w:tc>
        <w:tc>
          <w:tcPr>
            <w:tcW w:w="945" w:type="dxa"/>
            <w:noWrap/>
            <w:vAlign w:val="center"/>
            <w:hideMark/>
          </w:tcPr>
          <w:p w14:paraId="72DA98D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945" w:type="dxa"/>
            <w:noWrap/>
            <w:vAlign w:val="center"/>
            <w:hideMark/>
          </w:tcPr>
          <w:p w14:paraId="4726763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945" w:type="dxa"/>
            <w:noWrap/>
            <w:vAlign w:val="center"/>
            <w:hideMark/>
          </w:tcPr>
          <w:p w14:paraId="29926E4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3</w:t>
            </w:r>
          </w:p>
        </w:tc>
        <w:tc>
          <w:tcPr>
            <w:tcW w:w="945" w:type="dxa"/>
            <w:noWrap/>
            <w:vAlign w:val="center"/>
            <w:hideMark/>
          </w:tcPr>
          <w:p w14:paraId="719E7B0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r w:rsidR="00F6113A" w14:paraId="76F259F4" w14:textId="77777777">
        <w:trPr>
          <w:jc w:val="center"/>
        </w:trPr>
        <w:tc>
          <w:tcPr>
            <w:tcW w:w="945" w:type="dxa"/>
            <w:vMerge/>
            <w:noWrap/>
            <w:vAlign w:val="center"/>
            <w:hideMark/>
          </w:tcPr>
          <w:p w14:paraId="5980DED3" w14:textId="77777777" w:rsidR="00F6113A" w:rsidRDefault="00F6113A">
            <w:pPr>
              <w:spacing w:line="240" w:lineRule="auto"/>
              <w:jc w:val="center"/>
              <w:rPr>
                <w:rFonts w:ascii="华文仿宋" w:hAnsi="华文仿宋"/>
                <w:sz w:val="20"/>
                <w:szCs w:val="20"/>
              </w:rPr>
            </w:pPr>
          </w:p>
        </w:tc>
        <w:tc>
          <w:tcPr>
            <w:tcW w:w="945" w:type="dxa"/>
            <w:vMerge/>
            <w:noWrap/>
            <w:vAlign w:val="center"/>
            <w:hideMark/>
          </w:tcPr>
          <w:p w14:paraId="3FF1265C" w14:textId="77777777" w:rsidR="00F6113A" w:rsidRDefault="00F6113A">
            <w:pPr>
              <w:spacing w:line="240" w:lineRule="auto"/>
              <w:jc w:val="center"/>
              <w:rPr>
                <w:rFonts w:ascii="华文仿宋" w:hAnsi="华文仿宋"/>
                <w:sz w:val="20"/>
                <w:szCs w:val="20"/>
              </w:rPr>
            </w:pPr>
          </w:p>
        </w:tc>
        <w:tc>
          <w:tcPr>
            <w:tcW w:w="945" w:type="dxa"/>
            <w:noWrap/>
            <w:vAlign w:val="center"/>
            <w:hideMark/>
          </w:tcPr>
          <w:p w14:paraId="21596BD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部分符合</w:t>
            </w:r>
          </w:p>
        </w:tc>
        <w:tc>
          <w:tcPr>
            <w:tcW w:w="945" w:type="dxa"/>
            <w:noWrap/>
            <w:vAlign w:val="center"/>
            <w:hideMark/>
          </w:tcPr>
          <w:p w14:paraId="7E8BF25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945" w:type="dxa"/>
            <w:noWrap/>
            <w:vAlign w:val="center"/>
            <w:hideMark/>
          </w:tcPr>
          <w:p w14:paraId="59DC295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945" w:type="dxa"/>
            <w:noWrap/>
            <w:vAlign w:val="center"/>
            <w:hideMark/>
          </w:tcPr>
          <w:p w14:paraId="6E2B3B6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945" w:type="dxa"/>
            <w:noWrap/>
            <w:vAlign w:val="center"/>
            <w:hideMark/>
          </w:tcPr>
          <w:p w14:paraId="0B9208B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945" w:type="dxa"/>
            <w:noWrap/>
            <w:vAlign w:val="center"/>
            <w:hideMark/>
          </w:tcPr>
          <w:p w14:paraId="7C649CA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945" w:type="dxa"/>
            <w:noWrap/>
            <w:vAlign w:val="center"/>
            <w:hideMark/>
          </w:tcPr>
          <w:p w14:paraId="3ADACCD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r w:rsidR="00F6113A" w14:paraId="29B1C148" w14:textId="77777777">
        <w:trPr>
          <w:jc w:val="center"/>
        </w:trPr>
        <w:tc>
          <w:tcPr>
            <w:tcW w:w="945" w:type="dxa"/>
            <w:vMerge/>
            <w:noWrap/>
            <w:vAlign w:val="center"/>
            <w:hideMark/>
          </w:tcPr>
          <w:p w14:paraId="4A71E8C4" w14:textId="77777777" w:rsidR="00F6113A" w:rsidRDefault="00F6113A">
            <w:pPr>
              <w:spacing w:line="240" w:lineRule="auto"/>
              <w:jc w:val="center"/>
              <w:rPr>
                <w:rFonts w:ascii="华文仿宋" w:hAnsi="华文仿宋"/>
                <w:sz w:val="20"/>
                <w:szCs w:val="20"/>
              </w:rPr>
            </w:pPr>
          </w:p>
        </w:tc>
        <w:tc>
          <w:tcPr>
            <w:tcW w:w="945" w:type="dxa"/>
            <w:vMerge/>
            <w:noWrap/>
            <w:vAlign w:val="center"/>
            <w:hideMark/>
          </w:tcPr>
          <w:p w14:paraId="0EFB7C40" w14:textId="77777777" w:rsidR="00F6113A" w:rsidRDefault="00F6113A">
            <w:pPr>
              <w:spacing w:line="240" w:lineRule="auto"/>
              <w:jc w:val="center"/>
              <w:rPr>
                <w:rFonts w:ascii="华文仿宋" w:hAnsi="华文仿宋"/>
                <w:sz w:val="20"/>
                <w:szCs w:val="20"/>
              </w:rPr>
            </w:pPr>
          </w:p>
        </w:tc>
        <w:tc>
          <w:tcPr>
            <w:tcW w:w="945" w:type="dxa"/>
            <w:noWrap/>
            <w:vAlign w:val="center"/>
            <w:hideMark/>
          </w:tcPr>
          <w:p w14:paraId="60DA5CF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不符合</w:t>
            </w:r>
          </w:p>
        </w:tc>
        <w:tc>
          <w:tcPr>
            <w:tcW w:w="945" w:type="dxa"/>
            <w:noWrap/>
            <w:vAlign w:val="center"/>
            <w:hideMark/>
          </w:tcPr>
          <w:p w14:paraId="342C848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945" w:type="dxa"/>
            <w:noWrap/>
            <w:vAlign w:val="center"/>
            <w:hideMark/>
          </w:tcPr>
          <w:p w14:paraId="2AE44BD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945" w:type="dxa"/>
            <w:noWrap/>
            <w:vAlign w:val="center"/>
            <w:hideMark/>
          </w:tcPr>
          <w:p w14:paraId="133E3E1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945" w:type="dxa"/>
            <w:noWrap/>
            <w:vAlign w:val="center"/>
            <w:hideMark/>
          </w:tcPr>
          <w:p w14:paraId="55DFC62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945" w:type="dxa"/>
            <w:noWrap/>
            <w:vAlign w:val="center"/>
            <w:hideMark/>
          </w:tcPr>
          <w:p w14:paraId="04C2887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945" w:type="dxa"/>
            <w:noWrap/>
            <w:vAlign w:val="center"/>
            <w:hideMark/>
          </w:tcPr>
          <w:p w14:paraId="35F8ED3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r>
      <w:tr w:rsidR="00F6113A" w14:paraId="3825460E" w14:textId="77777777">
        <w:trPr>
          <w:jc w:val="center"/>
        </w:trPr>
        <w:tc>
          <w:tcPr>
            <w:tcW w:w="945" w:type="dxa"/>
            <w:vMerge/>
            <w:noWrap/>
            <w:vAlign w:val="center"/>
            <w:hideMark/>
          </w:tcPr>
          <w:p w14:paraId="2350C09F" w14:textId="77777777" w:rsidR="00F6113A" w:rsidRDefault="00F6113A">
            <w:pPr>
              <w:spacing w:line="240" w:lineRule="auto"/>
              <w:jc w:val="center"/>
              <w:rPr>
                <w:rFonts w:ascii="华文仿宋" w:hAnsi="华文仿宋"/>
                <w:sz w:val="20"/>
                <w:szCs w:val="20"/>
              </w:rPr>
            </w:pPr>
          </w:p>
        </w:tc>
        <w:tc>
          <w:tcPr>
            <w:tcW w:w="945" w:type="dxa"/>
            <w:vMerge/>
            <w:noWrap/>
            <w:vAlign w:val="center"/>
            <w:hideMark/>
          </w:tcPr>
          <w:p w14:paraId="6BFA68F4" w14:textId="77777777" w:rsidR="00F6113A" w:rsidRDefault="00F6113A">
            <w:pPr>
              <w:spacing w:line="240" w:lineRule="auto"/>
              <w:jc w:val="center"/>
              <w:rPr>
                <w:rFonts w:ascii="华文仿宋" w:hAnsi="华文仿宋"/>
                <w:sz w:val="20"/>
                <w:szCs w:val="20"/>
              </w:rPr>
            </w:pPr>
          </w:p>
        </w:tc>
        <w:tc>
          <w:tcPr>
            <w:tcW w:w="945" w:type="dxa"/>
            <w:noWrap/>
            <w:vAlign w:val="center"/>
            <w:hideMark/>
          </w:tcPr>
          <w:p w14:paraId="009946A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不适用</w:t>
            </w:r>
          </w:p>
        </w:tc>
        <w:tc>
          <w:tcPr>
            <w:tcW w:w="945" w:type="dxa"/>
            <w:noWrap/>
            <w:vAlign w:val="center"/>
            <w:hideMark/>
          </w:tcPr>
          <w:p w14:paraId="1337A79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945" w:type="dxa"/>
            <w:noWrap/>
            <w:vAlign w:val="center"/>
            <w:hideMark/>
          </w:tcPr>
          <w:p w14:paraId="5924430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945" w:type="dxa"/>
            <w:noWrap/>
            <w:vAlign w:val="center"/>
            <w:hideMark/>
          </w:tcPr>
          <w:p w14:paraId="5F2CA20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945" w:type="dxa"/>
            <w:noWrap/>
            <w:vAlign w:val="center"/>
            <w:hideMark/>
          </w:tcPr>
          <w:p w14:paraId="4E518C9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945" w:type="dxa"/>
            <w:noWrap/>
            <w:vAlign w:val="center"/>
            <w:hideMark/>
          </w:tcPr>
          <w:p w14:paraId="298A40D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945" w:type="dxa"/>
            <w:noWrap/>
            <w:vAlign w:val="center"/>
            <w:hideMark/>
          </w:tcPr>
          <w:p w14:paraId="37E71BE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bl>
    <w:p w14:paraId="08FD4D39" w14:textId="5EE6F8F8" w:rsidR="00CD6E42" w:rsidRDefault="00196B52" w:rsidP="00CD6E42">
      <w:pPr>
        <w:pStyle w:val="af6"/>
        <w:jc w:val="center"/>
        <w:rPr>
          <w:rFonts w:ascii="Times New Roman" w:hAnsi="Times New Roman"/>
          <w:b/>
          <w:sz w:val="21"/>
        </w:rPr>
      </w:pPr>
      <w:bookmarkStart w:id="186" w:name="_Toc43122481"/>
      <w:r w:rsidRPr="00196B52">
        <w:rPr>
          <w:rFonts w:ascii="Times New Roman" w:hAnsi="Times New Roman"/>
          <w:b/>
          <w:sz w:val="21"/>
        </w:rPr>
        <w:t>附录</w:t>
      </w:r>
      <w:r w:rsidRPr="00196B52">
        <w:rPr>
          <w:rFonts w:ascii="Times New Roman" w:hAnsi="Times New Roman"/>
          <w:b/>
          <w:sz w:val="21"/>
        </w:rPr>
        <w:t xml:space="preserve">C </w:t>
      </w:r>
      <w:r w:rsidRPr="00196B52">
        <w:rPr>
          <w:rFonts w:ascii="Times New Roman" w:hAnsi="Times New Roman"/>
          <w:b/>
          <w:sz w:val="21"/>
        </w:rPr>
        <w:t>表</w:t>
      </w:r>
      <w:r w:rsidRPr="00196B52">
        <w:rPr>
          <w:rFonts w:ascii="Times New Roman" w:hAnsi="Times New Roman"/>
          <w:b/>
          <w:sz w:val="21"/>
        </w:rPr>
        <w:t xml:space="preserve">- </w:t>
      </w:r>
      <w:r w:rsidRPr="00196B52">
        <w:rPr>
          <w:rFonts w:ascii="Times New Roman" w:hAnsi="Times New Roman"/>
          <w:b/>
          <w:sz w:val="21"/>
        </w:rPr>
        <w:fldChar w:fldCharType="begin"/>
      </w:r>
      <w:r w:rsidRPr="00196B52">
        <w:rPr>
          <w:rFonts w:ascii="Times New Roman" w:hAnsi="Times New Roman"/>
          <w:b/>
          <w:sz w:val="21"/>
        </w:rPr>
        <w:instrText xml:space="preserve"> SEQ </w:instrText>
      </w:r>
      <w:r w:rsidRPr="00196B52">
        <w:rPr>
          <w:rFonts w:ascii="Times New Roman" w:hAnsi="Times New Roman"/>
          <w:b/>
          <w:sz w:val="21"/>
        </w:rPr>
        <w:instrText>附录</w:instrText>
      </w:r>
      <w:r w:rsidRPr="00196B52">
        <w:rPr>
          <w:rFonts w:ascii="Times New Roman" w:hAnsi="Times New Roman"/>
          <w:b/>
          <w:sz w:val="21"/>
        </w:rPr>
        <w:instrText>C_</w:instrText>
      </w:r>
      <w:r w:rsidRPr="00196B52">
        <w:rPr>
          <w:rFonts w:ascii="Times New Roman" w:hAnsi="Times New Roman"/>
          <w:b/>
          <w:sz w:val="21"/>
        </w:rPr>
        <w:instrText>表</w:instrText>
      </w:r>
      <w:r w:rsidRPr="00196B52">
        <w:rPr>
          <w:rFonts w:ascii="Times New Roman" w:hAnsi="Times New Roman"/>
          <w:b/>
          <w:sz w:val="21"/>
        </w:rPr>
        <w:instrText xml:space="preserve">- \* ARABIC </w:instrText>
      </w:r>
      <w:r w:rsidRPr="00196B52">
        <w:rPr>
          <w:rFonts w:ascii="Times New Roman" w:hAnsi="Times New Roman"/>
          <w:b/>
          <w:sz w:val="21"/>
        </w:rPr>
        <w:fldChar w:fldCharType="separate"/>
      </w:r>
      <w:r w:rsidR="001F602C">
        <w:rPr>
          <w:rFonts w:ascii="Times New Roman" w:hAnsi="Times New Roman"/>
          <w:b/>
          <w:noProof/>
          <w:sz w:val="21"/>
        </w:rPr>
        <w:t>6</w:t>
      </w:r>
      <w:r w:rsidRPr="00196B52">
        <w:rPr>
          <w:rFonts w:ascii="Times New Roman" w:hAnsi="Times New Roman"/>
          <w:b/>
          <w:sz w:val="21"/>
        </w:rPr>
        <w:fldChar w:fldCharType="end"/>
      </w:r>
      <w:r w:rsidR="00CD6E42" w:rsidRPr="00787713">
        <w:rPr>
          <w:rFonts w:ascii="Times New Roman" w:hAnsi="Times New Roman"/>
          <w:b/>
          <w:sz w:val="21"/>
        </w:rPr>
        <w:t xml:space="preserve"> </w:t>
      </w:r>
      <w:r w:rsidR="00CD6E42" w:rsidRPr="00787713">
        <w:rPr>
          <w:rFonts w:ascii="Times New Roman" w:hAnsi="Times New Roman" w:hint="eastAsia"/>
          <w:b/>
          <w:sz w:val="21"/>
        </w:rPr>
        <w:t>安全区域边界单项测评结果汇总表（安全扩展要求部分）</w:t>
      </w:r>
      <w:bookmarkEnd w:id="186"/>
    </w:p>
    <w:tbl>
      <w:tblPr>
        <w:tblW w:w="0" w:type="dxa"/>
        <w:jc w:val="center"/>
        <w:tblBorders>
          <w:top w:val="thick" w:sz="0" w:space="0" w:color="auto"/>
          <w:left w:val="thick" w:sz="0" w:space="0" w:color="auto"/>
          <w:bottom w:val="thick" w:sz="0" w:space="0" w:color="auto"/>
          <w:right w:val="thick" w:sz="0" w:space="0" w:color="auto"/>
          <w:insideH w:val="thick" w:sz="0" w:space="0" w:color="auto"/>
          <w:insideV w:val="thick" w:sz="0" w:space="0" w:color="auto"/>
        </w:tblBorders>
        <w:tblLayout w:type="fixed"/>
        <w:tblLook w:val="04A0" w:firstRow="1" w:lastRow="0" w:firstColumn="1" w:lastColumn="0" w:noHBand="0" w:noVBand="1"/>
      </w:tblPr>
      <w:tblGrid>
        <w:gridCol w:w="2835"/>
        <w:gridCol w:w="2835"/>
        <w:gridCol w:w="2835"/>
      </w:tblGrid>
      <w:tr w:rsidR="00F6113A" w14:paraId="661848E1" w14:textId="77777777">
        <w:trPr>
          <w:trHeight w:val="312"/>
          <w:tblHeader/>
          <w:jc w:val="center"/>
        </w:trPr>
        <w:tc>
          <w:tcPr>
            <w:tcW w:w="2835" w:type="dxa"/>
            <w:vMerge w:val="restart"/>
            <w:shd w:val="clear" w:color="000000" w:fill="A6A6A6"/>
            <w:noWrap/>
            <w:vAlign w:val="center"/>
            <w:hideMark/>
          </w:tcPr>
          <w:p w14:paraId="788837C7" w14:textId="77777777" w:rsidR="00F6113A" w:rsidRDefault="00600A91">
            <w:pPr>
              <w:spacing w:line="240" w:lineRule="auto"/>
              <w:jc w:val="center"/>
              <w:rPr>
                <w:rFonts w:ascii="华文仿宋" w:hAnsi="华文仿宋"/>
                <w:sz w:val="21"/>
                <w:szCs w:val="21"/>
              </w:rPr>
            </w:pPr>
            <w:r>
              <w:rPr>
                <w:rFonts w:ascii="华文仿宋" w:hAnsi="华文仿宋" w:hint="eastAsia"/>
                <w:b/>
                <w:sz w:val="21"/>
                <w:szCs w:val="21"/>
              </w:rPr>
              <w:t>序号</w:t>
            </w:r>
          </w:p>
        </w:tc>
        <w:tc>
          <w:tcPr>
            <w:tcW w:w="2835" w:type="dxa"/>
            <w:vMerge w:val="restart"/>
            <w:shd w:val="clear" w:color="000000" w:fill="A6A6A6"/>
            <w:noWrap/>
            <w:vAlign w:val="center"/>
            <w:hideMark/>
          </w:tcPr>
          <w:p w14:paraId="1CD0D6B7" w14:textId="77777777" w:rsidR="00F6113A" w:rsidRDefault="00600A91">
            <w:pPr>
              <w:spacing w:line="240" w:lineRule="auto"/>
              <w:jc w:val="center"/>
              <w:rPr>
                <w:rFonts w:ascii="华文仿宋" w:hAnsi="华文仿宋"/>
                <w:sz w:val="21"/>
                <w:szCs w:val="21"/>
              </w:rPr>
            </w:pPr>
            <w:r>
              <w:rPr>
                <w:rFonts w:ascii="华文仿宋" w:hAnsi="华文仿宋" w:hint="eastAsia"/>
                <w:b/>
                <w:sz w:val="21"/>
                <w:szCs w:val="21"/>
              </w:rPr>
              <w:t>测评对象</w:t>
            </w:r>
          </w:p>
        </w:tc>
        <w:tc>
          <w:tcPr>
            <w:tcW w:w="2835" w:type="dxa"/>
            <w:vMerge w:val="restart"/>
            <w:shd w:val="clear" w:color="000000" w:fill="A6A6A6"/>
            <w:noWrap/>
            <w:vAlign w:val="center"/>
            <w:hideMark/>
          </w:tcPr>
          <w:p w14:paraId="12C9E30E" w14:textId="77777777" w:rsidR="00F6113A" w:rsidRDefault="00600A91">
            <w:pPr>
              <w:spacing w:line="240" w:lineRule="auto"/>
              <w:jc w:val="center"/>
              <w:rPr>
                <w:rFonts w:ascii="华文仿宋" w:hAnsi="华文仿宋"/>
                <w:sz w:val="21"/>
                <w:szCs w:val="21"/>
              </w:rPr>
            </w:pPr>
            <w:r>
              <w:rPr>
                <w:rFonts w:ascii="华文仿宋" w:hAnsi="华文仿宋" w:hint="eastAsia"/>
                <w:b/>
                <w:sz w:val="21"/>
                <w:szCs w:val="21"/>
              </w:rPr>
              <w:t>符合情况</w:t>
            </w:r>
          </w:p>
        </w:tc>
      </w:tr>
      <w:tr w:rsidR="00F6113A" w14:paraId="4DEE2275" w14:textId="77777777">
        <w:trPr>
          <w:trHeight w:val="312"/>
          <w:tblHeader/>
          <w:jc w:val="center"/>
        </w:trPr>
        <w:tc>
          <w:tcPr>
            <w:tcW w:w="2835" w:type="dxa"/>
            <w:vMerge/>
            <w:shd w:val="clear" w:color="000000" w:fill="A6A6A6"/>
            <w:noWrap/>
            <w:vAlign w:val="center"/>
            <w:hideMark/>
          </w:tcPr>
          <w:p w14:paraId="4CB0D3CD" w14:textId="77777777" w:rsidR="00F6113A" w:rsidRDefault="00F6113A">
            <w:pPr>
              <w:spacing w:line="240" w:lineRule="auto"/>
              <w:jc w:val="center"/>
              <w:rPr>
                <w:rFonts w:ascii="华文仿宋" w:hAnsi="华文仿宋"/>
                <w:sz w:val="21"/>
                <w:szCs w:val="21"/>
              </w:rPr>
            </w:pPr>
          </w:p>
        </w:tc>
        <w:tc>
          <w:tcPr>
            <w:tcW w:w="2835" w:type="dxa"/>
            <w:vMerge/>
            <w:shd w:val="clear" w:color="000000" w:fill="A6A6A6"/>
            <w:noWrap/>
            <w:vAlign w:val="center"/>
            <w:hideMark/>
          </w:tcPr>
          <w:p w14:paraId="36BA472D" w14:textId="77777777" w:rsidR="00F6113A" w:rsidRDefault="00F6113A">
            <w:pPr>
              <w:spacing w:line="240" w:lineRule="auto"/>
              <w:jc w:val="center"/>
              <w:rPr>
                <w:rFonts w:ascii="华文仿宋" w:hAnsi="华文仿宋"/>
                <w:sz w:val="21"/>
                <w:szCs w:val="21"/>
              </w:rPr>
            </w:pPr>
          </w:p>
        </w:tc>
        <w:tc>
          <w:tcPr>
            <w:tcW w:w="2835" w:type="dxa"/>
            <w:vMerge/>
            <w:shd w:val="clear" w:color="000000" w:fill="A6A6A6"/>
            <w:noWrap/>
            <w:vAlign w:val="center"/>
            <w:hideMark/>
          </w:tcPr>
          <w:p w14:paraId="23494BD0" w14:textId="77777777" w:rsidR="00F6113A" w:rsidRDefault="00F6113A">
            <w:pPr>
              <w:spacing w:line="240" w:lineRule="auto"/>
              <w:jc w:val="center"/>
              <w:rPr>
                <w:rFonts w:ascii="华文仿宋" w:hAnsi="华文仿宋"/>
                <w:sz w:val="21"/>
                <w:szCs w:val="21"/>
              </w:rPr>
            </w:pPr>
          </w:p>
        </w:tc>
      </w:tr>
      <w:tr w:rsidR="00F6113A" w14:paraId="57A7EC46" w14:textId="77777777">
        <w:trPr>
          <w:jc w:val="center"/>
        </w:trPr>
        <w:tc>
          <w:tcPr>
            <w:tcW w:w="8505" w:type="dxa"/>
            <w:gridSpan w:val="3"/>
            <w:shd w:val="clear" w:color="auto" w:fill="FFFFFF"/>
            <w:noWrap/>
            <w:vAlign w:val="center"/>
            <w:hideMark/>
          </w:tcPr>
          <w:p w14:paraId="43ACCFAD" w14:textId="0BE9BADB" w:rsidR="00F6113A" w:rsidRDefault="00136357">
            <w:pPr>
              <w:spacing w:line="240" w:lineRule="auto"/>
              <w:jc w:val="center"/>
              <w:rPr>
                <w:rFonts w:ascii="华文仿宋" w:hAnsi="华文仿宋"/>
                <w:sz w:val="21"/>
                <w:szCs w:val="21"/>
              </w:rPr>
            </w:pPr>
            <w:r>
              <w:rPr>
                <w:rFonts w:ascii="华文仿宋" w:hAnsi="华文仿宋" w:hint="eastAsia"/>
                <w:sz w:val="21"/>
                <w:szCs w:val="21"/>
              </w:rPr>
              <w:t>本次测评不涉及安全扩展要求部分。</w:t>
            </w:r>
          </w:p>
        </w:tc>
      </w:tr>
    </w:tbl>
    <w:p w14:paraId="60201DC2" w14:textId="77777777" w:rsidR="00857FF5" w:rsidRDefault="00857FF5" w:rsidP="00430FA9">
      <w:pPr>
        <w:pStyle w:val="a3"/>
      </w:pPr>
      <w:bookmarkStart w:id="187" w:name="_Toc43122387"/>
      <w:r>
        <w:rPr>
          <w:rFonts w:hint="eastAsia"/>
        </w:rPr>
        <w:t>安全计算环境</w:t>
      </w:r>
      <w:bookmarkEnd w:id="187"/>
    </w:p>
    <w:p w14:paraId="4B227DA2" w14:textId="77777777" w:rsidR="00857FF5" w:rsidRPr="00A60473" w:rsidRDefault="00857FF5" w:rsidP="009E4022">
      <w:pPr>
        <w:pStyle w:val="a4"/>
      </w:pPr>
      <w:bookmarkStart w:id="188" w:name="_Toc43122388"/>
      <w:r w:rsidRPr="00A60473">
        <w:rPr>
          <w:rFonts w:hint="eastAsia"/>
        </w:rPr>
        <w:t>网络设备和安全设备</w:t>
      </w:r>
      <w:bookmarkEnd w:id="188"/>
    </w:p>
    <w:p w14:paraId="053A87BF" w14:textId="4BFDE71F" w:rsidR="001A5297" w:rsidRPr="009D7791" w:rsidRDefault="00FB334B" w:rsidP="001A5297">
      <w:pPr>
        <w:pStyle w:val="af6"/>
        <w:jc w:val="center"/>
        <w:rPr>
          <w:rFonts w:ascii="Times New Roman" w:hAnsi="Times New Roman"/>
          <w:b/>
          <w:sz w:val="21"/>
        </w:rPr>
      </w:pPr>
      <w:bookmarkStart w:id="189" w:name="_Toc43122482"/>
      <w:r w:rsidRPr="00196B52">
        <w:rPr>
          <w:rFonts w:ascii="Times New Roman" w:hAnsi="Times New Roman"/>
          <w:b/>
          <w:sz w:val="21"/>
        </w:rPr>
        <w:t>附录</w:t>
      </w:r>
      <w:r w:rsidRPr="00196B52">
        <w:rPr>
          <w:rFonts w:ascii="Times New Roman" w:hAnsi="Times New Roman"/>
          <w:b/>
          <w:sz w:val="21"/>
        </w:rPr>
        <w:t xml:space="preserve">C </w:t>
      </w:r>
      <w:r w:rsidRPr="00196B52">
        <w:rPr>
          <w:rFonts w:ascii="Times New Roman" w:hAnsi="Times New Roman"/>
          <w:b/>
          <w:sz w:val="21"/>
        </w:rPr>
        <w:t>表</w:t>
      </w:r>
      <w:r w:rsidRPr="00196B52">
        <w:rPr>
          <w:rFonts w:ascii="Times New Roman" w:hAnsi="Times New Roman"/>
          <w:b/>
          <w:sz w:val="21"/>
        </w:rPr>
        <w:t xml:space="preserve">- </w:t>
      </w:r>
      <w:r w:rsidRPr="00196B52">
        <w:rPr>
          <w:rFonts w:ascii="Times New Roman" w:hAnsi="Times New Roman"/>
          <w:b/>
          <w:sz w:val="21"/>
        </w:rPr>
        <w:fldChar w:fldCharType="begin"/>
      </w:r>
      <w:r w:rsidRPr="00196B52">
        <w:rPr>
          <w:rFonts w:ascii="Times New Roman" w:hAnsi="Times New Roman"/>
          <w:b/>
          <w:sz w:val="21"/>
        </w:rPr>
        <w:instrText xml:space="preserve"> SEQ </w:instrText>
      </w:r>
      <w:r w:rsidRPr="00196B52">
        <w:rPr>
          <w:rFonts w:ascii="Times New Roman" w:hAnsi="Times New Roman"/>
          <w:b/>
          <w:sz w:val="21"/>
        </w:rPr>
        <w:instrText>附录</w:instrText>
      </w:r>
      <w:r w:rsidRPr="00196B52">
        <w:rPr>
          <w:rFonts w:ascii="Times New Roman" w:hAnsi="Times New Roman"/>
          <w:b/>
          <w:sz w:val="21"/>
        </w:rPr>
        <w:instrText>C_</w:instrText>
      </w:r>
      <w:r w:rsidRPr="00196B52">
        <w:rPr>
          <w:rFonts w:ascii="Times New Roman" w:hAnsi="Times New Roman"/>
          <w:b/>
          <w:sz w:val="21"/>
        </w:rPr>
        <w:instrText>表</w:instrText>
      </w:r>
      <w:r w:rsidRPr="00196B52">
        <w:rPr>
          <w:rFonts w:ascii="Times New Roman" w:hAnsi="Times New Roman"/>
          <w:b/>
          <w:sz w:val="21"/>
        </w:rPr>
        <w:instrText xml:space="preserve">- \* ARABIC </w:instrText>
      </w:r>
      <w:r w:rsidRPr="00196B52">
        <w:rPr>
          <w:rFonts w:ascii="Times New Roman" w:hAnsi="Times New Roman"/>
          <w:b/>
          <w:sz w:val="21"/>
        </w:rPr>
        <w:fldChar w:fldCharType="separate"/>
      </w:r>
      <w:r w:rsidR="001F602C">
        <w:rPr>
          <w:rFonts w:ascii="Times New Roman" w:hAnsi="Times New Roman"/>
          <w:b/>
          <w:noProof/>
          <w:sz w:val="21"/>
        </w:rPr>
        <w:t>7</w:t>
      </w:r>
      <w:r w:rsidRPr="00196B52">
        <w:rPr>
          <w:rFonts w:ascii="Times New Roman" w:hAnsi="Times New Roman"/>
          <w:b/>
          <w:sz w:val="21"/>
        </w:rPr>
        <w:fldChar w:fldCharType="end"/>
      </w:r>
      <w:r w:rsidR="001A5297" w:rsidRPr="009D7791">
        <w:rPr>
          <w:rFonts w:ascii="Times New Roman" w:hAnsi="Times New Roman" w:hint="eastAsia"/>
          <w:b/>
          <w:sz w:val="21"/>
        </w:rPr>
        <w:t>安全计算环境单项测评结果汇总表（安全通用要求部分）</w:t>
      </w:r>
      <w:bookmarkEnd w:id="189"/>
    </w:p>
    <w:tbl>
      <w:tblPr>
        <w:tblW w:w="0" w:type="dxa"/>
        <w:jc w:val="center"/>
        <w:tblBorders>
          <w:top w:val="thick" w:sz="0" w:space="0" w:color="auto"/>
          <w:left w:val="thick" w:sz="0" w:space="0" w:color="auto"/>
          <w:bottom w:val="thick" w:sz="0" w:space="0" w:color="auto"/>
          <w:right w:val="thick" w:sz="0" w:space="0" w:color="auto"/>
          <w:insideH w:val="thick" w:sz="0" w:space="0" w:color="auto"/>
          <w:insideV w:val="thick" w:sz="0" w:space="0" w:color="auto"/>
        </w:tblBorders>
        <w:tblLayout w:type="fixed"/>
        <w:tblLook w:val="04A0" w:firstRow="1" w:lastRow="0" w:firstColumn="1" w:lastColumn="0" w:noHBand="0" w:noVBand="1"/>
      </w:tblPr>
      <w:tblGrid>
        <w:gridCol w:w="654"/>
        <w:gridCol w:w="654"/>
        <w:gridCol w:w="654"/>
        <w:gridCol w:w="654"/>
        <w:gridCol w:w="654"/>
        <w:gridCol w:w="654"/>
        <w:gridCol w:w="654"/>
        <w:gridCol w:w="654"/>
        <w:gridCol w:w="654"/>
        <w:gridCol w:w="654"/>
        <w:gridCol w:w="654"/>
        <w:gridCol w:w="654"/>
        <w:gridCol w:w="654"/>
      </w:tblGrid>
      <w:tr w:rsidR="00F6113A" w14:paraId="5E969E4D" w14:textId="77777777">
        <w:trPr>
          <w:tblHeader/>
          <w:jc w:val="center"/>
        </w:trPr>
        <w:tc>
          <w:tcPr>
            <w:tcW w:w="654" w:type="dxa"/>
            <w:vMerge w:val="restart"/>
            <w:shd w:val="clear" w:color="000000" w:fill="A6A6A6"/>
            <w:noWrap/>
            <w:vAlign w:val="center"/>
            <w:hideMark/>
          </w:tcPr>
          <w:p w14:paraId="31766056"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序号</w:t>
            </w:r>
          </w:p>
        </w:tc>
        <w:tc>
          <w:tcPr>
            <w:tcW w:w="654" w:type="dxa"/>
            <w:vMerge w:val="restart"/>
            <w:shd w:val="clear" w:color="000000" w:fill="A6A6A6"/>
            <w:noWrap/>
            <w:vAlign w:val="center"/>
            <w:hideMark/>
          </w:tcPr>
          <w:p w14:paraId="255A94B1"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测评对象</w:t>
            </w:r>
          </w:p>
        </w:tc>
        <w:tc>
          <w:tcPr>
            <w:tcW w:w="654" w:type="dxa"/>
            <w:vMerge w:val="restart"/>
            <w:shd w:val="clear" w:color="000000" w:fill="A6A6A6"/>
            <w:noWrap/>
            <w:vAlign w:val="center"/>
            <w:hideMark/>
          </w:tcPr>
          <w:p w14:paraId="1F070ECA"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符合情况</w:t>
            </w:r>
          </w:p>
        </w:tc>
        <w:tc>
          <w:tcPr>
            <w:tcW w:w="6540" w:type="dxa"/>
            <w:gridSpan w:val="10"/>
            <w:shd w:val="clear" w:color="000000" w:fill="A6A6A6"/>
            <w:noWrap/>
            <w:vAlign w:val="center"/>
            <w:hideMark/>
          </w:tcPr>
          <w:p w14:paraId="6CCF0F9B"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安全通用要求</w:t>
            </w:r>
          </w:p>
        </w:tc>
      </w:tr>
      <w:tr w:rsidR="00F6113A" w14:paraId="5491B362" w14:textId="77777777">
        <w:trPr>
          <w:trHeight w:val="40"/>
          <w:tblHeader/>
          <w:jc w:val="center"/>
        </w:trPr>
        <w:tc>
          <w:tcPr>
            <w:tcW w:w="654" w:type="dxa"/>
            <w:vMerge/>
            <w:shd w:val="clear" w:color="000000" w:fill="A6A6A6"/>
            <w:noWrap/>
            <w:vAlign w:val="center"/>
            <w:hideMark/>
          </w:tcPr>
          <w:p w14:paraId="5343C684" w14:textId="77777777" w:rsidR="00F6113A" w:rsidRDefault="00F6113A">
            <w:pPr>
              <w:spacing w:line="240" w:lineRule="auto"/>
              <w:jc w:val="center"/>
              <w:rPr>
                <w:rFonts w:ascii="华文仿宋" w:hAnsi="华文仿宋"/>
                <w:sz w:val="20"/>
                <w:szCs w:val="20"/>
              </w:rPr>
            </w:pPr>
          </w:p>
        </w:tc>
        <w:tc>
          <w:tcPr>
            <w:tcW w:w="654" w:type="dxa"/>
            <w:vMerge/>
            <w:shd w:val="clear" w:color="000000" w:fill="A6A6A6"/>
            <w:noWrap/>
            <w:vAlign w:val="center"/>
            <w:hideMark/>
          </w:tcPr>
          <w:p w14:paraId="6A2387EC" w14:textId="77777777" w:rsidR="00F6113A" w:rsidRDefault="00F6113A">
            <w:pPr>
              <w:spacing w:line="240" w:lineRule="auto"/>
              <w:jc w:val="center"/>
              <w:rPr>
                <w:rFonts w:ascii="华文仿宋" w:hAnsi="华文仿宋"/>
                <w:sz w:val="20"/>
                <w:szCs w:val="20"/>
              </w:rPr>
            </w:pPr>
          </w:p>
        </w:tc>
        <w:tc>
          <w:tcPr>
            <w:tcW w:w="654" w:type="dxa"/>
            <w:vMerge/>
            <w:shd w:val="clear" w:color="000000" w:fill="A6A6A6"/>
            <w:noWrap/>
            <w:vAlign w:val="center"/>
            <w:hideMark/>
          </w:tcPr>
          <w:p w14:paraId="70225DFF" w14:textId="77777777" w:rsidR="00F6113A" w:rsidRDefault="00F6113A">
            <w:pPr>
              <w:spacing w:line="240" w:lineRule="auto"/>
              <w:jc w:val="center"/>
              <w:rPr>
                <w:rFonts w:ascii="华文仿宋" w:hAnsi="华文仿宋"/>
                <w:sz w:val="20"/>
                <w:szCs w:val="20"/>
              </w:rPr>
            </w:pPr>
          </w:p>
        </w:tc>
        <w:tc>
          <w:tcPr>
            <w:tcW w:w="654" w:type="dxa"/>
            <w:shd w:val="clear" w:color="000000" w:fill="A6A6A6"/>
            <w:noWrap/>
            <w:vAlign w:val="center"/>
            <w:hideMark/>
          </w:tcPr>
          <w:p w14:paraId="717CE3BD"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身份鉴别</w:t>
            </w:r>
          </w:p>
        </w:tc>
        <w:tc>
          <w:tcPr>
            <w:tcW w:w="654" w:type="dxa"/>
            <w:shd w:val="clear" w:color="000000" w:fill="A6A6A6"/>
            <w:noWrap/>
            <w:vAlign w:val="center"/>
            <w:hideMark/>
          </w:tcPr>
          <w:p w14:paraId="5F39BD46"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访问控制</w:t>
            </w:r>
          </w:p>
        </w:tc>
        <w:tc>
          <w:tcPr>
            <w:tcW w:w="654" w:type="dxa"/>
            <w:shd w:val="clear" w:color="000000" w:fill="A6A6A6"/>
            <w:noWrap/>
            <w:vAlign w:val="center"/>
            <w:hideMark/>
          </w:tcPr>
          <w:p w14:paraId="451F0AC2"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安全审计</w:t>
            </w:r>
          </w:p>
        </w:tc>
        <w:tc>
          <w:tcPr>
            <w:tcW w:w="654" w:type="dxa"/>
            <w:shd w:val="clear" w:color="000000" w:fill="A6A6A6"/>
            <w:noWrap/>
            <w:vAlign w:val="center"/>
            <w:hideMark/>
          </w:tcPr>
          <w:p w14:paraId="52EC96A2"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入侵防范</w:t>
            </w:r>
          </w:p>
        </w:tc>
        <w:tc>
          <w:tcPr>
            <w:tcW w:w="654" w:type="dxa"/>
            <w:shd w:val="clear" w:color="000000" w:fill="A6A6A6"/>
            <w:noWrap/>
            <w:vAlign w:val="center"/>
            <w:hideMark/>
          </w:tcPr>
          <w:p w14:paraId="595B9CBE"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恶意代码防范</w:t>
            </w:r>
          </w:p>
        </w:tc>
        <w:tc>
          <w:tcPr>
            <w:tcW w:w="654" w:type="dxa"/>
            <w:shd w:val="clear" w:color="000000" w:fill="A6A6A6"/>
            <w:noWrap/>
            <w:vAlign w:val="center"/>
            <w:hideMark/>
          </w:tcPr>
          <w:p w14:paraId="2A990156"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可信验证</w:t>
            </w:r>
          </w:p>
        </w:tc>
        <w:tc>
          <w:tcPr>
            <w:tcW w:w="654" w:type="dxa"/>
            <w:shd w:val="clear" w:color="000000" w:fill="A6A6A6"/>
            <w:noWrap/>
            <w:vAlign w:val="center"/>
            <w:hideMark/>
          </w:tcPr>
          <w:p w14:paraId="4AD511B0"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数据完整性</w:t>
            </w:r>
          </w:p>
        </w:tc>
        <w:tc>
          <w:tcPr>
            <w:tcW w:w="654" w:type="dxa"/>
            <w:shd w:val="clear" w:color="000000" w:fill="A6A6A6"/>
            <w:noWrap/>
            <w:vAlign w:val="center"/>
            <w:hideMark/>
          </w:tcPr>
          <w:p w14:paraId="6B1477C8"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数据备份恢复</w:t>
            </w:r>
          </w:p>
        </w:tc>
        <w:tc>
          <w:tcPr>
            <w:tcW w:w="654" w:type="dxa"/>
            <w:shd w:val="clear" w:color="000000" w:fill="A6A6A6"/>
            <w:noWrap/>
            <w:vAlign w:val="center"/>
            <w:hideMark/>
          </w:tcPr>
          <w:p w14:paraId="0B44349D"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剩余信息保护</w:t>
            </w:r>
          </w:p>
        </w:tc>
        <w:tc>
          <w:tcPr>
            <w:tcW w:w="654" w:type="dxa"/>
            <w:shd w:val="clear" w:color="000000" w:fill="A6A6A6"/>
            <w:noWrap/>
            <w:vAlign w:val="center"/>
            <w:hideMark/>
          </w:tcPr>
          <w:p w14:paraId="52A30F60"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个人信息保护</w:t>
            </w:r>
          </w:p>
        </w:tc>
      </w:tr>
      <w:tr w:rsidR="00F6113A" w14:paraId="18C499D0" w14:textId="77777777">
        <w:trPr>
          <w:jc w:val="center"/>
        </w:trPr>
        <w:tc>
          <w:tcPr>
            <w:tcW w:w="654" w:type="dxa"/>
            <w:vMerge w:val="restart"/>
            <w:noWrap/>
            <w:vAlign w:val="center"/>
            <w:hideMark/>
          </w:tcPr>
          <w:p w14:paraId="749BAAD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vMerge w:val="restart"/>
            <w:noWrap/>
            <w:vAlign w:val="center"/>
            <w:hideMark/>
          </w:tcPr>
          <w:p w14:paraId="12F4E334" w14:textId="188F0363" w:rsidR="00F6113A" w:rsidRDefault="00600A91">
            <w:pPr>
              <w:spacing w:line="240" w:lineRule="auto"/>
              <w:jc w:val="center"/>
              <w:rPr>
                <w:rFonts w:ascii="华文仿宋" w:hAnsi="华文仿宋"/>
                <w:sz w:val="20"/>
                <w:szCs w:val="20"/>
              </w:rPr>
            </w:pPr>
            <w:r>
              <w:rPr>
                <w:rFonts w:ascii="华文仿宋" w:hAnsi="华文仿宋" w:hint="eastAsia"/>
                <w:sz w:val="20"/>
                <w:szCs w:val="20"/>
              </w:rPr>
              <w:t>核心交换机1（</w:t>
            </w:r>
            <w:r w:rsidR="00C52EF7">
              <w:rPr>
                <w:rFonts w:ascii="华文仿宋" w:hAnsi="华文仿宋" w:hint="eastAsia"/>
                <w:sz w:val="20"/>
                <w:szCs w:val="20"/>
              </w:rPr>
              <w:t>192.168.X.X</w:t>
            </w:r>
            <w:r>
              <w:rPr>
                <w:rFonts w:ascii="华文仿宋" w:hAnsi="华文仿宋" w:hint="eastAsia"/>
                <w:sz w:val="20"/>
                <w:szCs w:val="20"/>
              </w:rPr>
              <w:t>）</w:t>
            </w:r>
          </w:p>
        </w:tc>
        <w:tc>
          <w:tcPr>
            <w:tcW w:w="654" w:type="dxa"/>
            <w:noWrap/>
            <w:vAlign w:val="center"/>
            <w:hideMark/>
          </w:tcPr>
          <w:p w14:paraId="57BCFC4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符合</w:t>
            </w:r>
          </w:p>
        </w:tc>
        <w:tc>
          <w:tcPr>
            <w:tcW w:w="654" w:type="dxa"/>
            <w:noWrap/>
            <w:vAlign w:val="center"/>
            <w:hideMark/>
          </w:tcPr>
          <w:p w14:paraId="08265CE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42C7A79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0076491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3</w:t>
            </w:r>
          </w:p>
        </w:tc>
        <w:tc>
          <w:tcPr>
            <w:tcW w:w="654" w:type="dxa"/>
            <w:noWrap/>
            <w:vAlign w:val="center"/>
            <w:hideMark/>
          </w:tcPr>
          <w:p w14:paraId="54DED86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0420306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61EE781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1482414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640E433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12355E5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2470DC6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6A4F23FE" w14:textId="77777777">
        <w:trPr>
          <w:jc w:val="center"/>
        </w:trPr>
        <w:tc>
          <w:tcPr>
            <w:tcW w:w="654" w:type="dxa"/>
            <w:vMerge/>
            <w:noWrap/>
            <w:vAlign w:val="center"/>
            <w:hideMark/>
          </w:tcPr>
          <w:p w14:paraId="494D8918"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3E9130F7"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6310460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部分符合</w:t>
            </w:r>
          </w:p>
        </w:tc>
        <w:tc>
          <w:tcPr>
            <w:tcW w:w="654" w:type="dxa"/>
            <w:noWrap/>
            <w:vAlign w:val="center"/>
            <w:hideMark/>
          </w:tcPr>
          <w:p w14:paraId="025A58C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5F0C778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7C532AF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1DA47FA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AC10FF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6B8F483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72D1F74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7C08AA3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73772C8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3DF4904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4430F881" w14:textId="77777777">
        <w:trPr>
          <w:jc w:val="center"/>
        </w:trPr>
        <w:tc>
          <w:tcPr>
            <w:tcW w:w="654" w:type="dxa"/>
            <w:vMerge/>
            <w:noWrap/>
            <w:vAlign w:val="center"/>
            <w:hideMark/>
          </w:tcPr>
          <w:p w14:paraId="7924B650"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1073229C"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2C0384C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不符合</w:t>
            </w:r>
          </w:p>
        </w:tc>
        <w:tc>
          <w:tcPr>
            <w:tcW w:w="654" w:type="dxa"/>
            <w:noWrap/>
            <w:vAlign w:val="center"/>
            <w:hideMark/>
          </w:tcPr>
          <w:p w14:paraId="1E09926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704301B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5A4AF9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9F0974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0DE983A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526D2C6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414C8FB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3131E00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616B6A9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70E60A9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0DA81924" w14:textId="77777777">
        <w:trPr>
          <w:jc w:val="center"/>
        </w:trPr>
        <w:tc>
          <w:tcPr>
            <w:tcW w:w="654" w:type="dxa"/>
            <w:vMerge/>
            <w:noWrap/>
            <w:vAlign w:val="center"/>
            <w:hideMark/>
          </w:tcPr>
          <w:p w14:paraId="25BA48CD"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7687B570"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4F48892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不适用</w:t>
            </w:r>
          </w:p>
        </w:tc>
        <w:tc>
          <w:tcPr>
            <w:tcW w:w="654" w:type="dxa"/>
            <w:noWrap/>
            <w:vAlign w:val="center"/>
            <w:hideMark/>
          </w:tcPr>
          <w:p w14:paraId="2CC202D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9F4E1D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328954E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98B845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5861476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26FC80E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3FE8D80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2B48FC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3FBF20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338197C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3D681BAF" w14:textId="77777777">
        <w:trPr>
          <w:jc w:val="center"/>
        </w:trPr>
        <w:tc>
          <w:tcPr>
            <w:tcW w:w="654" w:type="dxa"/>
            <w:vMerge w:val="restart"/>
            <w:noWrap/>
            <w:vAlign w:val="center"/>
            <w:hideMark/>
          </w:tcPr>
          <w:p w14:paraId="04D932E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vMerge w:val="restart"/>
            <w:noWrap/>
            <w:vAlign w:val="center"/>
            <w:hideMark/>
          </w:tcPr>
          <w:p w14:paraId="1B818914" w14:textId="2639B21C" w:rsidR="00F6113A" w:rsidRDefault="00600A91">
            <w:pPr>
              <w:spacing w:line="240" w:lineRule="auto"/>
              <w:jc w:val="center"/>
              <w:rPr>
                <w:rFonts w:ascii="华文仿宋" w:hAnsi="华文仿宋"/>
                <w:sz w:val="20"/>
                <w:szCs w:val="20"/>
              </w:rPr>
            </w:pPr>
            <w:r>
              <w:rPr>
                <w:rFonts w:ascii="华文仿宋" w:hAnsi="华文仿宋" w:hint="eastAsia"/>
                <w:sz w:val="20"/>
                <w:szCs w:val="20"/>
              </w:rPr>
              <w:t>核心交换机2</w:t>
            </w:r>
            <w:r>
              <w:rPr>
                <w:rFonts w:ascii="华文仿宋" w:hAnsi="华文仿宋" w:hint="eastAsia"/>
                <w:sz w:val="20"/>
                <w:szCs w:val="20"/>
              </w:rPr>
              <w:lastRenderedPageBreak/>
              <w:t>（</w:t>
            </w:r>
            <w:r w:rsidR="00C52EF7">
              <w:rPr>
                <w:rFonts w:ascii="华文仿宋" w:hAnsi="华文仿宋" w:hint="eastAsia"/>
                <w:sz w:val="20"/>
                <w:szCs w:val="20"/>
              </w:rPr>
              <w:t>192.168.X.X</w:t>
            </w:r>
            <w:r>
              <w:rPr>
                <w:rFonts w:ascii="华文仿宋" w:hAnsi="华文仿宋" w:hint="eastAsia"/>
                <w:sz w:val="20"/>
                <w:szCs w:val="20"/>
              </w:rPr>
              <w:t>）</w:t>
            </w:r>
          </w:p>
        </w:tc>
        <w:tc>
          <w:tcPr>
            <w:tcW w:w="654" w:type="dxa"/>
            <w:noWrap/>
            <w:vAlign w:val="center"/>
            <w:hideMark/>
          </w:tcPr>
          <w:p w14:paraId="5374859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lastRenderedPageBreak/>
              <w:t>符合</w:t>
            </w:r>
          </w:p>
        </w:tc>
        <w:tc>
          <w:tcPr>
            <w:tcW w:w="654" w:type="dxa"/>
            <w:noWrap/>
            <w:vAlign w:val="center"/>
            <w:hideMark/>
          </w:tcPr>
          <w:p w14:paraId="38364DC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16525CD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70BFF7D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3</w:t>
            </w:r>
          </w:p>
        </w:tc>
        <w:tc>
          <w:tcPr>
            <w:tcW w:w="654" w:type="dxa"/>
            <w:noWrap/>
            <w:vAlign w:val="center"/>
            <w:hideMark/>
          </w:tcPr>
          <w:p w14:paraId="0F93261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1B28B19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0331F66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EC598C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6D82738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096776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676F8C5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667452C7" w14:textId="77777777">
        <w:trPr>
          <w:jc w:val="center"/>
        </w:trPr>
        <w:tc>
          <w:tcPr>
            <w:tcW w:w="654" w:type="dxa"/>
            <w:vMerge/>
            <w:noWrap/>
            <w:vAlign w:val="center"/>
            <w:hideMark/>
          </w:tcPr>
          <w:p w14:paraId="5DFACAE2"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794636C9"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15B0B26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部分符合</w:t>
            </w:r>
          </w:p>
        </w:tc>
        <w:tc>
          <w:tcPr>
            <w:tcW w:w="654" w:type="dxa"/>
            <w:noWrap/>
            <w:vAlign w:val="center"/>
            <w:hideMark/>
          </w:tcPr>
          <w:p w14:paraId="36BA181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1C3A833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0BC9C26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633E44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1FCA339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2B2AFF7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B97C55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7879474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FB172D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358FBDE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3BC69CC2" w14:textId="77777777">
        <w:trPr>
          <w:jc w:val="center"/>
        </w:trPr>
        <w:tc>
          <w:tcPr>
            <w:tcW w:w="654" w:type="dxa"/>
            <w:vMerge/>
            <w:noWrap/>
            <w:vAlign w:val="center"/>
            <w:hideMark/>
          </w:tcPr>
          <w:p w14:paraId="179887AB"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519969C3"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057B31F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不符合</w:t>
            </w:r>
          </w:p>
        </w:tc>
        <w:tc>
          <w:tcPr>
            <w:tcW w:w="654" w:type="dxa"/>
            <w:noWrap/>
            <w:vAlign w:val="center"/>
            <w:hideMark/>
          </w:tcPr>
          <w:p w14:paraId="623969B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F994AC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6D7729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253D5B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753A6C3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5D55CC7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3F931A9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0970401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32578A6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63652EF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047CD160" w14:textId="77777777">
        <w:trPr>
          <w:jc w:val="center"/>
        </w:trPr>
        <w:tc>
          <w:tcPr>
            <w:tcW w:w="654" w:type="dxa"/>
            <w:vMerge/>
            <w:noWrap/>
            <w:vAlign w:val="center"/>
            <w:hideMark/>
          </w:tcPr>
          <w:p w14:paraId="4D7883B6"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2361B0AA"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75C3318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不适用</w:t>
            </w:r>
          </w:p>
        </w:tc>
        <w:tc>
          <w:tcPr>
            <w:tcW w:w="654" w:type="dxa"/>
            <w:noWrap/>
            <w:vAlign w:val="center"/>
            <w:hideMark/>
          </w:tcPr>
          <w:p w14:paraId="5C50556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10E9E56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7813749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1D6CB79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6ECB397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0568C43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1F3BD27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504DA7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363E07E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04C13E3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03C690F2" w14:textId="77777777">
        <w:trPr>
          <w:jc w:val="center"/>
        </w:trPr>
        <w:tc>
          <w:tcPr>
            <w:tcW w:w="654" w:type="dxa"/>
            <w:vMerge w:val="restart"/>
            <w:noWrap/>
            <w:vAlign w:val="center"/>
            <w:hideMark/>
          </w:tcPr>
          <w:p w14:paraId="4378F9F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3</w:t>
            </w:r>
          </w:p>
        </w:tc>
        <w:tc>
          <w:tcPr>
            <w:tcW w:w="654" w:type="dxa"/>
            <w:vMerge w:val="restart"/>
            <w:noWrap/>
            <w:vAlign w:val="center"/>
            <w:hideMark/>
          </w:tcPr>
          <w:p w14:paraId="131B1589" w14:textId="244CB426" w:rsidR="00F6113A" w:rsidRDefault="00600A91">
            <w:pPr>
              <w:spacing w:line="240" w:lineRule="auto"/>
              <w:jc w:val="center"/>
              <w:rPr>
                <w:rFonts w:ascii="华文仿宋" w:hAnsi="华文仿宋"/>
                <w:sz w:val="20"/>
                <w:szCs w:val="20"/>
              </w:rPr>
            </w:pPr>
            <w:r>
              <w:rPr>
                <w:rFonts w:ascii="华文仿宋" w:hAnsi="华文仿宋" w:hint="eastAsia"/>
                <w:sz w:val="20"/>
                <w:szCs w:val="20"/>
              </w:rPr>
              <w:t>防火墙1（</w:t>
            </w:r>
            <w:r w:rsidR="00C52EF7">
              <w:rPr>
                <w:rFonts w:ascii="华文仿宋" w:hAnsi="华文仿宋" w:hint="eastAsia"/>
                <w:sz w:val="20"/>
                <w:szCs w:val="20"/>
              </w:rPr>
              <w:t>192.168.X.X</w:t>
            </w:r>
            <w:r>
              <w:rPr>
                <w:rFonts w:ascii="华文仿宋" w:hAnsi="华文仿宋" w:hint="eastAsia"/>
                <w:sz w:val="20"/>
                <w:szCs w:val="20"/>
              </w:rPr>
              <w:t>）</w:t>
            </w:r>
          </w:p>
        </w:tc>
        <w:tc>
          <w:tcPr>
            <w:tcW w:w="654" w:type="dxa"/>
            <w:noWrap/>
            <w:vAlign w:val="center"/>
            <w:hideMark/>
          </w:tcPr>
          <w:p w14:paraId="1115EC3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符合</w:t>
            </w:r>
          </w:p>
        </w:tc>
        <w:tc>
          <w:tcPr>
            <w:tcW w:w="654" w:type="dxa"/>
            <w:noWrap/>
            <w:vAlign w:val="center"/>
            <w:hideMark/>
          </w:tcPr>
          <w:p w14:paraId="1113730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3230180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7A177C0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71FDA8B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2B3ECA6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22E79B6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A40701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05180CE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06B2B8E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116C535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1B12E6CE" w14:textId="77777777">
        <w:trPr>
          <w:jc w:val="center"/>
        </w:trPr>
        <w:tc>
          <w:tcPr>
            <w:tcW w:w="654" w:type="dxa"/>
            <w:vMerge/>
            <w:noWrap/>
            <w:vAlign w:val="center"/>
            <w:hideMark/>
          </w:tcPr>
          <w:p w14:paraId="73B340F1"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3ECF641F"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3540DBC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部分符合</w:t>
            </w:r>
          </w:p>
        </w:tc>
        <w:tc>
          <w:tcPr>
            <w:tcW w:w="654" w:type="dxa"/>
            <w:noWrap/>
            <w:vAlign w:val="center"/>
            <w:hideMark/>
          </w:tcPr>
          <w:p w14:paraId="143CCF1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7BE2799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3A6002A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1051B3B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968CD3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3495D7B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7380DF9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320F985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1B537F9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6D52C31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6A490EAE" w14:textId="77777777">
        <w:trPr>
          <w:jc w:val="center"/>
        </w:trPr>
        <w:tc>
          <w:tcPr>
            <w:tcW w:w="654" w:type="dxa"/>
            <w:vMerge/>
            <w:noWrap/>
            <w:vAlign w:val="center"/>
            <w:hideMark/>
          </w:tcPr>
          <w:p w14:paraId="3F2D2F26"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43769521"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3743E20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不符合</w:t>
            </w:r>
          </w:p>
        </w:tc>
        <w:tc>
          <w:tcPr>
            <w:tcW w:w="654" w:type="dxa"/>
            <w:noWrap/>
            <w:vAlign w:val="center"/>
            <w:hideMark/>
          </w:tcPr>
          <w:p w14:paraId="4243655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E92731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3</w:t>
            </w:r>
          </w:p>
        </w:tc>
        <w:tc>
          <w:tcPr>
            <w:tcW w:w="654" w:type="dxa"/>
            <w:noWrap/>
            <w:vAlign w:val="center"/>
            <w:hideMark/>
          </w:tcPr>
          <w:p w14:paraId="43555E8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3D18CEA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7BBC42B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005952B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7DC6C1F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D0B32B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41A64C0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23BED04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5482C6EC" w14:textId="77777777">
        <w:trPr>
          <w:jc w:val="center"/>
        </w:trPr>
        <w:tc>
          <w:tcPr>
            <w:tcW w:w="654" w:type="dxa"/>
            <w:vMerge/>
            <w:noWrap/>
            <w:vAlign w:val="center"/>
            <w:hideMark/>
          </w:tcPr>
          <w:p w14:paraId="0FC50FB7"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15F8A58B"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7EF3729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不适用</w:t>
            </w:r>
          </w:p>
        </w:tc>
        <w:tc>
          <w:tcPr>
            <w:tcW w:w="654" w:type="dxa"/>
            <w:noWrap/>
            <w:vAlign w:val="center"/>
            <w:hideMark/>
          </w:tcPr>
          <w:p w14:paraId="5C80651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4B434B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0585F1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945288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3</w:t>
            </w:r>
          </w:p>
        </w:tc>
        <w:tc>
          <w:tcPr>
            <w:tcW w:w="654" w:type="dxa"/>
            <w:noWrap/>
            <w:vAlign w:val="center"/>
            <w:hideMark/>
          </w:tcPr>
          <w:p w14:paraId="1D2FE8A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51FE32C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1FEFC94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D09645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7C5C06C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717C9C3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6AD749F2" w14:textId="77777777">
        <w:trPr>
          <w:jc w:val="center"/>
        </w:trPr>
        <w:tc>
          <w:tcPr>
            <w:tcW w:w="654" w:type="dxa"/>
            <w:vMerge w:val="restart"/>
            <w:noWrap/>
            <w:vAlign w:val="center"/>
            <w:hideMark/>
          </w:tcPr>
          <w:p w14:paraId="381621D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4</w:t>
            </w:r>
          </w:p>
        </w:tc>
        <w:tc>
          <w:tcPr>
            <w:tcW w:w="654" w:type="dxa"/>
            <w:vMerge w:val="restart"/>
            <w:noWrap/>
            <w:vAlign w:val="center"/>
            <w:hideMark/>
          </w:tcPr>
          <w:p w14:paraId="441C908A" w14:textId="1F2F2F79" w:rsidR="00F6113A" w:rsidRDefault="00600A91">
            <w:pPr>
              <w:spacing w:line="240" w:lineRule="auto"/>
              <w:jc w:val="center"/>
              <w:rPr>
                <w:rFonts w:ascii="华文仿宋" w:hAnsi="华文仿宋"/>
                <w:sz w:val="20"/>
                <w:szCs w:val="20"/>
              </w:rPr>
            </w:pPr>
            <w:r>
              <w:rPr>
                <w:rFonts w:ascii="华文仿宋" w:hAnsi="华文仿宋" w:hint="eastAsia"/>
                <w:sz w:val="20"/>
                <w:szCs w:val="20"/>
              </w:rPr>
              <w:t>防火墙2（</w:t>
            </w:r>
            <w:r w:rsidR="00C52EF7">
              <w:rPr>
                <w:rFonts w:ascii="华文仿宋" w:hAnsi="华文仿宋" w:hint="eastAsia"/>
                <w:sz w:val="20"/>
                <w:szCs w:val="20"/>
              </w:rPr>
              <w:t>192.168.X.X</w:t>
            </w:r>
            <w:r>
              <w:rPr>
                <w:rFonts w:ascii="华文仿宋" w:hAnsi="华文仿宋" w:hint="eastAsia"/>
                <w:sz w:val="20"/>
                <w:szCs w:val="20"/>
              </w:rPr>
              <w:t>）</w:t>
            </w:r>
          </w:p>
        </w:tc>
        <w:tc>
          <w:tcPr>
            <w:tcW w:w="654" w:type="dxa"/>
            <w:noWrap/>
            <w:vAlign w:val="center"/>
            <w:hideMark/>
          </w:tcPr>
          <w:p w14:paraId="16E1E5C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符合</w:t>
            </w:r>
          </w:p>
        </w:tc>
        <w:tc>
          <w:tcPr>
            <w:tcW w:w="654" w:type="dxa"/>
            <w:noWrap/>
            <w:vAlign w:val="center"/>
            <w:hideMark/>
          </w:tcPr>
          <w:p w14:paraId="7338255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4BFD104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665A0D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43D87BC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6310433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01EEDC3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381DD0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680A1DB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7236FE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5588595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036331F8" w14:textId="77777777">
        <w:trPr>
          <w:jc w:val="center"/>
        </w:trPr>
        <w:tc>
          <w:tcPr>
            <w:tcW w:w="654" w:type="dxa"/>
            <w:vMerge/>
            <w:noWrap/>
            <w:vAlign w:val="center"/>
            <w:hideMark/>
          </w:tcPr>
          <w:p w14:paraId="603CBABA"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14D46E7B"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349F104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部分符合</w:t>
            </w:r>
          </w:p>
        </w:tc>
        <w:tc>
          <w:tcPr>
            <w:tcW w:w="654" w:type="dxa"/>
            <w:noWrap/>
            <w:vAlign w:val="center"/>
            <w:hideMark/>
          </w:tcPr>
          <w:p w14:paraId="5540DC2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344A5B8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23A6D71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5297316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0D4FFDC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50C7E40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1F83E2D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1A24D7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A819AC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091B9D0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345760C5" w14:textId="77777777">
        <w:trPr>
          <w:jc w:val="center"/>
        </w:trPr>
        <w:tc>
          <w:tcPr>
            <w:tcW w:w="654" w:type="dxa"/>
            <w:vMerge/>
            <w:noWrap/>
            <w:vAlign w:val="center"/>
            <w:hideMark/>
          </w:tcPr>
          <w:p w14:paraId="0F809B36"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53CF2F39"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4E5377E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不符合</w:t>
            </w:r>
          </w:p>
        </w:tc>
        <w:tc>
          <w:tcPr>
            <w:tcW w:w="654" w:type="dxa"/>
            <w:noWrap/>
            <w:vAlign w:val="center"/>
            <w:hideMark/>
          </w:tcPr>
          <w:p w14:paraId="732C66E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0973D74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3</w:t>
            </w:r>
          </w:p>
        </w:tc>
        <w:tc>
          <w:tcPr>
            <w:tcW w:w="654" w:type="dxa"/>
            <w:noWrap/>
            <w:vAlign w:val="center"/>
            <w:hideMark/>
          </w:tcPr>
          <w:p w14:paraId="3C15828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203C309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402093E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3CD7D61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3F3D3F3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BB0164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1D5352B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20994E2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52B46421" w14:textId="77777777">
        <w:trPr>
          <w:jc w:val="center"/>
        </w:trPr>
        <w:tc>
          <w:tcPr>
            <w:tcW w:w="654" w:type="dxa"/>
            <w:vMerge/>
            <w:noWrap/>
            <w:vAlign w:val="center"/>
            <w:hideMark/>
          </w:tcPr>
          <w:p w14:paraId="1728270E"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7A6F147B"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1271AF1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不适用</w:t>
            </w:r>
          </w:p>
        </w:tc>
        <w:tc>
          <w:tcPr>
            <w:tcW w:w="654" w:type="dxa"/>
            <w:noWrap/>
            <w:vAlign w:val="center"/>
            <w:hideMark/>
          </w:tcPr>
          <w:p w14:paraId="2E55E6B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30817FA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730C17B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31F5C73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3</w:t>
            </w:r>
          </w:p>
        </w:tc>
        <w:tc>
          <w:tcPr>
            <w:tcW w:w="654" w:type="dxa"/>
            <w:noWrap/>
            <w:vAlign w:val="center"/>
            <w:hideMark/>
          </w:tcPr>
          <w:p w14:paraId="3CE7F0E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2912A88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BD873F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9E5057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7210B94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06A067A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4B207AEB" w14:textId="77777777">
        <w:trPr>
          <w:jc w:val="center"/>
        </w:trPr>
        <w:tc>
          <w:tcPr>
            <w:tcW w:w="654" w:type="dxa"/>
            <w:vMerge w:val="restart"/>
            <w:noWrap/>
            <w:vAlign w:val="center"/>
            <w:hideMark/>
          </w:tcPr>
          <w:p w14:paraId="6D721B4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5</w:t>
            </w:r>
          </w:p>
        </w:tc>
        <w:tc>
          <w:tcPr>
            <w:tcW w:w="654" w:type="dxa"/>
            <w:vMerge w:val="restart"/>
            <w:noWrap/>
            <w:vAlign w:val="center"/>
            <w:hideMark/>
          </w:tcPr>
          <w:p w14:paraId="4D8C8193" w14:textId="76FCCCF4" w:rsidR="00F6113A" w:rsidRDefault="00600A91">
            <w:pPr>
              <w:spacing w:line="240" w:lineRule="auto"/>
              <w:jc w:val="center"/>
              <w:rPr>
                <w:rFonts w:ascii="华文仿宋" w:hAnsi="华文仿宋"/>
                <w:sz w:val="20"/>
                <w:szCs w:val="20"/>
              </w:rPr>
            </w:pPr>
            <w:r>
              <w:rPr>
                <w:rFonts w:ascii="华文仿宋" w:hAnsi="华文仿宋" w:hint="eastAsia"/>
                <w:sz w:val="20"/>
                <w:szCs w:val="20"/>
              </w:rPr>
              <w:t>防火墙3（</w:t>
            </w:r>
            <w:r w:rsidR="00C52EF7">
              <w:rPr>
                <w:rFonts w:ascii="华文仿宋" w:hAnsi="华文仿宋" w:hint="eastAsia"/>
                <w:sz w:val="20"/>
                <w:szCs w:val="20"/>
              </w:rPr>
              <w:t>192.168.X.X</w:t>
            </w:r>
            <w:r>
              <w:rPr>
                <w:rFonts w:ascii="华文仿宋" w:hAnsi="华文仿宋" w:hint="eastAsia"/>
                <w:sz w:val="20"/>
                <w:szCs w:val="20"/>
              </w:rPr>
              <w:t>）</w:t>
            </w:r>
          </w:p>
        </w:tc>
        <w:tc>
          <w:tcPr>
            <w:tcW w:w="654" w:type="dxa"/>
            <w:noWrap/>
            <w:vAlign w:val="center"/>
            <w:hideMark/>
          </w:tcPr>
          <w:p w14:paraId="2253D31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符合</w:t>
            </w:r>
          </w:p>
        </w:tc>
        <w:tc>
          <w:tcPr>
            <w:tcW w:w="654" w:type="dxa"/>
            <w:noWrap/>
            <w:vAlign w:val="center"/>
            <w:hideMark/>
          </w:tcPr>
          <w:p w14:paraId="04D53E3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03C1AF2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38697B2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3</w:t>
            </w:r>
          </w:p>
        </w:tc>
        <w:tc>
          <w:tcPr>
            <w:tcW w:w="654" w:type="dxa"/>
            <w:noWrap/>
            <w:vAlign w:val="center"/>
            <w:hideMark/>
          </w:tcPr>
          <w:p w14:paraId="41A771E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4FC9446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7751A73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1289B31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47A9455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3D6D4D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23B0A7C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4BF8527B" w14:textId="77777777">
        <w:trPr>
          <w:jc w:val="center"/>
        </w:trPr>
        <w:tc>
          <w:tcPr>
            <w:tcW w:w="654" w:type="dxa"/>
            <w:vMerge/>
            <w:noWrap/>
            <w:vAlign w:val="center"/>
            <w:hideMark/>
          </w:tcPr>
          <w:p w14:paraId="3818611D"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1A5263EA"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65CFBB5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部分符合</w:t>
            </w:r>
          </w:p>
        </w:tc>
        <w:tc>
          <w:tcPr>
            <w:tcW w:w="654" w:type="dxa"/>
            <w:noWrap/>
            <w:vAlign w:val="center"/>
            <w:hideMark/>
          </w:tcPr>
          <w:p w14:paraId="6D5295F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1450797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E5024B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139C741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741D7B0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2A05A6F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35E4240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0C4724D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05E29F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577C05D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43075F27" w14:textId="77777777">
        <w:trPr>
          <w:jc w:val="center"/>
        </w:trPr>
        <w:tc>
          <w:tcPr>
            <w:tcW w:w="654" w:type="dxa"/>
            <w:vMerge/>
            <w:noWrap/>
            <w:vAlign w:val="center"/>
            <w:hideMark/>
          </w:tcPr>
          <w:p w14:paraId="108128EE"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460BE9AF"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5210B36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不符合</w:t>
            </w:r>
          </w:p>
        </w:tc>
        <w:tc>
          <w:tcPr>
            <w:tcW w:w="654" w:type="dxa"/>
            <w:noWrap/>
            <w:vAlign w:val="center"/>
            <w:hideMark/>
          </w:tcPr>
          <w:p w14:paraId="65BEF4D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9C3E36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4</w:t>
            </w:r>
          </w:p>
        </w:tc>
        <w:tc>
          <w:tcPr>
            <w:tcW w:w="654" w:type="dxa"/>
            <w:noWrap/>
            <w:vAlign w:val="center"/>
            <w:hideMark/>
          </w:tcPr>
          <w:p w14:paraId="1AF8A81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055258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6D8D046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55EEE03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481DC26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38B7CA6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7DDBA05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6DA3E14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6E91A141" w14:textId="77777777">
        <w:trPr>
          <w:jc w:val="center"/>
        </w:trPr>
        <w:tc>
          <w:tcPr>
            <w:tcW w:w="654" w:type="dxa"/>
            <w:vMerge/>
            <w:noWrap/>
            <w:vAlign w:val="center"/>
            <w:hideMark/>
          </w:tcPr>
          <w:p w14:paraId="0CDA31B7"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29B1E517"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28AE724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不适用</w:t>
            </w:r>
          </w:p>
        </w:tc>
        <w:tc>
          <w:tcPr>
            <w:tcW w:w="654" w:type="dxa"/>
            <w:noWrap/>
            <w:vAlign w:val="center"/>
            <w:hideMark/>
          </w:tcPr>
          <w:p w14:paraId="47620BB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17685F1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1A14FFF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32ACCEA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3</w:t>
            </w:r>
          </w:p>
        </w:tc>
        <w:tc>
          <w:tcPr>
            <w:tcW w:w="654" w:type="dxa"/>
            <w:noWrap/>
            <w:vAlign w:val="center"/>
            <w:hideMark/>
          </w:tcPr>
          <w:p w14:paraId="2A806BF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1BBA4B9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4F241B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CD0A26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1AF288A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6572577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7A0BA9F1" w14:textId="77777777">
        <w:trPr>
          <w:jc w:val="center"/>
        </w:trPr>
        <w:tc>
          <w:tcPr>
            <w:tcW w:w="654" w:type="dxa"/>
            <w:vMerge w:val="restart"/>
            <w:noWrap/>
            <w:vAlign w:val="center"/>
            <w:hideMark/>
          </w:tcPr>
          <w:p w14:paraId="63E4299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6</w:t>
            </w:r>
          </w:p>
        </w:tc>
        <w:tc>
          <w:tcPr>
            <w:tcW w:w="654" w:type="dxa"/>
            <w:vMerge w:val="restart"/>
            <w:noWrap/>
            <w:vAlign w:val="center"/>
            <w:hideMark/>
          </w:tcPr>
          <w:p w14:paraId="431C136B" w14:textId="2B9C1955" w:rsidR="00F6113A" w:rsidRDefault="00600A91">
            <w:pPr>
              <w:spacing w:line="240" w:lineRule="auto"/>
              <w:jc w:val="center"/>
              <w:rPr>
                <w:rFonts w:ascii="华文仿宋" w:hAnsi="华文仿宋"/>
                <w:sz w:val="20"/>
                <w:szCs w:val="20"/>
              </w:rPr>
            </w:pPr>
            <w:r>
              <w:rPr>
                <w:rFonts w:ascii="华文仿宋" w:hAnsi="华文仿宋" w:hint="eastAsia"/>
                <w:sz w:val="20"/>
                <w:szCs w:val="20"/>
              </w:rPr>
              <w:t>IDS（</w:t>
            </w:r>
            <w:r w:rsidR="00C52EF7">
              <w:rPr>
                <w:rFonts w:ascii="华文仿宋" w:hAnsi="华文仿宋" w:hint="eastAsia"/>
                <w:sz w:val="20"/>
                <w:szCs w:val="20"/>
              </w:rPr>
              <w:t>192.168.X.X</w:t>
            </w:r>
            <w:r>
              <w:rPr>
                <w:rFonts w:ascii="华文仿宋" w:hAnsi="华文仿宋" w:hint="eastAsia"/>
                <w:sz w:val="20"/>
                <w:szCs w:val="20"/>
              </w:rPr>
              <w:t>）</w:t>
            </w:r>
          </w:p>
        </w:tc>
        <w:tc>
          <w:tcPr>
            <w:tcW w:w="654" w:type="dxa"/>
            <w:noWrap/>
            <w:vAlign w:val="center"/>
            <w:hideMark/>
          </w:tcPr>
          <w:p w14:paraId="2721C4F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符合</w:t>
            </w:r>
          </w:p>
        </w:tc>
        <w:tc>
          <w:tcPr>
            <w:tcW w:w="654" w:type="dxa"/>
            <w:noWrap/>
            <w:vAlign w:val="center"/>
            <w:hideMark/>
          </w:tcPr>
          <w:p w14:paraId="558F04F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6ABD3BA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78A69F6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2B3D360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64EE36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7B76514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0519552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37E5A2B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7F9F707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22AA4AF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1949AD5F" w14:textId="77777777">
        <w:trPr>
          <w:jc w:val="center"/>
        </w:trPr>
        <w:tc>
          <w:tcPr>
            <w:tcW w:w="654" w:type="dxa"/>
            <w:vMerge/>
            <w:noWrap/>
            <w:vAlign w:val="center"/>
            <w:hideMark/>
          </w:tcPr>
          <w:p w14:paraId="2C83812E"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4BFF9AA7"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27DCC37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部分符合</w:t>
            </w:r>
          </w:p>
        </w:tc>
        <w:tc>
          <w:tcPr>
            <w:tcW w:w="654" w:type="dxa"/>
            <w:noWrap/>
            <w:vAlign w:val="center"/>
            <w:hideMark/>
          </w:tcPr>
          <w:p w14:paraId="5B42D0E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2D54AAE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242DEF6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11455FA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D73C72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4DAC57E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7B4CA8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1DCA6AD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7970C29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75E625E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201533DE" w14:textId="77777777">
        <w:trPr>
          <w:jc w:val="center"/>
        </w:trPr>
        <w:tc>
          <w:tcPr>
            <w:tcW w:w="654" w:type="dxa"/>
            <w:vMerge/>
            <w:noWrap/>
            <w:vAlign w:val="center"/>
            <w:hideMark/>
          </w:tcPr>
          <w:p w14:paraId="3A8CD8DF"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4868C82A"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76D3D55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不符合</w:t>
            </w:r>
          </w:p>
        </w:tc>
        <w:tc>
          <w:tcPr>
            <w:tcW w:w="654" w:type="dxa"/>
            <w:noWrap/>
            <w:vAlign w:val="center"/>
            <w:hideMark/>
          </w:tcPr>
          <w:p w14:paraId="37AC3B8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5748A7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42F13B6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3B8059B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45FDF0D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3A0DF0A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43D7050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AE796E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11952E2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231963C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4DEDFBA6" w14:textId="77777777">
        <w:trPr>
          <w:jc w:val="center"/>
        </w:trPr>
        <w:tc>
          <w:tcPr>
            <w:tcW w:w="654" w:type="dxa"/>
            <w:vMerge/>
            <w:noWrap/>
            <w:vAlign w:val="center"/>
            <w:hideMark/>
          </w:tcPr>
          <w:p w14:paraId="68738112"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322B7CEF"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4964BE2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不适用</w:t>
            </w:r>
          </w:p>
        </w:tc>
        <w:tc>
          <w:tcPr>
            <w:tcW w:w="654" w:type="dxa"/>
            <w:noWrap/>
            <w:vAlign w:val="center"/>
            <w:hideMark/>
          </w:tcPr>
          <w:p w14:paraId="38DFDC7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7F1AD76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3C6F13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21FF66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3</w:t>
            </w:r>
          </w:p>
        </w:tc>
        <w:tc>
          <w:tcPr>
            <w:tcW w:w="654" w:type="dxa"/>
            <w:noWrap/>
            <w:vAlign w:val="center"/>
            <w:hideMark/>
          </w:tcPr>
          <w:p w14:paraId="5F3C0B0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1D800E4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4B12BA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BE4D91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056A553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5B54592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0D04869E" w14:textId="77777777">
        <w:trPr>
          <w:jc w:val="center"/>
        </w:trPr>
        <w:tc>
          <w:tcPr>
            <w:tcW w:w="654" w:type="dxa"/>
            <w:vMerge w:val="restart"/>
            <w:noWrap/>
            <w:vAlign w:val="center"/>
            <w:hideMark/>
          </w:tcPr>
          <w:p w14:paraId="3DDBE32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7</w:t>
            </w:r>
          </w:p>
        </w:tc>
        <w:tc>
          <w:tcPr>
            <w:tcW w:w="654" w:type="dxa"/>
            <w:vMerge w:val="restart"/>
            <w:noWrap/>
            <w:vAlign w:val="center"/>
            <w:hideMark/>
          </w:tcPr>
          <w:p w14:paraId="37A60C76" w14:textId="19A2382A" w:rsidR="00F6113A" w:rsidRDefault="00600A91">
            <w:pPr>
              <w:spacing w:line="240" w:lineRule="auto"/>
              <w:jc w:val="center"/>
              <w:rPr>
                <w:rFonts w:ascii="华文仿宋" w:hAnsi="华文仿宋"/>
                <w:sz w:val="20"/>
                <w:szCs w:val="20"/>
              </w:rPr>
            </w:pPr>
            <w:r>
              <w:rPr>
                <w:rFonts w:ascii="华文仿宋" w:hAnsi="华文仿宋" w:hint="eastAsia"/>
                <w:sz w:val="20"/>
                <w:szCs w:val="20"/>
              </w:rPr>
              <w:t>网闸（</w:t>
            </w:r>
            <w:r w:rsidR="00C52EF7">
              <w:rPr>
                <w:rFonts w:ascii="华文仿宋" w:hAnsi="华文仿宋" w:hint="eastAsia"/>
                <w:sz w:val="20"/>
                <w:szCs w:val="20"/>
              </w:rPr>
              <w:t>192.168.X.X</w:t>
            </w:r>
            <w:r>
              <w:rPr>
                <w:rFonts w:ascii="华文仿宋" w:hAnsi="华文仿宋" w:hint="eastAsia"/>
                <w:sz w:val="20"/>
                <w:szCs w:val="20"/>
              </w:rPr>
              <w:t>1）</w:t>
            </w:r>
          </w:p>
        </w:tc>
        <w:tc>
          <w:tcPr>
            <w:tcW w:w="654" w:type="dxa"/>
            <w:noWrap/>
            <w:vAlign w:val="center"/>
            <w:hideMark/>
          </w:tcPr>
          <w:p w14:paraId="7838D4A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符合</w:t>
            </w:r>
          </w:p>
        </w:tc>
        <w:tc>
          <w:tcPr>
            <w:tcW w:w="654" w:type="dxa"/>
            <w:noWrap/>
            <w:vAlign w:val="center"/>
            <w:hideMark/>
          </w:tcPr>
          <w:p w14:paraId="3743A11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38883B6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D5B0FB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0977D08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5486AE9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4DE4CCD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D943DB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1B10398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87B8B5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169C80C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3E80B924" w14:textId="77777777">
        <w:trPr>
          <w:jc w:val="center"/>
        </w:trPr>
        <w:tc>
          <w:tcPr>
            <w:tcW w:w="654" w:type="dxa"/>
            <w:vMerge/>
            <w:noWrap/>
            <w:vAlign w:val="center"/>
            <w:hideMark/>
          </w:tcPr>
          <w:p w14:paraId="01AD23B5"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6A3F9518"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2447985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部分符合</w:t>
            </w:r>
          </w:p>
        </w:tc>
        <w:tc>
          <w:tcPr>
            <w:tcW w:w="654" w:type="dxa"/>
            <w:noWrap/>
            <w:vAlign w:val="center"/>
            <w:hideMark/>
          </w:tcPr>
          <w:p w14:paraId="69ACB55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21B5EC7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5B3CDEC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93C554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AA194B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13D1E76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76A613A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C4C0BC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C6DFC0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5269C39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3661A1F8" w14:textId="77777777">
        <w:trPr>
          <w:jc w:val="center"/>
        </w:trPr>
        <w:tc>
          <w:tcPr>
            <w:tcW w:w="654" w:type="dxa"/>
            <w:vMerge/>
            <w:noWrap/>
            <w:vAlign w:val="center"/>
            <w:hideMark/>
          </w:tcPr>
          <w:p w14:paraId="6B4B72A4"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4879F23E"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094F075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不符合</w:t>
            </w:r>
          </w:p>
        </w:tc>
        <w:tc>
          <w:tcPr>
            <w:tcW w:w="654" w:type="dxa"/>
            <w:noWrap/>
            <w:vAlign w:val="center"/>
            <w:hideMark/>
          </w:tcPr>
          <w:p w14:paraId="37D8A39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0D099B2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4492B85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4BB75EF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54C1FBE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30E970C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06998F4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C19E3E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18497B6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560FC76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6878065A" w14:textId="77777777">
        <w:trPr>
          <w:jc w:val="center"/>
        </w:trPr>
        <w:tc>
          <w:tcPr>
            <w:tcW w:w="654" w:type="dxa"/>
            <w:vMerge/>
            <w:noWrap/>
            <w:vAlign w:val="center"/>
            <w:hideMark/>
          </w:tcPr>
          <w:p w14:paraId="5A8F81FB"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4E7A60AF"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47DC05F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不适用</w:t>
            </w:r>
          </w:p>
        </w:tc>
        <w:tc>
          <w:tcPr>
            <w:tcW w:w="654" w:type="dxa"/>
            <w:noWrap/>
            <w:vAlign w:val="center"/>
            <w:hideMark/>
          </w:tcPr>
          <w:p w14:paraId="5EDEDB1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68881F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DEF7EF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7E651B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3</w:t>
            </w:r>
          </w:p>
        </w:tc>
        <w:tc>
          <w:tcPr>
            <w:tcW w:w="654" w:type="dxa"/>
            <w:noWrap/>
            <w:vAlign w:val="center"/>
            <w:hideMark/>
          </w:tcPr>
          <w:p w14:paraId="69DAF6E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104013E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0548600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498E7F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3907355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6495F8D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46C5CAB3" w14:textId="77777777">
        <w:trPr>
          <w:jc w:val="center"/>
        </w:trPr>
        <w:tc>
          <w:tcPr>
            <w:tcW w:w="654" w:type="dxa"/>
            <w:vMerge w:val="restart"/>
            <w:noWrap/>
            <w:vAlign w:val="center"/>
            <w:hideMark/>
          </w:tcPr>
          <w:p w14:paraId="5F98980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8</w:t>
            </w:r>
          </w:p>
        </w:tc>
        <w:tc>
          <w:tcPr>
            <w:tcW w:w="654" w:type="dxa"/>
            <w:vMerge w:val="restart"/>
            <w:noWrap/>
            <w:vAlign w:val="center"/>
            <w:hideMark/>
          </w:tcPr>
          <w:p w14:paraId="7C0CABD0" w14:textId="2C7F84B4" w:rsidR="00F6113A" w:rsidRDefault="00600A91">
            <w:pPr>
              <w:spacing w:line="240" w:lineRule="auto"/>
              <w:jc w:val="center"/>
              <w:rPr>
                <w:rFonts w:ascii="华文仿宋" w:hAnsi="华文仿宋"/>
                <w:sz w:val="20"/>
                <w:szCs w:val="20"/>
              </w:rPr>
            </w:pPr>
            <w:r>
              <w:rPr>
                <w:rFonts w:ascii="华文仿宋" w:hAnsi="华文仿宋" w:hint="eastAsia"/>
                <w:sz w:val="20"/>
                <w:szCs w:val="20"/>
              </w:rPr>
              <w:t>数据</w:t>
            </w:r>
            <w:r>
              <w:rPr>
                <w:rFonts w:ascii="华文仿宋" w:hAnsi="华文仿宋" w:hint="eastAsia"/>
                <w:sz w:val="20"/>
                <w:szCs w:val="20"/>
              </w:rPr>
              <w:lastRenderedPageBreak/>
              <w:t>库审计系统（</w:t>
            </w:r>
            <w:proofErr w:type="gramStart"/>
            <w:r>
              <w:rPr>
                <w:rFonts w:ascii="华文仿宋" w:hAnsi="华文仿宋" w:hint="eastAsia"/>
                <w:sz w:val="20"/>
                <w:szCs w:val="20"/>
              </w:rPr>
              <w:t>含防统方</w:t>
            </w:r>
            <w:proofErr w:type="gramEnd"/>
            <w:r>
              <w:rPr>
                <w:rFonts w:ascii="华文仿宋" w:hAnsi="华文仿宋" w:hint="eastAsia"/>
                <w:sz w:val="20"/>
                <w:szCs w:val="20"/>
              </w:rPr>
              <w:t>）（</w:t>
            </w:r>
            <w:r w:rsidR="00C52EF7">
              <w:rPr>
                <w:rFonts w:ascii="华文仿宋" w:hAnsi="华文仿宋" w:hint="eastAsia"/>
                <w:sz w:val="20"/>
                <w:szCs w:val="20"/>
              </w:rPr>
              <w:t>192.168.X.X</w:t>
            </w:r>
            <w:r>
              <w:rPr>
                <w:rFonts w:ascii="华文仿宋" w:hAnsi="华文仿宋" w:hint="eastAsia"/>
                <w:sz w:val="20"/>
                <w:szCs w:val="20"/>
              </w:rPr>
              <w:t>）</w:t>
            </w:r>
          </w:p>
        </w:tc>
        <w:tc>
          <w:tcPr>
            <w:tcW w:w="654" w:type="dxa"/>
            <w:noWrap/>
            <w:vAlign w:val="center"/>
            <w:hideMark/>
          </w:tcPr>
          <w:p w14:paraId="0D284D0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lastRenderedPageBreak/>
              <w:t>符合</w:t>
            </w:r>
          </w:p>
        </w:tc>
        <w:tc>
          <w:tcPr>
            <w:tcW w:w="654" w:type="dxa"/>
            <w:noWrap/>
            <w:vAlign w:val="center"/>
            <w:hideMark/>
          </w:tcPr>
          <w:p w14:paraId="5E1F4F1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72293D5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3323A16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78F3C20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3A68AAE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5C70C6F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D8DDF4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76BB6FB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0FB8F5D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45BB8AB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7287CE63" w14:textId="77777777">
        <w:trPr>
          <w:jc w:val="center"/>
        </w:trPr>
        <w:tc>
          <w:tcPr>
            <w:tcW w:w="654" w:type="dxa"/>
            <w:vMerge/>
            <w:noWrap/>
            <w:vAlign w:val="center"/>
            <w:hideMark/>
          </w:tcPr>
          <w:p w14:paraId="2CFE19A8"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2B2B19B3"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2F85AF6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部分符合</w:t>
            </w:r>
          </w:p>
        </w:tc>
        <w:tc>
          <w:tcPr>
            <w:tcW w:w="654" w:type="dxa"/>
            <w:noWrap/>
            <w:vAlign w:val="center"/>
            <w:hideMark/>
          </w:tcPr>
          <w:p w14:paraId="36A8132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68F2E91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49E4630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59B8F22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72F2C8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57CCB0E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2AC6B8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0BA62EC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015D512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73FE016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0768CF59" w14:textId="77777777">
        <w:trPr>
          <w:jc w:val="center"/>
        </w:trPr>
        <w:tc>
          <w:tcPr>
            <w:tcW w:w="654" w:type="dxa"/>
            <w:vMerge/>
            <w:noWrap/>
            <w:vAlign w:val="center"/>
            <w:hideMark/>
          </w:tcPr>
          <w:p w14:paraId="5F05A3C6"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7668CDD9"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2DAE05C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不符合</w:t>
            </w:r>
          </w:p>
        </w:tc>
        <w:tc>
          <w:tcPr>
            <w:tcW w:w="654" w:type="dxa"/>
            <w:noWrap/>
            <w:vAlign w:val="center"/>
            <w:hideMark/>
          </w:tcPr>
          <w:p w14:paraId="081F83C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3C0F016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26B6527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3B859A7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0F83597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3D0AFCD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6992DE8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26FEF1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5B34C7A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12DB701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7BF8122B" w14:textId="77777777">
        <w:trPr>
          <w:jc w:val="center"/>
        </w:trPr>
        <w:tc>
          <w:tcPr>
            <w:tcW w:w="654" w:type="dxa"/>
            <w:vMerge/>
            <w:noWrap/>
            <w:vAlign w:val="center"/>
            <w:hideMark/>
          </w:tcPr>
          <w:p w14:paraId="5AE72F65"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72121A05"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3B7D13F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不适用</w:t>
            </w:r>
          </w:p>
        </w:tc>
        <w:tc>
          <w:tcPr>
            <w:tcW w:w="654" w:type="dxa"/>
            <w:noWrap/>
            <w:vAlign w:val="center"/>
            <w:hideMark/>
          </w:tcPr>
          <w:p w14:paraId="48740F7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783656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76D5502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70716D3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3</w:t>
            </w:r>
          </w:p>
        </w:tc>
        <w:tc>
          <w:tcPr>
            <w:tcW w:w="654" w:type="dxa"/>
            <w:noWrap/>
            <w:vAlign w:val="center"/>
            <w:hideMark/>
          </w:tcPr>
          <w:p w14:paraId="4A77D0E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719582A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0FC354D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39A408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FAA4A0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22E6668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7C5D3E10" w14:textId="77777777">
        <w:trPr>
          <w:jc w:val="center"/>
        </w:trPr>
        <w:tc>
          <w:tcPr>
            <w:tcW w:w="654" w:type="dxa"/>
            <w:vMerge w:val="restart"/>
            <w:noWrap/>
            <w:vAlign w:val="center"/>
            <w:hideMark/>
          </w:tcPr>
          <w:p w14:paraId="76DE069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9</w:t>
            </w:r>
          </w:p>
        </w:tc>
        <w:tc>
          <w:tcPr>
            <w:tcW w:w="654" w:type="dxa"/>
            <w:vMerge w:val="restart"/>
            <w:noWrap/>
            <w:vAlign w:val="center"/>
            <w:hideMark/>
          </w:tcPr>
          <w:p w14:paraId="3EB08CC7" w14:textId="720A47FC" w:rsidR="00F6113A" w:rsidRDefault="00600A91">
            <w:pPr>
              <w:spacing w:line="240" w:lineRule="auto"/>
              <w:jc w:val="center"/>
              <w:rPr>
                <w:rFonts w:ascii="华文仿宋" w:hAnsi="华文仿宋"/>
                <w:sz w:val="20"/>
                <w:szCs w:val="20"/>
              </w:rPr>
            </w:pPr>
            <w:r>
              <w:rPr>
                <w:rFonts w:ascii="华文仿宋" w:hAnsi="华文仿宋" w:hint="eastAsia"/>
                <w:sz w:val="20"/>
                <w:szCs w:val="20"/>
              </w:rPr>
              <w:t>日志审计（</w:t>
            </w:r>
            <w:r w:rsidR="00C52EF7">
              <w:rPr>
                <w:rFonts w:ascii="华文仿宋" w:hAnsi="华文仿宋" w:hint="eastAsia"/>
                <w:sz w:val="20"/>
                <w:szCs w:val="20"/>
              </w:rPr>
              <w:t>192.168.X.X</w:t>
            </w:r>
            <w:r>
              <w:rPr>
                <w:rFonts w:ascii="华文仿宋" w:hAnsi="华文仿宋" w:hint="eastAsia"/>
                <w:sz w:val="20"/>
                <w:szCs w:val="20"/>
              </w:rPr>
              <w:t>）</w:t>
            </w:r>
          </w:p>
        </w:tc>
        <w:tc>
          <w:tcPr>
            <w:tcW w:w="654" w:type="dxa"/>
            <w:noWrap/>
            <w:vAlign w:val="center"/>
            <w:hideMark/>
          </w:tcPr>
          <w:p w14:paraId="16157CB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符合</w:t>
            </w:r>
          </w:p>
        </w:tc>
        <w:tc>
          <w:tcPr>
            <w:tcW w:w="654" w:type="dxa"/>
            <w:noWrap/>
            <w:vAlign w:val="center"/>
            <w:hideMark/>
          </w:tcPr>
          <w:p w14:paraId="515F65A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53CCAA3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DA9D57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3</w:t>
            </w:r>
          </w:p>
        </w:tc>
        <w:tc>
          <w:tcPr>
            <w:tcW w:w="654" w:type="dxa"/>
            <w:noWrap/>
            <w:vAlign w:val="center"/>
            <w:hideMark/>
          </w:tcPr>
          <w:p w14:paraId="276E405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4BA83AC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0FE3BBF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EAE93C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7A67F0B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008B6C6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7FC9D0D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34A530E0" w14:textId="77777777">
        <w:trPr>
          <w:jc w:val="center"/>
        </w:trPr>
        <w:tc>
          <w:tcPr>
            <w:tcW w:w="654" w:type="dxa"/>
            <w:vMerge/>
            <w:noWrap/>
            <w:vAlign w:val="center"/>
            <w:hideMark/>
          </w:tcPr>
          <w:p w14:paraId="2022EA85"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768BA9C9"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66FD6A1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部分符合</w:t>
            </w:r>
          </w:p>
        </w:tc>
        <w:tc>
          <w:tcPr>
            <w:tcW w:w="654" w:type="dxa"/>
            <w:noWrap/>
            <w:vAlign w:val="center"/>
            <w:hideMark/>
          </w:tcPr>
          <w:p w14:paraId="22DB1DA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4B0DD68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6CEBD5B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E7334D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14BFB22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1922D1B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7D45F3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95616A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6B0C62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56AFE30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032727FC" w14:textId="77777777">
        <w:trPr>
          <w:jc w:val="center"/>
        </w:trPr>
        <w:tc>
          <w:tcPr>
            <w:tcW w:w="654" w:type="dxa"/>
            <w:vMerge/>
            <w:noWrap/>
            <w:vAlign w:val="center"/>
            <w:hideMark/>
          </w:tcPr>
          <w:p w14:paraId="4050D718"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785885C3"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7710861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不符合</w:t>
            </w:r>
          </w:p>
        </w:tc>
        <w:tc>
          <w:tcPr>
            <w:tcW w:w="654" w:type="dxa"/>
            <w:noWrap/>
            <w:vAlign w:val="center"/>
            <w:hideMark/>
          </w:tcPr>
          <w:p w14:paraId="4FF440A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861E21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0E2C9EB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0D1E26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6EE7FA1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5472085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35B5DBA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1CB943E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0A6FD14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7EBBBBF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377546D2" w14:textId="77777777">
        <w:trPr>
          <w:jc w:val="center"/>
        </w:trPr>
        <w:tc>
          <w:tcPr>
            <w:tcW w:w="654" w:type="dxa"/>
            <w:vMerge/>
            <w:noWrap/>
            <w:vAlign w:val="center"/>
            <w:hideMark/>
          </w:tcPr>
          <w:p w14:paraId="1035B103"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76D477FC"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500C02B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不适用</w:t>
            </w:r>
          </w:p>
        </w:tc>
        <w:tc>
          <w:tcPr>
            <w:tcW w:w="654" w:type="dxa"/>
            <w:noWrap/>
            <w:vAlign w:val="center"/>
            <w:hideMark/>
          </w:tcPr>
          <w:p w14:paraId="77D1369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30273DD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C7BD03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4F0DFB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3</w:t>
            </w:r>
          </w:p>
        </w:tc>
        <w:tc>
          <w:tcPr>
            <w:tcW w:w="654" w:type="dxa"/>
            <w:noWrap/>
            <w:vAlign w:val="center"/>
            <w:hideMark/>
          </w:tcPr>
          <w:p w14:paraId="07C47AB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17A5115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3296A29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7E8B4A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15683CA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5AEC549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0A347EC8" w14:textId="77777777">
        <w:trPr>
          <w:jc w:val="center"/>
        </w:trPr>
        <w:tc>
          <w:tcPr>
            <w:tcW w:w="654" w:type="dxa"/>
            <w:vMerge w:val="restart"/>
            <w:noWrap/>
            <w:vAlign w:val="center"/>
            <w:hideMark/>
          </w:tcPr>
          <w:p w14:paraId="292AC1B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10</w:t>
            </w:r>
          </w:p>
        </w:tc>
        <w:tc>
          <w:tcPr>
            <w:tcW w:w="654" w:type="dxa"/>
            <w:vMerge w:val="restart"/>
            <w:noWrap/>
            <w:vAlign w:val="center"/>
            <w:hideMark/>
          </w:tcPr>
          <w:p w14:paraId="6855E0F1" w14:textId="37AAFD84" w:rsidR="00F6113A" w:rsidRDefault="00600A91">
            <w:pPr>
              <w:spacing w:line="240" w:lineRule="auto"/>
              <w:jc w:val="center"/>
              <w:rPr>
                <w:rFonts w:ascii="华文仿宋" w:hAnsi="华文仿宋"/>
                <w:sz w:val="20"/>
                <w:szCs w:val="20"/>
              </w:rPr>
            </w:pPr>
            <w:r>
              <w:rPr>
                <w:rFonts w:ascii="华文仿宋" w:hAnsi="华文仿宋" w:hint="eastAsia"/>
                <w:sz w:val="20"/>
                <w:szCs w:val="20"/>
              </w:rPr>
              <w:t>堡垒机（</w:t>
            </w:r>
            <w:r w:rsidR="00C52EF7">
              <w:rPr>
                <w:rFonts w:ascii="华文仿宋" w:hAnsi="华文仿宋" w:hint="eastAsia"/>
                <w:sz w:val="20"/>
                <w:szCs w:val="20"/>
              </w:rPr>
              <w:t>192.168.X.X</w:t>
            </w:r>
            <w:r>
              <w:rPr>
                <w:rFonts w:ascii="华文仿宋" w:hAnsi="华文仿宋" w:hint="eastAsia"/>
                <w:sz w:val="20"/>
                <w:szCs w:val="20"/>
              </w:rPr>
              <w:t>）</w:t>
            </w:r>
          </w:p>
        </w:tc>
        <w:tc>
          <w:tcPr>
            <w:tcW w:w="654" w:type="dxa"/>
            <w:noWrap/>
            <w:vAlign w:val="center"/>
            <w:hideMark/>
          </w:tcPr>
          <w:p w14:paraId="41A3737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符合</w:t>
            </w:r>
          </w:p>
        </w:tc>
        <w:tc>
          <w:tcPr>
            <w:tcW w:w="654" w:type="dxa"/>
            <w:noWrap/>
            <w:vAlign w:val="center"/>
            <w:hideMark/>
          </w:tcPr>
          <w:p w14:paraId="3692588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275A1B6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6D98C9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3</w:t>
            </w:r>
          </w:p>
        </w:tc>
        <w:tc>
          <w:tcPr>
            <w:tcW w:w="654" w:type="dxa"/>
            <w:noWrap/>
            <w:vAlign w:val="center"/>
            <w:hideMark/>
          </w:tcPr>
          <w:p w14:paraId="22F35EB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6D854E7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2E214AE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E4482C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3559B88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E07E6C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202D702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6FA282F3" w14:textId="77777777">
        <w:trPr>
          <w:jc w:val="center"/>
        </w:trPr>
        <w:tc>
          <w:tcPr>
            <w:tcW w:w="654" w:type="dxa"/>
            <w:vMerge/>
            <w:noWrap/>
            <w:vAlign w:val="center"/>
            <w:hideMark/>
          </w:tcPr>
          <w:p w14:paraId="1AF086BD"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186DD076"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47E3038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部分符合</w:t>
            </w:r>
          </w:p>
        </w:tc>
        <w:tc>
          <w:tcPr>
            <w:tcW w:w="654" w:type="dxa"/>
            <w:noWrap/>
            <w:vAlign w:val="center"/>
            <w:hideMark/>
          </w:tcPr>
          <w:p w14:paraId="6B0A2E0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009484E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4</w:t>
            </w:r>
          </w:p>
        </w:tc>
        <w:tc>
          <w:tcPr>
            <w:tcW w:w="654" w:type="dxa"/>
            <w:noWrap/>
            <w:vAlign w:val="center"/>
            <w:hideMark/>
          </w:tcPr>
          <w:p w14:paraId="5CBC75E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503F7C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445A94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3F7C82D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6B3DE0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D59724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B830A4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7D2E2DD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3AF3B0AF" w14:textId="77777777">
        <w:trPr>
          <w:jc w:val="center"/>
        </w:trPr>
        <w:tc>
          <w:tcPr>
            <w:tcW w:w="654" w:type="dxa"/>
            <w:vMerge/>
            <w:noWrap/>
            <w:vAlign w:val="center"/>
            <w:hideMark/>
          </w:tcPr>
          <w:p w14:paraId="4886944C"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6DF3F05D"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425907F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不符合</w:t>
            </w:r>
          </w:p>
        </w:tc>
        <w:tc>
          <w:tcPr>
            <w:tcW w:w="654" w:type="dxa"/>
            <w:noWrap/>
            <w:vAlign w:val="center"/>
            <w:hideMark/>
          </w:tcPr>
          <w:p w14:paraId="6C92483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2EA6C5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364BC66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140689F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59E6FBC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0D55EC9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34623AE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377A151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6188128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3C3AE86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5DAA1163" w14:textId="77777777">
        <w:trPr>
          <w:jc w:val="center"/>
        </w:trPr>
        <w:tc>
          <w:tcPr>
            <w:tcW w:w="654" w:type="dxa"/>
            <w:vMerge/>
            <w:noWrap/>
            <w:vAlign w:val="center"/>
            <w:hideMark/>
          </w:tcPr>
          <w:p w14:paraId="31CDF28E"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44DF0847"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3B4D6BB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不适用</w:t>
            </w:r>
          </w:p>
        </w:tc>
        <w:tc>
          <w:tcPr>
            <w:tcW w:w="654" w:type="dxa"/>
            <w:noWrap/>
            <w:vAlign w:val="center"/>
            <w:hideMark/>
          </w:tcPr>
          <w:p w14:paraId="24299F0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BC7743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DC2283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7C8C9AE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3</w:t>
            </w:r>
          </w:p>
        </w:tc>
        <w:tc>
          <w:tcPr>
            <w:tcW w:w="654" w:type="dxa"/>
            <w:noWrap/>
            <w:vAlign w:val="center"/>
            <w:hideMark/>
          </w:tcPr>
          <w:p w14:paraId="39200F4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1DF6CB7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1FE888A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36CFEC4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1A91A3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2F5EA9E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bl>
    <w:p w14:paraId="6069DB74" w14:textId="5E4A7C51" w:rsidR="001A5297" w:rsidRPr="009D7791" w:rsidRDefault="00FB334B" w:rsidP="00A70573">
      <w:pPr>
        <w:pStyle w:val="af6"/>
        <w:jc w:val="center"/>
        <w:rPr>
          <w:rFonts w:ascii="Times New Roman" w:hAnsi="Times New Roman"/>
          <w:b/>
          <w:sz w:val="21"/>
        </w:rPr>
      </w:pPr>
      <w:bookmarkStart w:id="190" w:name="_Toc43122483"/>
      <w:r w:rsidRPr="00196B52">
        <w:rPr>
          <w:rFonts w:ascii="Times New Roman" w:hAnsi="Times New Roman"/>
          <w:b/>
          <w:sz w:val="21"/>
        </w:rPr>
        <w:t>附录</w:t>
      </w:r>
      <w:r w:rsidRPr="00196B52">
        <w:rPr>
          <w:rFonts w:ascii="Times New Roman" w:hAnsi="Times New Roman"/>
          <w:b/>
          <w:sz w:val="21"/>
        </w:rPr>
        <w:t xml:space="preserve">C </w:t>
      </w:r>
      <w:r w:rsidRPr="00196B52">
        <w:rPr>
          <w:rFonts w:ascii="Times New Roman" w:hAnsi="Times New Roman"/>
          <w:b/>
          <w:sz w:val="21"/>
        </w:rPr>
        <w:t>表</w:t>
      </w:r>
      <w:r w:rsidRPr="00196B52">
        <w:rPr>
          <w:rFonts w:ascii="Times New Roman" w:hAnsi="Times New Roman"/>
          <w:b/>
          <w:sz w:val="21"/>
        </w:rPr>
        <w:t xml:space="preserve">- </w:t>
      </w:r>
      <w:r w:rsidRPr="00196B52">
        <w:rPr>
          <w:rFonts w:ascii="Times New Roman" w:hAnsi="Times New Roman"/>
          <w:b/>
          <w:sz w:val="21"/>
        </w:rPr>
        <w:fldChar w:fldCharType="begin"/>
      </w:r>
      <w:r w:rsidRPr="00196B52">
        <w:rPr>
          <w:rFonts w:ascii="Times New Roman" w:hAnsi="Times New Roman"/>
          <w:b/>
          <w:sz w:val="21"/>
        </w:rPr>
        <w:instrText xml:space="preserve"> SEQ </w:instrText>
      </w:r>
      <w:r w:rsidRPr="00196B52">
        <w:rPr>
          <w:rFonts w:ascii="Times New Roman" w:hAnsi="Times New Roman"/>
          <w:b/>
          <w:sz w:val="21"/>
        </w:rPr>
        <w:instrText>附录</w:instrText>
      </w:r>
      <w:r w:rsidRPr="00196B52">
        <w:rPr>
          <w:rFonts w:ascii="Times New Roman" w:hAnsi="Times New Roman"/>
          <w:b/>
          <w:sz w:val="21"/>
        </w:rPr>
        <w:instrText>C_</w:instrText>
      </w:r>
      <w:r w:rsidRPr="00196B52">
        <w:rPr>
          <w:rFonts w:ascii="Times New Roman" w:hAnsi="Times New Roman"/>
          <w:b/>
          <w:sz w:val="21"/>
        </w:rPr>
        <w:instrText>表</w:instrText>
      </w:r>
      <w:r w:rsidRPr="00196B52">
        <w:rPr>
          <w:rFonts w:ascii="Times New Roman" w:hAnsi="Times New Roman"/>
          <w:b/>
          <w:sz w:val="21"/>
        </w:rPr>
        <w:instrText xml:space="preserve">- \* ARABIC </w:instrText>
      </w:r>
      <w:r w:rsidRPr="00196B52">
        <w:rPr>
          <w:rFonts w:ascii="Times New Roman" w:hAnsi="Times New Roman"/>
          <w:b/>
          <w:sz w:val="21"/>
        </w:rPr>
        <w:fldChar w:fldCharType="separate"/>
      </w:r>
      <w:r w:rsidR="001F602C">
        <w:rPr>
          <w:rFonts w:ascii="Times New Roman" w:hAnsi="Times New Roman"/>
          <w:b/>
          <w:noProof/>
          <w:sz w:val="21"/>
        </w:rPr>
        <w:t>8</w:t>
      </w:r>
      <w:r w:rsidRPr="00196B52">
        <w:rPr>
          <w:rFonts w:ascii="Times New Roman" w:hAnsi="Times New Roman"/>
          <w:b/>
          <w:sz w:val="21"/>
        </w:rPr>
        <w:fldChar w:fldCharType="end"/>
      </w:r>
      <w:r w:rsidR="001A5297" w:rsidRPr="009D7791">
        <w:rPr>
          <w:rFonts w:ascii="Times New Roman" w:hAnsi="Times New Roman"/>
          <w:b/>
          <w:sz w:val="21"/>
        </w:rPr>
        <w:t xml:space="preserve"> </w:t>
      </w:r>
      <w:r w:rsidR="001A5297" w:rsidRPr="009D7791">
        <w:rPr>
          <w:rFonts w:ascii="Times New Roman" w:hAnsi="Times New Roman" w:hint="eastAsia"/>
          <w:b/>
          <w:sz w:val="21"/>
        </w:rPr>
        <w:t>安全计算环境单项测评结果汇总表（安全扩展要求部分）</w:t>
      </w:r>
      <w:bookmarkEnd w:id="190"/>
    </w:p>
    <w:tbl>
      <w:tblPr>
        <w:tblW w:w="0" w:type="dxa"/>
        <w:jc w:val="center"/>
        <w:tblBorders>
          <w:top w:val="thick" w:sz="0" w:space="0" w:color="auto"/>
          <w:left w:val="thick" w:sz="0" w:space="0" w:color="auto"/>
          <w:bottom w:val="thick" w:sz="0" w:space="0" w:color="auto"/>
          <w:right w:val="thick" w:sz="0" w:space="0" w:color="auto"/>
          <w:insideH w:val="thick" w:sz="0" w:space="0" w:color="auto"/>
          <w:insideV w:val="thick" w:sz="0" w:space="0" w:color="auto"/>
        </w:tblBorders>
        <w:tblLayout w:type="fixed"/>
        <w:tblLook w:val="04A0" w:firstRow="1" w:lastRow="0" w:firstColumn="1" w:lastColumn="0" w:noHBand="0" w:noVBand="1"/>
      </w:tblPr>
      <w:tblGrid>
        <w:gridCol w:w="2835"/>
        <w:gridCol w:w="2835"/>
        <w:gridCol w:w="2835"/>
      </w:tblGrid>
      <w:tr w:rsidR="00F6113A" w14:paraId="4809503C" w14:textId="77777777">
        <w:trPr>
          <w:trHeight w:val="312"/>
          <w:tblHeader/>
          <w:jc w:val="center"/>
        </w:trPr>
        <w:tc>
          <w:tcPr>
            <w:tcW w:w="2835" w:type="dxa"/>
            <w:vMerge w:val="restart"/>
            <w:shd w:val="clear" w:color="000000" w:fill="A6A6A6"/>
            <w:noWrap/>
            <w:vAlign w:val="center"/>
            <w:hideMark/>
          </w:tcPr>
          <w:p w14:paraId="5814DED6" w14:textId="77777777" w:rsidR="00F6113A" w:rsidRDefault="00600A91">
            <w:pPr>
              <w:spacing w:line="240" w:lineRule="auto"/>
              <w:jc w:val="center"/>
              <w:rPr>
                <w:rFonts w:ascii="华文仿宋" w:hAnsi="华文仿宋"/>
                <w:sz w:val="21"/>
                <w:szCs w:val="21"/>
              </w:rPr>
            </w:pPr>
            <w:r>
              <w:rPr>
                <w:rFonts w:ascii="华文仿宋" w:hAnsi="华文仿宋" w:hint="eastAsia"/>
                <w:b/>
                <w:sz w:val="21"/>
                <w:szCs w:val="21"/>
              </w:rPr>
              <w:t>序号</w:t>
            </w:r>
          </w:p>
        </w:tc>
        <w:tc>
          <w:tcPr>
            <w:tcW w:w="2835" w:type="dxa"/>
            <w:vMerge w:val="restart"/>
            <w:shd w:val="clear" w:color="000000" w:fill="A6A6A6"/>
            <w:noWrap/>
            <w:vAlign w:val="center"/>
            <w:hideMark/>
          </w:tcPr>
          <w:p w14:paraId="33B58E96" w14:textId="77777777" w:rsidR="00F6113A" w:rsidRDefault="00600A91">
            <w:pPr>
              <w:spacing w:line="240" w:lineRule="auto"/>
              <w:jc w:val="center"/>
              <w:rPr>
                <w:rFonts w:ascii="华文仿宋" w:hAnsi="华文仿宋"/>
                <w:sz w:val="21"/>
                <w:szCs w:val="21"/>
              </w:rPr>
            </w:pPr>
            <w:r>
              <w:rPr>
                <w:rFonts w:ascii="华文仿宋" w:hAnsi="华文仿宋" w:hint="eastAsia"/>
                <w:b/>
                <w:sz w:val="21"/>
                <w:szCs w:val="21"/>
              </w:rPr>
              <w:t>测评对象</w:t>
            </w:r>
          </w:p>
        </w:tc>
        <w:tc>
          <w:tcPr>
            <w:tcW w:w="2835" w:type="dxa"/>
            <w:vMerge w:val="restart"/>
            <w:shd w:val="clear" w:color="000000" w:fill="A6A6A6"/>
            <w:noWrap/>
            <w:vAlign w:val="center"/>
            <w:hideMark/>
          </w:tcPr>
          <w:p w14:paraId="572BD7F9" w14:textId="77777777" w:rsidR="00F6113A" w:rsidRDefault="00600A91">
            <w:pPr>
              <w:spacing w:line="240" w:lineRule="auto"/>
              <w:jc w:val="center"/>
              <w:rPr>
                <w:rFonts w:ascii="华文仿宋" w:hAnsi="华文仿宋"/>
                <w:sz w:val="21"/>
                <w:szCs w:val="21"/>
              </w:rPr>
            </w:pPr>
            <w:r>
              <w:rPr>
                <w:rFonts w:ascii="华文仿宋" w:hAnsi="华文仿宋" w:hint="eastAsia"/>
                <w:b/>
                <w:sz w:val="21"/>
                <w:szCs w:val="21"/>
              </w:rPr>
              <w:t>符合情况</w:t>
            </w:r>
          </w:p>
        </w:tc>
      </w:tr>
      <w:tr w:rsidR="00F6113A" w14:paraId="6202499E" w14:textId="77777777">
        <w:trPr>
          <w:trHeight w:val="312"/>
          <w:tblHeader/>
          <w:jc w:val="center"/>
        </w:trPr>
        <w:tc>
          <w:tcPr>
            <w:tcW w:w="2835" w:type="dxa"/>
            <w:vMerge/>
            <w:shd w:val="clear" w:color="000000" w:fill="A6A6A6"/>
            <w:noWrap/>
            <w:vAlign w:val="center"/>
            <w:hideMark/>
          </w:tcPr>
          <w:p w14:paraId="2857F367" w14:textId="77777777" w:rsidR="00F6113A" w:rsidRDefault="00F6113A">
            <w:pPr>
              <w:spacing w:line="240" w:lineRule="auto"/>
              <w:jc w:val="center"/>
              <w:rPr>
                <w:rFonts w:ascii="华文仿宋" w:hAnsi="华文仿宋"/>
                <w:sz w:val="21"/>
                <w:szCs w:val="21"/>
              </w:rPr>
            </w:pPr>
          </w:p>
        </w:tc>
        <w:tc>
          <w:tcPr>
            <w:tcW w:w="2835" w:type="dxa"/>
            <w:vMerge/>
            <w:shd w:val="clear" w:color="000000" w:fill="A6A6A6"/>
            <w:noWrap/>
            <w:vAlign w:val="center"/>
            <w:hideMark/>
          </w:tcPr>
          <w:p w14:paraId="51217595" w14:textId="77777777" w:rsidR="00F6113A" w:rsidRDefault="00F6113A">
            <w:pPr>
              <w:spacing w:line="240" w:lineRule="auto"/>
              <w:jc w:val="center"/>
              <w:rPr>
                <w:rFonts w:ascii="华文仿宋" w:hAnsi="华文仿宋"/>
                <w:sz w:val="21"/>
                <w:szCs w:val="21"/>
              </w:rPr>
            </w:pPr>
          </w:p>
        </w:tc>
        <w:tc>
          <w:tcPr>
            <w:tcW w:w="2835" w:type="dxa"/>
            <w:vMerge/>
            <w:shd w:val="clear" w:color="000000" w:fill="A6A6A6"/>
            <w:noWrap/>
            <w:vAlign w:val="center"/>
            <w:hideMark/>
          </w:tcPr>
          <w:p w14:paraId="0BA8B3B1" w14:textId="77777777" w:rsidR="00F6113A" w:rsidRDefault="00F6113A">
            <w:pPr>
              <w:spacing w:line="240" w:lineRule="auto"/>
              <w:jc w:val="center"/>
              <w:rPr>
                <w:rFonts w:ascii="华文仿宋" w:hAnsi="华文仿宋"/>
                <w:sz w:val="21"/>
                <w:szCs w:val="21"/>
              </w:rPr>
            </w:pPr>
          </w:p>
        </w:tc>
      </w:tr>
      <w:tr w:rsidR="00F6113A" w14:paraId="7F5A2337" w14:textId="77777777">
        <w:trPr>
          <w:jc w:val="center"/>
        </w:trPr>
        <w:tc>
          <w:tcPr>
            <w:tcW w:w="8505" w:type="dxa"/>
            <w:gridSpan w:val="3"/>
            <w:shd w:val="clear" w:color="auto" w:fill="FFFFFF"/>
            <w:noWrap/>
            <w:vAlign w:val="center"/>
            <w:hideMark/>
          </w:tcPr>
          <w:p w14:paraId="0CCF14B5" w14:textId="04AA84B3" w:rsidR="00F6113A" w:rsidRDefault="00136357">
            <w:pPr>
              <w:spacing w:line="240" w:lineRule="auto"/>
              <w:jc w:val="center"/>
              <w:rPr>
                <w:rFonts w:ascii="华文仿宋" w:hAnsi="华文仿宋"/>
                <w:sz w:val="21"/>
                <w:szCs w:val="21"/>
              </w:rPr>
            </w:pPr>
            <w:r>
              <w:rPr>
                <w:rFonts w:ascii="华文仿宋" w:hAnsi="华文仿宋" w:hint="eastAsia"/>
                <w:sz w:val="21"/>
                <w:szCs w:val="21"/>
              </w:rPr>
              <w:t>本次测评不涉及安全扩展要求部分。</w:t>
            </w:r>
          </w:p>
        </w:tc>
      </w:tr>
    </w:tbl>
    <w:p w14:paraId="4005EF6A" w14:textId="77777777" w:rsidR="00857FF5" w:rsidRPr="00A60473" w:rsidRDefault="00857FF5" w:rsidP="009E4022">
      <w:pPr>
        <w:pStyle w:val="a4"/>
      </w:pPr>
      <w:bookmarkStart w:id="191" w:name="_Toc43122389"/>
      <w:r w:rsidRPr="00A60473">
        <w:rPr>
          <w:rFonts w:hint="eastAsia"/>
        </w:rPr>
        <w:t>服务器和终端</w:t>
      </w:r>
      <w:bookmarkEnd w:id="191"/>
    </w:p>
    <w:p w14:paraId="3EBE87DB" w14:textId="26970505" w:rsidR="009524F3" w:rsidRPr="002937F1" w:rsidRDefault="00FB334B" w:rsidP="009524F3">
      <w:pPr>
        <w:pStyle w:val="af6"/>
        <w:jc w:val="center"/>
        <w:rPr>
          <w:rFonts w:ascii="Times New Roman" w:hAnsi="Times New Roman"/>
          <w:b/>
          <w:sz w:val="21"/>
        </w:rPr>
      </w:pPr>
      <w:bookmarkStart w:id="192" w:name="_Toc43122484"/>
      <w:r w:rsidRPr="00196B52">
        <w:rPr>
          <w:rFonts w:ascii="Times New Roman" w:hAnsi="Times New Roman"/>
          <w:b/>
          <w:sz w:val="21"/>
        </w:rPr>
        <w:t>附录</w:t>
      </w:r>
      <w:r w:rsidRPr="00196B52">
        <w:rPr>
          <w:rFonts w:ascii="Times New Roman" w:hAnsi="Times New Roman"/>
          <w:b/>
          <w:sz w:val="21"/>
        </w:rPr>
        <w:t xml:space="preserve">C </w:t>
      </w:r>
      <w:r w:rsidRPr="00196B52">
        <w:rPr>
          <w:rFonts w:ascii="Times New Roman" w:hAnsi="Times New Roman"/>
          <w:b/>
          <w:sz w:val="21"/>
        </w:rPr>
        <w:t>表</w:t>
      </w:r>
      <w:r w:rsidRPr="00196B52">
        <w:rPr>
          <w:rFonts w:ascii="Times New Roman" w:hAnsi="Times New Roman"/>
          <w:b/>
          <w:sz w:val="21"/>
        </w:rPr>
        <w:t xml:space="preserve">- </w:t>
      </w:r>
      <w:r w:rsidRPr="00196B52">
        <w:rPr>
          <w:rFonts w:ascii="Times New Roman" w:hAnsi="Times New Roman"/>
          <w:b/>
          <w:sz w:val="21"/>
        </w:rPr>
        <w:fldChar w:fldCharType="begin"/>
      </w:r>
      <w:r w:rsidRPr="00196B52">
        <w:rPr>
          <w:rFonts w:ascii="Times New Roman" w:hAnsi="Times New Roman"/>
          <w:b/>
          <w:sz w:val="21"/>
        </w:rPr>
        <w:instrText xml:space="preserve"> SEQ </w:instrText>
      </w:r>
      <w:r w:rsidRPr="00196B52">
        <w:rPr>
          <w:rFonts w:ascii="Times New Roman" w:hAnsi="Times New Roman"/>
          <w:b/>
          <w:sz w:val="21"/>
        </w:rPr>
        <w:instrText>附录</w:instrText>
      </w:r>
      <w:r w:rsidRPr="00196B52">
        <w:rPr>
          <w:rFonts w:ascii="Times New Roman" w:hAnsi="Times New Roman"/>
          <w:b/>
          <w:sz w:val="21"/>
        </w:rPr>
        <w:instrText>C_</w:instrText>
      </w:r>
      <w:r w:rsidRPr="00196B52">
        <w:rPr>
          <w:rFonts w:ascii="Times New Roman" w:hAnsi="Times New Roman"/>
          <w:b/>
          <w:sz w:val="21"/>
        </w:rPr>
        <w:instrText>表</w:instrText>
      </w:r>
      <w:r w:rsidRPr="00196B52">
        <w:rPr>
          <w:rFonts w:ascii="Times New Roman" w:hAnsi="Times New Roman"/>
          <w:b/>
          <w:sz w:val="21"/>
        </w:rPr>
        <w:instrText xml:space="preserve">- \* ARABIC </w:instrText>
      </w:r>
      <w:r w:rsidRPr="00196B52">
        <w:rPr>
          <w:rFonts w:ascii="Times New Roman" w:hAnsi="Times New Roman"/>
          <w:b/>
          <w:sz w:val="21"/>
        </w:rPr>
        <w:fldChar w:fldCharType="separate"/>
      </w:r>
      <w:r w:rsidR="001F602C">
        <w:rPr>
          <w:rFonts w:ascii="Times New Roman" w:hAnsi="Times New Roman"/>
          <w:b/>
          <w:noProof/>
          <w:sz w:val="21"/>
        </w:rPr>
        <w:t>9</w:t>
      </w:r>
      <w:r w:rsidRPr="00196B52">
        <w:rPr>
          <w:rFonts w:ascii="Times New Roman" w:hAnsi="Times New Roman"/>
          <w:b/>
          <w:sz w:val="21"/>
        </w:rPr>
        <w:fldChar w:fldCharType="end"/>
      </w:r>
      <w:r w:rsidR="009524F3" w:rsidRPr="002937F1">
        <w:rPr>
          <w:rFonts w:ascii="Times New Roman" w:hAnsi="Times New Roman"/>
          <w:b/>
          <w:sz w:val="21"/>
        </w:rPr>
        <w:t xml:space="preserve"> </w:t>
      </w:r>
      <w:r w:rsidR="009524F3" w:rsidRPr="002937F1">
        <w:rPr>
          <w:rFonts w:ascii="Times New Roman" w:hAnsi="Times New Roman" w:hint="eastAsia"/>
          <w:b/>
          <w:sz w:val="21"/>
        </w:rPr>
        <w:t>安全计算环境单项测评结果汇总表（安全通用要求部分）</w:t>
      </w:r>
      <w:bookmarkEnd w:id="192"/>
    </w:p>
    <w:tbl>
      <w:tblPr>
        <w:tblW w:w="0" w:type="dxa"/>
        <w:jc w:val="center"/>
        <w:tblBorders>
          <w:top w:val="thick" w:sz="0" w:space="0" w:color="auto"/>
          <w:left w:val="thick" w:sz="0" w:space="0" w:color="auto"/>
          <w:bottom w:val="thick" w:sz="0" w:space="0" w:color="auto"/>
          <w:right w:val="thick" w:sz="0" w:space="0" w:color="auto"/>
          <w:insideH w:val="thick" w:sz="0" w:space="0" w:color="auto"/>
          <w:insideV w:val="thick" w:sz="0" w:space="0" w:color="auto"/>
        </w:tblBorders>
        <w:tblLayout w:type="fixed"/>
        <w:tblLook w:val="04A0" w:firstRow="1" w:lastRow="0" w:firstColumn="1" w:lastColumn="0" w:noHBand="0" w:noVBand="1"/>
      </w:tblPr>
      <w:tblGrid>
        <w:gridCol w:w="654"/>
        <w:gridCol w:w="654"/>
        <w:gridCol w:w="654"/>
        <w:gridCol w:w="654"/>
        <w:gridCol w:w="654"/>
        <w:gridCol w:w="654"/>
        <w:gridCol w:w="654"/>
        <w:gridCol w:w="654"/>
        <w:gridCol w:w="654"/>
        <w:gridCol w:w="654"/>
        <w:gridCol w:w="654"/>
        <w:gridCol w:w="654"/>
        <w:gridCol w:w="654"/>
      </w:tblGrid>
      <w:tr w:rsidR="00F6113A" w14:paraId="2497E3D5" w14:textId="77777777">
        <w:trPr>
          <w:tblHeader/>
          <w:jc w:val="center"/>
        </w:trPr>
        <w:tc>
          <w:tcPr>
            <w:tcW w:w="654" w:type="dxa"/>
            <w:vMerge w:val="restart"/>
            <w:shd w:val="clear" w:color="000000" w:fill="A6A6A6"/>
            <w:noWrap/>
            <w:vAlign w:val="center"/>
            <w:hideMark/>
          </w:tcPr>
          <w:p w14:paraId="2E6EA7F0"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序号</w:t>
            </w:r>
          </w:p>
        </w:tc>
        <w:tc>
          <w:tcPr>
            <w:tcW w:w="654" w:type="dxa"/>
            <w:vMerge w:val="restart"/>
            <w:shd w:val="clear" w:color="000000" w:fill="A6A6A6"/>
            <w:noWrap/>
            <w:vAlign w:val="center"/>
            <w:hideMark/>
          </w:tcPr>
          <w:p w14:paraId="662D71AF"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测评对象</w:t>
            </w:r>
          </w:p>
        </w:tc>
        <w:tc>
          <w:tcPr>
            <w:tcW w:w="654" w:type="dxa"/>
            <w:vMerge w:val="restart"/>
            <w:shd w:val="clear" w:color="000000" w:fill="A6A6A6"/>
            <w:noWrap/>
            <w:vAlign w:val="center"/>
            <w:hideMark/>
          </w:tcPr>
          <w:p w14:paraId="786F3C0F"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符合情况</w:t>
            </w:r>
          </w:p>
        </w:tc>
        <w:tc>
          <w:tcPr>
            <w:tcW w:w="6540" w:type="dxa"/>
            <w:gridSpan w:val="10"/>
            <w:shd w:val="clear" w:color="000000" w:fill="A6A6A6"/>
            <w:noWrap/>
            <w:vAlign w:val="center"/>
            <w:hideMark/>
          </w:tcPr>
          <w:p w14:paraId="5E600475"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安全通用要求</w:t>
            </w:r>
          </w:p>
        </w:tc>
      </w:tr>
      <w:tr w:rsidR="00F6113A" w14:paraId="633D34E3" w14:textId="77777777">
        <w:trPr>
          <w:trHeight w:val="40"/>
          <w:tblHeader/>
          <w:jc w:val="center"/>
        </w:trPr>
        <w:tc>
          <w:tcPr>
            <w:tcW w:w="654" w:type="dxa"/>
            <w:vMerge/>
            <w:shd w:val="clear" w:color="000000" w:fill="A6A6A6"/>
            <w:noWrap/>
            <w:vAlign w:val="center"/>
            <w:hideMark/>
          </w:tcPr>
          <w:p w14:paraId="720C285C" w14:textId="77777777" w:rsidR="00F6113A" w:rsidRDefault="00F6113A">
            <w:pPr>
              <w:spacing w:line="240" w:lineRule="auto"/>
              <w:jc w:val="center"/>
              <w:rPr>
                <w:rFonts w:ascii="华文仿宋" w:hAnsi="华文仿宋"/>
                <w:sz w:val="20"/>
                <w:szCs w:val="20"/>
              </w:rPr>
            </w:pPr>
          </w:p>
        </w:tc>
        <w:tc>
          <w:tcPr>
            <w:tcW w:w="654" w:type="dxa"/>
            <w:vMerge/>
            <w:shd w:val="clear" w:color="000000" w:fill="A6A6A6"/>
            <w:noWrap/>
            <w:vAlign w:val="center"/>
            <w:hideMark/>
          </w:tcPr>
          <w:p w14:paraId="57754449" w14:textId="77777777" w:rsidR="00F6113A" w:rsidRDefault="00F6113A">
            <w:pPr>
              <w:spacing w:line="240" w:lineRule="auto"/>
              <w:jc w:val="center"/>
              <w:rPr>
                <w:rFonts w:ascii="华文仿宋" w:hAnsi="华文仿宋"/>
                <w:sz w:val="20"/>
                <w:szCs w:val="20"/>
              </w:rPr>
            </w:pPr>
          </w:p>
        </w:tc>
        <w:tc>
          <w:tcPr>
            <w:tcW w:w="654" w:type="dxa"/>
            <w:vMerge/>
            <w:shd w:val="clear" w:color="000000" w:fill="A6A6A6"/>
            <w:noWrap/>
            <w:vAlign w:val="center"/>
            <w:hideMark/>
          </w:tcPr>
          <w:p w14:paraId="48C98FE4" w14:textId="77777777" w:rsidR="00F6113A" w:rsidRDefault="00F6113A">
            <w:pPr>
              <w:spacing w:line="240" w:lineRule="auto"/>
              <w:jc w:val="center"/>
              <w:rPr>
                <w:rFonts w:ascii="华文仿宋" w:hAnsi="华文仿宋"/>
                <w:sz w:val="20"/>
                <w:szCs w:val="20"/>
              </w:rPr>
            </w:pPr>
          </w:p>
        </w:tc>
        <w:tc>
          <w:tcPr>
            <w:tcW w:w="654" w:type="dxa"/>
            <w:shd w:val="clear" w:color="000000" w:fill="A6A6A6"/>
            <w:noWrap/>
            <w:vAlign w:val="center"/>
            <w:hideMark/>
          </w:tcPr>
          <w:p w14:paraId="77A202D4"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身份鉴别</w:t>
            </w:r>
          </w:p>
        </w:tc>
        <w:tc>
          <w:tcPr>
            <w:tcW w:w="654" w:type="dxa"/>
            <w:shd w:val="clear" w:color="000000" w:fill="A6A6A6"/>
            <w:noWrap/>
            <w:vAlign w:val="center"/>
            <w:hideMark/>
          </w:tcPr>
          <w:p w14:paraId="1D537987"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访问控制</w:t>
            </w:r>
          </w:p>
        </w:tc>
        <w:tc>
          <w:tcPr>
            <w:tcW w:w="654" w:type="dxa"/>
            <w:shd w:val="clear" w:color="000000" w:fill="A6A6A6"/>
            <w:noWrap/>
            <w:vAlign w:val="center"/>
            <w:hideMark/>
          </w:tcPr>
          <w:p w14:paraId="2669E2EC"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安全审计</w:t>
            </w:r>
          </w:p>
        </w:tc>
        <w:tc>
          <w:tcPr>
            <w:tcW w:w="654" w:type="dxa"/>
            <w:shd w:val="clear" w:color="000000" w:fill="A6A6A6"/>
            <w:noWrap/>
            <w:vAlign w:val="center"/>
            <w:hideMark/>
          </w:tcPr>
          <w:p w14:paraId="47333806"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入侵防范</w:t>
            </w:r>
          </w:p>
        </w:tc>
        <w:tc>
          <w:tcPr>
            <w:tcW w:w="654" w:type="dxa"/>
            <w:shd w:val="clear" w:color="000000" w:fill="A6A6A6"/>
            <w:noWrap/>
            <w:vAlign w:val="center"/>
            <w:hideMark/>
          </w:tcPr>
          <w:p w14:paraId="12F9122D"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恶意代码防范</w:t>
            </w:r>
          </w:p>
        </w:tc>
        <w:tc>
          <w:tcPr>
            <w:tcW w:w="654" w:type="dxa"/>
            <w:shd w:val="clear" w:color="000000" w:fill="A6A6A6"/>
            <w:noWrap/>
            <w:vAlign w:val="center"/>
            <w:hideMark/>
          </w:tcPr>
          <w:p w14:paraId="783B1393"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可信验证</w:t>
            </w:r>
          </w:p>
        </w:tc>
        <w:tc>
          <w:tcPr>
            <w:tcW w:w="654" w:type="dxa"/>
            <w:shd w:val="clear" w:color="000000" w:fill="A6A6A6"/>
            <w:noWrap/>
            <w:vAlign w:val="center"/>
            <w:hideMark/>
          </w:tcPr>
          <w:p w14:paraId="0D6AD655"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数据完整性</w:t>
            </w:r>
          </w:p>
        </w:tc>
        <w:tc>
          <w:tcPr>
            <w:tcW w:w="654" w:type="dxa"/>
            <w:shd w:val="clear" w:color="000000" w:fill="A6A6A6"/>
            <w:noWrap/>
            <w:vAlign w:val="center"/>
            <w:hideMark/>
          </w:tcPr>
          <w:p w14:paraId="56AD2BF5"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数据备份恢复</w:t>
            </w:r>
          </w:p>
        </w:tc>
        <w:tc>
          <w:tcPr>
            <w:tcW w:w="654" w:type="dxa"/>
            <w:shd w:val="clear" w:color="000000" w:fill="A6A6A6"/>
            <w:noWrap/>
            <w:vAlign w:val="center"/>
            <w:hideMark/>
          </w:tcPr>
          <w:p w14:paraId="4C7C2EDE"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剩余信息保护</w:t>
            </w:r>
          </w:p>
        </w:tc>
        <w:tc>
          <w:tcPr>
            <w:tcW w:w="654" w:type="dxa"/>
            <w:shd w:val="clear" w:color="000000" w:fill="A6A6A6"/>
            <w:noWrap/>
            <w:vAlign w:val="center"/>
            <w:hideMark/>
          </w:tcPr>
          <w:p w14:paraId="531EE4D2"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个人信息保护</w:t>
            </w:r>
          </w:p>
        </w:tc>
      </w:tr>
      <w:tr w:rsidR="00F6113A" w14:paraId="43F7B83D" w14:textId="77777777">
        <w:trPr>
          <w:jc w:val="center"/>
        </w:trPr>
        <w:tc>
          <w:tcPr>
            <w:tcW w:w="654" w:type="dxa"/>
            <w:vMerge w:val="restart"/>
            <w:noWrap/>
            <w:vAlign w:val="center"/>
            <w:hideMark/>
          </w:tcPr>
          <w:p w14:paraId="3E22D82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11</w:t>
            </w:r>
          </w:p>
        </w:tc>
        <w:tc>
          <w:tcPr>
            <w:tcW w:w="654" w:type="dxa"/>
            <w:vMerge w:val="restart"/>
            <w:noWrap/>
            <w:vAlign w:val="center"/>
            <w:hideMark/>
          </w:tcPr>
          <w:p w14:paraId="59CC563E" w14:textId="5C085BA6" w:rsidR="00F6113A" w:rsidRDefault="00600A91">
            <w:pPr>
              <w:spacing w:line="240" w:lineRule="auto"/>
              <w:jc w:val="center"/>
              <w:rPr>
                <w:rFonts w:ascii="华文仿宋" w:hAnsi="华文仿宋"/>
                <w:sz w:val="20"/>
                <w:szCs w:val="20"/>
              </w:rPr>
            </w:pPr>
            <w:r>
              <w:rPr>
                <w:rFonts w:ascii="华文仿宋" w:hAnsi="华文仿宋" w:hint="eastAsia"/>
                <w:sz w:val="20"/>
                <w:szCs w:val="20"/>
              </w:rPr>
              <w:t>应用服务器1（</w:t>
            </w:r>
            <w:r w:rsidR="00C52EF7">
              <w:rPr>
                <w:rFonts w:ascii="华文仿宋" w:hAnsi="华文仿宋" w:hint="eastAsia"/>
                <w:sz w:val="20"/>
                <w:szCs w:val="20"/>
              </w:rPr>
              <w:t>19</w:t>
            </w:r>
            <w:r w:rsidR="00C52EF7">
              <w:rPr>
                <w:rFonts w:ascii="华文仿宋" w:hAnsi="华文仿宋" w:hint="eastAsia"/>
                <w:sz w:val="20"/>
                <w:szCs w:val="20"/>
              </w:rPr>
              <w:lastRenderedPageBreak/>
              <w:t>2.168.X.X</w:t>
            </w:r>
            <w:r>
              <w:rPr>
                <w:rFonts w:ascii="华文仿宋" w:hAnsi="华文仿宋" w:hint="eastAsia"/>
                <w:sz w:val="20"/>
                <w:szCs w:val="20"/>
              </w:rPr>
              <w:t>）</w:t>
            </w:r>
          </w:p>
        </w:tc>
        <w:tc>
          <w:tcPr>
            <w:tcW w:w="654" w:type="dxa"/>
            <w:noWrap/>
            <w:vAlign w:val="center"/>
            <w:hideMark/>
          </w:tcPr>
          <w:p w14:paraId="0F157A3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lastRenderedPageBreak/>
              <w:t>符合</w:t>
            </w:r>
          </w:p>
        </w:tc>
        <w:tc>
          <w:tcPr>
            <w:tcW w:w="654" w:type="dxa"/>
            <w:noWrap/>
            <w:vAlign w:val="center"/>
            <w:hideMark/>
          </w:tcPr>
          <w:p w14:paraId="45FD725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2717FA2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5DE36FE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79488EF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FA16D5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1EECE47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0104BFA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2E396C7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C03FD2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7013D5A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47E44340" w14:textId="77777777">
        <w:trPr>
          <w:jc w:val="center"/>
        </w:trPr>
        <w:tc>
          <w:tcPr>
            <w:tcW w:w="654" w:type="dxa"/>
            <w:vMerge/>
            <w:noWrap/>
            <w:vAlign w:val="center"/>
            <w:hideMark/>
          </w:tcPr>
          <w:p w14:paraId="1163D6E7"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3E380E1F"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0782899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部分符合</w:t>
            </w:r>
          </w:p>
        </w:tc>
        <w:tc>
          <w:tcPr>
            <w:tcW w:w="654" w:type="dxa"/>
            <w:noWrap/>
            <w:vAlign w:val="center"/>
            <w:hideMark/>
          </w:tcPr>
          <w:p w14:paraId="35E42C0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0D7A1D2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20BC35E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6F6BF01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4</w:t>
            </w:r>
          </w:p>
        </w:tc>
        <w:tc>
          <w:tcPr>
            <w:tcW w:w="654" w:type="dxa"/>
            <w:noWrap/>
            <w:vAlign w:val="center"/>
            <w:hideMark/>
          </w:tcPr>
          <w:p w14:paraId="1AE6D67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4BF200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33B686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9203CE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4CD912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D46958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499C3781" w14:textId="77777777">
        <w:trPr>
          <w:jc w:val="center"/>
        </w:trPr>
        <w:tc>
          <w:tcPr>
            <w:tcW w:w="654" w:type="dxa"/>
            <w:vMerge/>
            <w:noWrap/>
            <w:vAlign w:val="center"/>
            <w:hideMark/>
          </w:tcPr>
          <w:p w14:paraId="1AF4C000"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3A7679FF"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6E32F5B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不符</w:t>
            </w:r>
            <w:r>
              <w:rPr>
                <w:rFonts w:ascii="华文仿宋" w:hAnsi="华文仿宋" w:hint="eastAsia"/>
                <w:sz w:val="20"/>
                <w:szCs w:val="20"/>
              </w:rPr>
              <w:lastRenderedPageBreak/>
              <w:t>合</w:t>
            </w:r>
          </w:p>
        </w:tc>
        <w:tc>
          <w:tcPr>
            <w:tcW w:w="654" w:type="dxa"/>
            <w:noWrap/>
            <w:vAlign w:val="center"/>
            <w:hideMark/>
          </w:tcPr>
          <w:p w14:paraId="340A462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lastRenderedPageBreak/>
              <w:t>2</w:t>
            </w:r>
          </w:p>
        </w:tc>
        <w:tc>
          <w:tcPr>
            <w:tcW w:w="654" w:type="dxa"/>
            <w:noWrap/>
            <w:vAlign w:val="center"/>
            <w:hideMark/>
          </w:tcPr>
          <w:p w14:paraId="09320EA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6067DC6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0B7F31D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9A6BC9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7C9E10B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56F46C9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79F5A4C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5FBE752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28A1288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4408D9E5" w14:textId="77777777">
        <w:trPr>
          <w:jc w:val="center"/>
        </w:trPr>
        <w:tc>
          <w:tcPr>
            <w:tcW w:w="654" w:type="dxa"/>
            <w:vMerge/>
            <w:noWrap/>
            <w:vAlign w:val="center"/>
            <w:hideMark/>
          </w:tcPr>
          <w:p w14:paraId="090A2AC1"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6616EE40"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18BEF9A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不适用</w:t>
            </w:r>
          </w:p>
        </w:tc>
        <w:tc>
          <w:tcPr>
            <w:tcW w:w="654" w:type="dxa"/>
            <w:noWrap/>
            <w:vAlign w:val="center"/>
            <w:hideMark/>
          </w:tcPr>
          <w:p w14:paraId="717D0EF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5B38DD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3454696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55CBCD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71C603F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493C00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33997B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137F226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0F577CB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A596F2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50C52984" w14:textId="77777777">
        <w:trPr>
          <w:jc w:val="center"/>
        </w:trPr>
        <w:tc>
          <w:tcPr>
            <w:tcW w:w="654" w:type="dxa"/>
            <w:vMerge w:val="restart"/>
            <w:noWrap/>
            <w:vAlign w:val="center"/>
            <w:hideMark/>
          </w:tcPr>
          <w:p w14:paraId="229BF3A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12</w:t>
            </w:r>
          </w:p>
        </w:tc>
        <w:tc>
          <w:tcPr>
            <w:tcW w:w="654" w:type="dxa"/>
            <w:vMerge w:val="restart"/>
            <w:noWrap/>
            <w:vAlign w:val="center"/>
            <w:hideMark/>
          </w:tcPr>
          <w:p w14:paraId="53DFB9EA" w14:textId="6CB2B955" w:rsidR="00F6113A" w:rsidRDefault="00600A91">
            <w:pPr>
              <w:spacing w:line="240" w:lineRule="auto"/>
              <w:jc w:val="center"/>
              <w:rPr>
                <w:rFonts w:ascii="华文仿宋" w:hAnsi="华文仿宋"/>
                <w:sz w:val="20"/>
                <w:szCs w:val="20"/>
              </w:rPr>
            </w:pPr>
            <w:r>
              <w:rPr>
                <w:rFonts w:ascii="华文仿宋" w:hAnsi="华文仿宋" w:hint="eastAsia"/>
                <w:sz w:val="20"/>
                <w:szCs w:val="20"/>
              </w:rPr>
              <w:t>应用服务器2（</w:t>
            </w:r>
            <w:r w:rsidR="00C52EF7">
              <w:rPr>
                <w:rFonts w:ascii="华文仿宋" w:hAnsi="华文仿宋" w:hint="eastAsia"/>
                <w:sz w:val="20"/>
                <w:szCs w:val="20"/>
              </w:rPr>
              <w:t>192.168.X.X</w:t>
            </w:r>
            <w:r>
              <w:rPr>
                <w:rFonts w:ascii="华文仿宋" w:hAnsi="华文仿宋" w:hint="eastAsia"/>
                <w:sz w:val="20"/>
                <w:szCs w:val="20"/>
              </w:rPr>
              <w:t>）</w:t>
            </w:r>
          </w:p>
        </w:tc>
        <w:tc>
          <w:tcPr>
            <w:tcW w:w="654" w:type="dxa"/>
            <w:noWrap/>
            <w:vAlign w:val="center"/>
            <w:hideMark/>
          </w:tcPr>
          <w:p w14:paraId="48EC3B3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符合</w:t>
            </w:r>
          </w:p>
        </w:tc>
        <w:tc>
          <w:tcPr>
            <w:tcW w:w="654" w:type="dxa"/>
            <w:noWrap/>
            <w:vAlign w:val="center"/>
            <w:hideMark/>
          </w:tcPr>
          <w:p w14:paraId="29A7CA4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2508BD5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5B54BCD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5CDDAF8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3FA431C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19156CD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5FC4E2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1B4E881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EC8432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3C53D1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79DD1E45" w14:textId="77777777">
        <w:trPr>
          <w:jc w:val="center"/>
        </w:trPr>
        <w:tc>
          <w:tcPr>
            <w:tcW w:w="654" w:type="dxa"/>
            <w:vMerge/>
            <w:noWrap/>
            <w:vAlign w:val="center"/>
            <w:hideMark/>
          </w:tcPr>
          <w:p w14:paraId="36D69375"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60E3B58F"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1AB928C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部分符合</w:t>
            </w:r>
          </w:p>
        </w:tc>
        <w:tc>
          <w:tcPr>
            <w:tcW w:w="654" w:type="dxa"/>
            <w:noWrap/>
            <w:vAlign w:val="center"/>
            <w:hideMark/>
          </w:tcPr>
          <w:p w14:paraId="4C5E67D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CC234C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216FFE2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6074FC2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4</w:t>
            </w:r>
          </w:p>
        </w:tc>
        <w:tc>
          <w:tcPr>
            <w:tcW w:w="654" w:type="dxa"/>
            <w:noWrap/>
            <w:vAlign w:val="center"/>
            <w:hideMark/>
          </w:tcPr>
          <w:p w14:paraId="02FB091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739785E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16F9AA2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03011E2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CEE169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34E615B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55F1C923" w14:textId="77777777">
        <w:trPr>
          <w:jc w:val="center"/>
        </w:trPr>
        <w:tc>
          <w:tcPr>
            <w:tcW w:w="654" w:type="dxa"/>
            <w:vMerge/>
            <w:noWrap/>
            <w:vAlign w:val="center"/>
            <w:hideMark/>
          </w:tcPr>
          <w:p w14:paraId="32DF2DC2"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36EB4C82"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7BE2F9A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不符合</w:t>
            </w:r>
          </w:p>
        </w:tc>
        <w:tc>
          <w:tcPr>
            <w:tcW w:w="654" w:type="dxa"/>
            <w:noWrap/>
            <w:vAlign w:val="center"/>
            <w:hideMark/>
          </w:tcPr>
          <w:p w14:paraId="4D917BF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614DF1B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063F202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3EC01DE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B47FC2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3A28C0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4DE323F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1DE692E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319E137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185D7F8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0F88BA23" w14:textId="77777777">
        <w:trPr>
          <w:jc w:val="center"/>
        </w:trPr>
        <w:tc>
          <w:tcPr>
            <w:tcW w:w="654" w:type="dxa"/>
            <w:vMerge/>
            <w:noWrap/>
            <w:vAlign w:val="center"/>
            <w:hideMark/>
          </w:tcPr>
          <w:p w14:paraId="37BE29EB"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155AECEC"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5C3FD75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不适用</w:t>
            </w:r>
          </w:p>
        </w:tc>
        <w:tc>
          <w:tcPr>
            <w:tcW w:w="654" w:type="dxa"/>
            <w:noWrap/>
            <w:vAlign w:val="center"/>
            <w:hideMark/>
          </w:tcPr>
          <w:p w14:paraId="183470D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ED9618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47EB90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C8D249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7DC1E05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11C9477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71C6BD6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705CDBD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356B265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AA9CF7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307876D8" w14:textId="77777777">
        <w:trPr>
          <w:jc w:val="center"/>
        </w:trPr>
        <w:tc>
          <w:tcPr>
            <w:tcW w:w="654" w:type="dxa"/>
            <w:vMerge w:val="restart"/>
            <w:noWrap/>
            <w:vAlign w:val="center"/>
            <w:hideMark/>
          </w:tcPr>
          <w:p w14:paraId="0B59832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14</w:t>
            </w:r>
          </w:p>
        </w:tc>
        <w:tc>
          <w:tcPr>
            <w:tcW w:w="654" w:type="dxa"/>
            <w:vMerge w:val="restart"/>
            <w:noWrap/>
            <w:vAlign w:val="center"/>
            <w:hideMark/>
          </w:tcPr>
          <w:p w14:paraId="0408DF4A" w14:textId="574EF339" w:rsidR="00F6113A" w:rsidRDefault="00600A91">
            <w:pPr>
              <w:spacing w:line="240" w:lineRule="auto"/>
              <w:jc w:val="center"/>
              <w:rPr>
                <w:rFonts w:ascii="华文仿宋" w:hAnsi="华文仿宋"/>
                <w:sz w:val="20"/>
                <w:szCs w:val="20"/>
              </w:rPr>
            </w:pPr>
            <w:r>
              <w:rPr>
                <w:rFonts w:ascii="华文仿宋" w:hAnsi="华文仿宋" w:hint="eastAsia"/>
                <w:sz w:val="20"/>
                <w:szCs w:val="20"/>
              </w:rPr>
              <w:t>管理终端（</w:t>
            </w:r>
            <w:r w:rsidR="00C52EF7">
              <w:rPr>
                <w:rFonts w:ascii="华文仿宋" w:hAnsi="华文仿宋" w:hint="eastAsia"/>
                <w:sz w:val="20"/>
                <w:szCs w:val="20"/>
              </w:rPr>
              <w:t>192.168.X.X</w:t>
            </w:r>
            <w:r>
              <w:rPr>
                <w:rFonts w:ascii="华文仿宋" w:hAnsi="华文仿宋" w:hint="eastAsia"/>
                <w:sz w:val="20"/>
                <w:szCs w:val="20"/>
              </w:rPr>
              <w:t>）</w:t>
            </w:r>
          </w:p>
        </w:tc>
        <w:tc>
          <w:tcPr>
            <w:tcW w:w="654" w:type="dxa"/>
            <w:noWrap/>
            <w:vAlign w:val="center"/>
            <w:hideMark/>
          </w:tcPr>
          <w:p w14:paraId="636AB9E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符合</w:t>
            </w:r>
          </w:p>
        </w:tc>
        <w:tc>
          <w:tcPr>
            <w:tcW w:w="654" w:type="dxa"/>
            <w:noWrap/>
            <w:vAlign w:val="center"/>
            <w:hideMark/>
          </w:tcPr>
          <w:p w14:paraId="1069B5B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426D2A8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7105A9A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014B3ED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3EB7AF9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27D78DF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136D3F4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6122444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7AA1AFA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7DBA5E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7349B430" w14:textId="77777777">
        <w:trPr>
          <w:jc w:val="center"/>
        </w:trPr>
        <w:tc>
          <w:tcPr>
            <w:tcW w:w="654" w:type="dxa"/>
            <w:vMerge/>
            <w:noWrap/>
            <w:vAlign w:val="center"/>
            <w:hideMark/>
          </w:tcPr>
          <w:p w14:paraId="187413D6"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3829CAA4"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364FBD8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部分符合</w:t>
            </w:r>
          </w:p>
        </w:tc>
        <w:tc>
          <w:tcPr>
            <w:tcW w:w="654" w:type="dxa"/>
            <w:noWrap/>
            <w:vAlign w:val="center"/>
            <w:hideMark/>
          </w:tcPr>
          <w:p w14:paraId="2C260C7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AB88B0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3</w:t>
            </w:r>
          </w:p>
        </w:tc>
        <w:tc>
          <w:tcPr>
            <w:tcW w:w="654" w:type="dxa"/>
            <w:noWrap/>
            <w:vAlign w:val="center"/>
            <w:hideMark/>
          </w:tcPr>
          <w:p w14:paraId="24BA003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0EA7A0D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FD3186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705CD4C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345BC59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3FB6F51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8E61E2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F20402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0C536FC6" w14:textId="77777777">
        <w:trPr>
          <w:jc w:val="center"/>
        </w:trPr>
        <w:tc>
          <w:tcPr>
            <w:tcW w:w="654" w:type="dxa"/>
            <w:vMerge/>
            <w:noWrap/>
            <w:vAlign w:val="center"/>
            <w:hideMark/>
          </w:tcPr>
          <w:p w14:paraId="6D929317"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2B21CAB9"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4A6AEE4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不符合</w:t>
            </w:r>
          </w:p>
        </w:tc>
        <w:tc>
          <w:tcPr>
            <w:tcW w:w="654" w:type="dxa"/>
            <w:noWrap/>
            <w:vAlign w:val="center"/>
            <w:hideMark/>
          </w:tcPr>
          <w:p w14:paraId="0344EAA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05EB952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39C5329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5D32914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77FC37D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1F643C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7F926CF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F6B843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4ABB2FD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0A26C4A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r w:rsidR="00F6113A" w14:paraId="49F964D5" w14:textId="77777777">
        <w:trPr>
          <w:jc w:val="center"/>
        </w:trPr>
        <w:tc>
          <w:tcPr>
            <w:tcW w:w="654" w:type="dxa"/>
            <w:vMerge/>
            <w:noWrap/>
            <w:vAlign w:val="center"/>
            <w:hideMark/>
          </w:tcPr>
          <w:p w14:paraId="77F3B360"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5B356FC5"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2C0DC92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不适用</w:t>
            </w:r>
          </w:p>
        </w:tc>
        <w:tc>
          <w:tcPr>
            <w:tcW w:w="654" w:type="dxa"/>
            <w:noWrap/>
            <w:vAlign w:val="center"/>
            <w:hideMark/>
          </w:tcPr>
          <w:p w14:paraId="27EBEA2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082274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3C2A354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3A4A8DC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592DF2D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2CA235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FBB409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3DA89A5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083701F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153E15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r>
    </w:tbl>
    <w:p w14:paraId="7F9E141F" w14:textId="20B63169" w:rsidR="009524F3" w:rsidRPr="002937F1" w:rsidRDefault="00FB334B" w:rsidP="00A70573">
      <w:pPr>
        <w:pStyle w:val="af6"/>
        <w:jc w:val="center"/>
        <w:rPr>
          <w:rFonts w:ascii="Times New Roman" w:hAnsi="Times New Roman"/>
          <w:b/>
          <w:sz w:val="21"/>
        </w:rPr>
      </w:pPr>
      <w:bookmarkStart w:id="193" w:name="_Toc43122485"/>
      <w:r w:rsidRPr="00196B52">
        <w:rPr>
          <w:rFonts w:ascii="Times New Roman" w:hAnsi="Times New Roman"/>
          <w:b/>
          <w:sz w:val="21"/>
        </w:rPr>
        <w:t>附录</w:t>
      </w:r>
      <w:r w:rsidRPr="00196B52">
        <w:rPr>
          <w:rFonts w:ascii="Times New Roman" w:hAnsi="Times New Roman"/>
          <w:b/>
          <w:sz w:val="21"/>
        </w:rPr>
        <w:t xml:space="preserve">C </w:t>
      </w:r>
      <w:r w:rsidRPr="00196B52">
        <w:rPr>
          <w:rFonts w:ascii="Times New Roman" w:hAnsi="Times New Roman"/>
          <w:b/>
          <w:sz w:val="21"/>
        </w:rPr>
        <w:t>表</w:t>
      </w:r>
      <w:r w:rsidRPr="00196B52">
        <w:rPr>
          <w:rFonts w:ascii="Times New Roman" w:hAnsi="Times New Roman"/>
          <w:b/>
          <w:sz w:val="21"/>
        </w:rPr>
        <w:t xml:space="preserve">- </w:t>
      </w:r>
      <w:r w:rsidRPr="00196B52">
        <w:rPr>
          <w:rFonts w:ascii="Times New Roman" w:hAnsi="Times New Roman"/>
          <w:b/>
          <w:sz w:val="21"/>
        </w:rPr>
        <w:fldChar w:fldCharType="begin"/>
      </w:r>
      <w:r w:rsidRPr="00196B52">
        <w:rPr>
          <w:rFonts w:ascii="Times New Roman" w:hAnsi="Times New Roman"/>
          <w:b/>
          <w:sz w:val="21"/>
        </w:rPr>
        <w:instrText xml:space="preserve"> SEQ </w:instrText>
      </w:r>
      <w:r w:rsidRPr="00196B52">
        <w:rPr>
          <w:rFonts w:ascii="Times New Roman" w:hAnsi="Times New Roman"/>
          <w:b/>
          <w:sz w:val="21"/>
        </w:rPr>
        <w:instrText>附录</w:instrText>
      </w:r>
      <w:r w:rsidRPr="00196B52">
        <w:rPr>
          <w:rFonts w:ascii="Times New Roman" w:hAnsi="Times New Roman"/>
          <w:b/>
          <w:sz w:val="21"/>
        </w:rPr>
        <w:instrText>C_</w:instrText>
      </w:r>
      <w:r w:rsidRPr="00196B52">
        <w:rPr>
          <w:rFonts w:ascii="Times New Roman" w:hAnsi="Times New Roman"/>
          <w:b/>
          <w:sz w:val="21"/>
        </w:rPr>
        <w:instrText>表</w:instrText>
      </w:r>
      <w:r w:rsidRPr="00196B52">
        <w:rPr>
          <w:rFonts w:ascii="Times New Roman" w:hAnsi="Times New Roman"/>
          <w:b/>
          <w:sz w:val="21"/>
        </w:rPr>
        <w:instrText xml:space="preserve">- \* ARABIC </w:instrText>
      </w:r>
      <w:r w:rsidRPr="00196B52">
        <w:rPr>
          <w:rFonts w:ascii="Times New Roman" w:hAnsi="Times New Roman"/>
          <w:b/>
          <w:sz w:val="21"/>
        </w:rPr>
        <w:fldChar w:fldCharType="separate"/>
      </w:r>
      <w:r w:rsidR="001F602C">
        <w:rPr>
          <w:rFonts w:ascii="Times New Roman" w:hAnsi="Times New Roman"/>
          <w:b/>
          <w:noProof/>
          <w:sz w:val="21"/>
        </w:rPr>
        <w:t>10</w:t>
      </w:r>
      <w:r w:rsidRPr="00196B52">
        <w:rPr>
          <w:rFonts w:ascii="Times New Roman" w:hAnsi="Times New Roman"/>
          <w:b/>
          <w:sz w:val="21"/>
        </w:rPr>
        <w:fldChar w:fldCharType="end"/>
      </w:r>
      <w:r w:rsidR="009524F3" w:rsidRPr="002937F1">
        <w:rPr>
          <w:rFonts w:ascii="Times New Roman" w:hAnsi="Times New Roman"/>
          <w:b/>
          <w:sz w:val="21"/>
        </w:rPr>
        <w:t xml:space="preserve"> </w:t>
      </w:r>
      <w:r w:rsidR="009524F3" w:rsidRPr="002937F1">
        <w:rPr>
          <w:rFonts w:ascii="Times New Roman" w:hAnsi="Times New Roman" w:hint="eastAsia"/>
          <w:b/>
          <w:sz w:val="21"/>
        </w:rPr>
        <w:t>安全计算环境单项测评结果汇总表（安全扩展要求部分）</w:t>
      </w:r>
      <w:bookmarkEnd w:id="193"/>
    </w:p>
    <w:tbl>
      <w:tblPr>
        <w:tblW w:w="0" w:type="dxa"/>
        <w:jc w:val="center"/>
        <w:tblBorders>
          <w:top w:val="thick" w:sz="0" w:space="0" w:color="auto"/>
          <w:left w:val="thick" w:sz="0" w:space="0" w:color="auto"/>
          <w:bottom w:val="thick" w:sz="0" w:space="0" w:color="auto"/>
          <w:right w:val="thick" w:sz="0" w:space="0" w:color="auto"/>
          <w:insideH w:val="thick" w:sz="0" w:space="0" w:color="auto"/>
          <w:insideV w:val="thick" w:sz="0" w:space="0" w:color="auto"/>
        </w:tblBorders>
        <w:tblLayout w:type="fixed"/>
        <w:tblLook w:val="04A0" w:firstRow="1" w:lastRow="0" w:firstColumn="1" w:lastColumn="0" w:noHBand="0" w:noVBand="1"/>
      </w:tblPr>
      <w:tblGrid>
        <w:gridCol w:w="2835"/>
        <w:gridCol w:w="2835"/>
        <w:gridCol w:w="2835"/>
      </w:tblGrid>
      <w:tr w:rsidR="00F6113A" w14:paraId="0962EBFB" w14:textId="77777777">
        <w:trPr>
          <w:trHeight w:val="312"/>
          <w:tblHeader/>
          <w:jc w:val="center"/>
        </w:trPr>
        <w:tc>
          <w:tcPr>
            <w:tcW w:w="2835" w:type="dxa"/>
            <w:vMerge w:val="restart"/>
            <w:shd w:val="clear" w:color="000000" w:fill="A6A6A6"/>
            <w:noWrap/>
            <w:vAlign w:val="center"/>
            <w:hideMark/>
          </w:tcPr>
          <w:p w14:paraId="6E76D3CF" w14:textId="77777777" w:rsidR="00F6113A" w:rsidRDefault="00600A91">
            <w:pPr>
              <w:spacing w:line="240" w:lineRule="auto"/>
              <w:jc w:val="center"/>
              <w:rPr>
                <w:rFonts w:ascii="华文仿宋" w:hAnsi="华文仿宋"/>
                <w:sz w:val="21"/>
                <w:szCs w:val="21"/>
              </w:rPr>
            </w:pPr>
            <w:r>
              <w:rPr>
                <w:rFonts w:ascii="华文仿宋" w:hAnsi="华文仿宋" w:hint="eastAsia"/>
                <w:b/>
                <w:sz w:val="21"/>
                <w:szCs w:val="21"/>
              </w:rPr>
              <w:t>序号</w:t>
            </w:r>
          </w:p>
        </w:tc>
        <w:tc>
          <w:tcPr>
            <w:tcW w:w="2835" w:type="dxa"/>
            <w:vMerge w:val="restart"/>
            <w:shd w:val="clear" w:color="000000" w:fill="A6A6A6"/>
            <w:noWrap/>
            <w:vAlign w:val="center"/>
            <w:hideMark/>
          </w:tcPr>
          <w:p w14:paraId="5FA8916D" w14:textId="77777777" w:rsidR="00F6113A" w:rsidRDefault="00600A91">
            <w:pPr>
              <w:spacing w:line="240" w:lineRule="auto"/>
              <w:jc w:val="center"/>
              <w:rPr>
                <w:rFonts w:ascii="华文仿宋" w:hAnsi="华文仿宋"/>
                <w:sz w:val="21"/>
                <w:szCs w:val="21"/>
              </w:rPr>
            </w:pPr>
            <w:r>
              <w:rPr>
                <w:rFonts w:ascii="华文仿宋" w:hAnsi="华文仿宋" w:hint="eastAsia"/>
                <w:b/>
                <w:sz w:val="21"/>
                <w:szCs w:val="21"/>
              </w:rPr>
              <w:t>测评对象</w:t>
            </w:r>
          </w:p>
        </w:tc>
        <w:tc>
          <w:tcPr>
            <w:tcW w:w="2835" w:type="dxa"/>
            <w:vMerge w:val="restart"/>
            <w:shd w:val="clear" w:color="000000" w:fill="A6A6A6"/>
            <w:noWrap/>
            <w:vAlign w:val="center"/>
            <w:hideMark/>
          </w:tcPr>
          <w:p w14:paraId="60DFEBB8" w14:textId="77777777" w:rsidR="00F6113A" w:rsidRDefault="00600A91">
            <w:pPr>
              <w:spacing w:line="240" w:lineRule="auto"/>
              <w:jc w:val="center"/>
              <w:rPr>
                <w:rFonts w:ascii="华文仿宋" w:hAnsi="华文仿宋"/>
                <w:sz w:val="21"/>
                <w:szCs w:val="21"/>
              </w:rPr>
            </w:pPr>
            <w:r>
              <w:rPr>
                <w:rFonts w:ascii="华文仿宋" w:hAnsi="华文仿宋" w:hint="eastAsia"/>
                <w:b/>
                <w:sz w:val="21"/>
                <w:szCs w:val="21"/>
              </w:rPr>
              <w:t>符合情况</w:t>
            </w:r>
          </w:p>
        </w:tc>
      </w:tr>
      <w:tr w:rsidR="00F6113A" w14:paraId="681A999B" w14:textId="77777777">
        <w:trPr>
          <w:trHeight w:val="312"/>
          <w:tblHeader/>
          <w:jc w:val="center"/>
        </w:trPr>
        <w:tc>
          <w:tcPr>
            <w:tcW w:w="2835" w:type="dxa"/>
            <w:vMerge/>
            <w:shd w:val="clear" w:color="000000" w:fill="A6A6A6"/>
            <w:noWrap/>
            <w:vAlign w:val="center"/>
            <w:hideMark/>
          </w:tcPr>
          <w:p w14:paraId="3303B282" w14:textId="77777777" w:rsidR="00F6113A" w:rsidRDefault="00F6113A">
            <w:pPr>
              <w:spacing w:line="240" w:lineRule="auto"/>
              <w:jc w:val="center"/>
              <w:rPr>
                <w:rFonts w:ascii="华文仿宋" w:hAnsi="华文仿宋"/>
                <w:sz w:val="21"/>
                <w:szCs w:val="21"/>
              </w:rPr>
            </w:pPr>
          </w:p>
        </w:tc>
        <w:tc>
          <w:tcPr>
            <w:tcW w:w="2835" w:type="dxa"/>
            <w:vMerge/>
            <w:shd w:val="clear" w:color="000000" w:fill="A6A6A6"/>
            <w:noWrap/>
            <w:vAlign w:val="center"/>
            <w:hideMark/>
          </w:tcPr>
          <w:p w14:paraId="2FE3F327" w14:textId="77777777" w:rsidR="00F6113A" w:rsidRDefault="00F6113A">
            <w:pPr>
              <w:spacing w:line="240" w:lineRule="auto"/>
              <w:jc w:val="center"/>
              <w:rPr>
                <w:rFonts w:ascii="华文仿宋" w:hAnsi="华文仿宋"/>
                <w:sz w:val="21"/>
                <w:szCs w:val="21"/>
              </w:rPr>
            </w:pPr>
          </w:p>
        </w:tc>
        <w:tc>
          <w:tcPr>
            <w:tcW w:w="2835" w:type="dxa"/>
            <w:vMerge/>
            <w:shd w:val="clear" w:color="000000" w:fill="A6A6A6"/>
            <w:noWrap/>
            <w:vAlign w:val="center"/>
            <w:hideMark/>
          </w:tcPr>
          <w:p w14:paraId="56F3F569" w14:textId="77777777" w:rsidR="00F6113A" w:rsidRDefault="00F6113A">
            <w:pPr>
              <w:spacing w:line="240" w:lineRule="auto"/>
              <w:jc w:val="center"/>
              <w:rPr>
                <w:rFonts w:ascii="华文仿宋" w:hAnsi="华文仿宋"/>
                <w:sz w:val="21"/>
                <w:szCs w:val="21"/>
              </w:rPr>
            </w:pPr>
          </w:p>
        </w:tc>
      </w:tr>
      <w:tr w:rsidR="00F6113A" w14:paraId="59D19EE8" w14:textId="77777777">
        <w:trPr>
          <w:jc w:val="center"/>
        </w:trPr>
        <w:tc>
          <w:tcPr>
            <w:tcW w:w="8505" w:type="dxa"/>
            <w:gridSpan w:val="3"/>
            <w:shd w:val="clear" w:color="auto" w:fill="FFFFFF"/>
            <w:noWrap/>
            <w:vAlign w:val="center"/>
            <w:hideMark/>
          </w:tcPr>
          <w:p w14:paraId="5F83AEB1" w14:textId="49C8F1F9" w:rsidR="00F6113A" w:rsidRDefault="00136357">
            <w:pPr>
              <w:spacing w:line="240" w:lineRule="auto"/>
              <w:jc w:val="center"/>
              <w:rPr>
                <w:rFonts w:ascii="华文仿宋" w:hAnsi="华文仿宋"/>
                <w:sz w:val="21"/>
                <w:szCs w:val="21"/>
              </w:rPr>
            </w:pPr>
            <w:r>
              <w:rPr>
                <w:rFonts w:ascii="华文仿宋" w:hAnsi="华文仿宋" w:hint="eastAsia"/>
                <w:sz w:val="21"/>
                <w:szCs w:val="21"/>
              </w:rPr>
              <w:t>本次测评不涉及安全扩展要求部分。</w:t>
            </w:r>
          </w:p>
        </w:tc>
      </w:tr>
    </w:tbl>
    <w:p w14:paraId="59CA059E" w14:textId="77777777" w:rsidR="00857FF5" w:rsidRDefault="00857FF5" w:rsidP="009E4022">
      <w:pPr>
        <w:pStyle w:val="a4"/>
      </w:pPr>
      <w:bookmarkStart w:id="194" w:name="_Toc43122390"/>
      <w:r>
        <w:rPr>
          <w:rFonts w:hint="eastAsia"/>
        </w:rPr>
        <w:t>应用和数据</w:t>
      </w:r>
      <w:bookmarkEnd w:id="194"/>
    </w:p>
    <w:p w14:paraId="36466859" w14:textId="5127AF63" w:rsidR="00FA6321" w:rsidRPr="00B05C31" w:rsidRDefault="00FB334B" w:rsidP="00FA6321">
      <w:pPr>
        <w:pStyle w:val="af6"/>
        <w:jc w:val="center"/>
        <w:rPr>
          <w:rFonts w:ascii="Times New Roman" w:hAnsi="Times New Roman"/>
          <w:b/>
          <w:sz w:val="21"/>
        </w:rPr>
      </w:pPr>
      <w:bookmarkStart w:id="195" w:name="_Toc43122486"/>
      <w:r w:rsidRPr="00196B52">
        <w:rPr>
          <w:rFonts w:ascii="Times New Roman" w:hAnsi="Times New Roman"/>
          <w:b/>
          <w:sz w:val="21"/>
        </w:rPr>
        <w:t>附录</w:t>
      </w:r>
      <w:r w:rsidRPr="00196B52">
        <w:rPr>
          <w:rFonts w:ascii="Times New Roman" w:hAnsi="Times New Roman"/>
          <w:b/>
          <w:sz w:val="21"/>
        </w:rPr>
        <w:t xml:space="preserve">C </w:t>
      </w:r>
      <w:r w:rsidRPr="00196B52">
        <w:rPr>
          <w:rFonts w:ascii="Times New Roman" w:hAnsi="Times New Roman"/>
          <w:b/>
          <w:sz w:val="21"/>
        </w:rPr>
        <w:t>表</w:t>
      </w:r>
      <w:r w:rsidRPr="00196B52">
        <w:rPr>
          <w:rFonts w:ascii="Times New Roman" w:hAnsi="Times New Roman"/>
          <w:b/>
          <w:sz w:val="21"/>
        </w:rPr>
        <w:t xml:space="preserve">- </w:t>
      </w:r>
      <w:r w:rsidRPr="00196B52">
        <w:rPr>
          <w:rFonts w:ascii="Times New Roman" w:hAnsi="Times New Roman"/>
          <w:b/>
          <w:sz w:val="21"/>
        </w:rPr>
        <w:fldChar w:fldCharType="begin"/>
      </w:r>
      <w:r w:rsidRPr="00196B52">
        <w:rPr>
          <w:rFonts w:ascii="Times New Roman" w:hAnsi="Times New Roman"/>
          <w:b/>
          <w:sz w:val="21"/>
        </w:rPr>
        <w:instrText xml:space="preserve"> SEQ </w:instrText>
      </w:r>
      <w:r w:rsidRPr="00196B52">
        <w:rPr>
          <w:rFonts w:ascii="Times New Roman" w:hAnsi="Times New Roman"/>
          <w:b/>
          <w:sz w:val="21"/>
        </w:rPr>
        <w:instrText>附录</w:instrText>
      </w:r>
      <w:r w:rsidRPr="00196B52">
        <w:rPr>
          <w:rFonts w:ascii="Times New Roman" w:hAnsi="Times New Roman"/>
          <w:b/>
          <w:sz w:val="21"/>
        </w:rPr>
        <w:instrText>C_</w:instrText>
      </w:r>
      <w:r w:rsidRPr="00196B52">
        <w:rPr>
          <w:rFonts w:ascii="Times New Roman" w:hAnsi="Times New Roman"/>
          <w:b/>
          <w:sz w:val="21"/>
        </w:rPr>
        <w:instrText>表</w:instrText>
      </w:r>
      <w:r w:rsidRPr="00196B52">
        <w:rPr>
          <w:rFonts w:ascii="Times New Roman" w:hAnsi="Times New Roman"/>
          <w:b/>
          <w:sz w:val="21"/>
        </w:rPr>
        <w:instrText xml:space="preserve">- \* ARABIC </w:instrText>
      </w:r>
      <w:r w:rsidRPr="00196B52">
        <w:rPr>
          <w:rFonts w:ascii="Times New Roman" w:hAnsi="Times New Roman"/>
          <w:b/>
          <w:sz w:val="21"/>
        </w:rPr>
        <w:fldChar w:fldCharType="separate"/>
      </w:r>
      <w:r w:rsidR="001F602C">
        <w:rPr>
          <w:rFonts w:ascii="Times New Roman" w:hAnsi="Times New Roman"/>
          <w:b/>
          <w:noProof/>
          <w:sz w:val="21"/>
        </w:rPr>
        <w:t>11</w:t>
      </w:r>
      <w:r w:rsidRPr="00196B52">
        <w:rPr>
          <w:rFonts w:ascii="Times New Roman" w:hAnsi="Times New Roman"/>
          <w:b/>
          <w:sz w:val="21"/>
        </w:rPr>
        <w:fldChar w:fldCharType="end"/>
      </w:r>
      <w:r w:rsidR="00FA6321" w:rsidRPr="00B05C31">
        <w:rPr>
          <w:rFonts w:ascii="Times New Roman" w:hAnsi="Times New Roman" w:hint="eastAsia"/>
          <w:b/>
          <w:sz w:val="21"/>
        </w:rPr>
        <w:t>安全计算环境单项测评结果汇总表（安全通用要求部分）</w:t>
      </w:r>
      <w:bookmarkEnd w:id="195"/>
    </w:p>
    <w:tbl>
      <w:tblPr>
        <w:tblW w:w="0" w:type="dxa"/>
        <w:jc w:val="center"/>
        <w:tblBorders>
          <w:top w:val="thick" w:sz="0" w:space="0" w:color="auto"/>
          <w:left w:val="thick" w:sz="0" w:space="0" w:color="auto"/>
          <w:bottom w:val="thick" w:sz="0" w:space="0" w:color="auto"/>
          <w:right w:val="thick" w:sz="0" w:space="0" w:color="auto"/>
          <w:insideH w:val="thick" w:sz="0" w:space="0" w:color="auto"/>
          <w:insideV w:val="thick" w:sz="0" w:space="0" w:color="auto"/>
        </w:tblBorders>
        <w:tblLayout w:type="fixed"/>
        <w:tblLook w:val="04A0" w:firstRow="1" w:lastRow="0" w:firstColumn="1" w:lastColumn="0" w:noHBand="0" w:noVBand="1"/>
      </w:tblPr>
      <w:tblGrid>
        <w:gridCol w:w="654"/>
        <w:gridCol w:w="654"/>
        <w:gridCol w:w="654"/>
        <w:gridCol w:w="654"/>
        <w:gridCol w:w="654"/>
        <w:gridCol w:w="654"/>
        <w:gridCol w:w="654"/>
        <w:gridCol w:w="654"/>
        <w:gridCol w:w="654"/>
        <w:gridCol w:w="654"/>
        <w:gridCol w:w="654"/>
        <w:gridCol w:w="654"/>
        <w:gridCol w:w="654"/>
      </w:tblGrid>
      <w:tr w:rsidR="00F6113A" w14:paraId="09A0A25E" w14:textId="77777777">
        <w:trPr>
          <w:tblHeader/>
          <w:jc w:val="center"/>
        </w:trPr>
        <w:tc>
          <w:tcPr>
            <w:tcW w:w="654" w:type="dxa"/>
            <w:vMerge w:val="restart"/>
            <w:shd w:val="clear" w:color="000000" w:fill="A6A6A6"/>
            <w:noWrap/>
            <w:vAlign w:val="center"/>
            <w:hideMark/>
          </w:tcPr>
          <w:p w14:paraId="461DF207"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序号</w:t>
            </w:r>
          </w:p>
        </w:tc>
        <w:tc>
          <w:tcPr>
            <w:tcW w:w="654" w:type="dxa"/>
            <w:vMerge w:val="restart"/>
            <w:shd w:val="clear" w:color="000000" w:fill="A6A6A6"/>
            <w:noWrap/>
            <w:vAlign w:val="center"/>
            <w:hideMark/>
          </w:tcPr>
          <w:p w14:paraId="05DACC44"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测评对象</w:t>
            </w:r>
          </w:p>
        </w:tc>
        <w:tc>
          <w:tcPr>
            <w:tcW w:w="654" w:type="dxa"/>
            <w:vMerge w:val="restart"/>
            <w:shd w:val="clear" w:color="000000" w:fill="A6A6A6"/>
            <w:noWrap/>
            <w:vAlign w:val="center"/>
            <w:hideMark/>
          </w:tcPr>
          <w:p w14:paraId="35DAF863"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符合情况</w:t>
            </w:r>
          </w:p>
        </w:tc>
        <w:tc>
          <w:tcPr>
            <w:tcW w:w="6540" w:type="dxa"/>
            <w:gridSpan w:val="10"/>
            <w:shd w:val="clear" w:color="000000" w:fill="A6A6A6"/>
            <w:noWrap/>
            <w:vAlign w:val="center"/>
            <w:hideMark/>
          </w:tcPr>
          <w:p w14:paraId="2C77C3D6"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安全通用要求</w:t>
            </w:r>
          </w:p>
        </w:tc>
      </w:tr>
      <w:tr w:rsidR="00F6113A" w14:paraId="58CCF513" w14:textId="77777777">
        <w:trPr>
          <w:trHeight w:val="40"/>
          <w:tblHeader/>
          <w:jc w:val="center"/>
        </w:trPr>
        <w:tc>
          <w:tcPr>
            <w:tcW w:w="654" w:type="dxa"/>
            <w:vMerge/>
            <w:shd w:val="clear" w:color="000000" w:fill="A6A6A6"/>
            <w:noWrap/>
            <w:vAlign w:val="center"/>
            <w:hideMark/>
          </w:tcPr>
          <w:p w14:paraId="72819768" w14:textId="77777777" w:rsidR="00F6113A" w:rsidRDefault="00F6113A">
            <w:pPr>
              <w:spacing w:line="240" w:lineRule="auto"/>
              <w:jc w:val="center"/>
              <w:rPr>
                <w:rFonts w:ascii="华文仿宋" w:hAnsi="华文仿宋"/>
                <w:sz w:val="20"/>
                <w:szCs w:val="20"/>
              </w:rPr>
            </w:pPr>
          </w:p>
        </w:tc>
        <w:tc>
          <w:tcPr>
            <w:tcW w:w="654" w:type="dxa"/>
            <w:vMerge/>
            <w:shd w:val="clear" w:color="000000" w:fill="A6A6A6"/>
            <w:noWrap/>
            <w:vAlign w:val="center"/>
            <w:hideMark/>
          </w:tcPr>
          <w:p w14:paraId="709A77E0" w14:textId="77777777" w:rsidR="00F6113A" w:rsidRDefault="00F6113A">
            <w:pPr>
              <w:spacing w:line="240" w:lineRule="auto"/>
              <w:jc w:val="center"/>
              <w:rPr>
                <w:rFonts w:ascii="华文仿宋" w:hAnsi="华文仿宋"/>
                <w:sz w:val="20"/>
                <w:szCs w:val="20"/>
              </w:rPr>
            </w:pPr>
          </w:p>
        </w:tc>
        <w:tc>
          <w:tcPr>
            <w:tcW w:w="654" w:type="dxa"/>
            <w:vMerge/>
            <w:shd w:val="clear" w:color="000000" w:fill="A6A6A6"/>
            <w:noWrap/>
            <w:vAlign w:val="center"/>
            <w:hideMark/>
          </w:tcPr>
          <w:p w14:paraId="70F5B965" w14:textId="77777777" w:rsidR="00F6113A" w:rsidRDefault="00F6113A">
            <w:pPr>
              <w:spacing w:line="240" w:lineRule="auto"/>
              <w:jc w:val="center"/>
              <w:rPr>
                <w:rFonts w:ascii="华文仿宋" w:hAnsi="华文仿宋"/>
                <w:sz w:val="20"/>
                <w:szCs w:val="20"/>
              </w:rPr>
            </w:pPr>
          </w:p>
        </w:tc>
        <w:tc>
          <w:tcPr>
            <w:tcW w:w="654" w:type="dxa"/>
            <w:shd w:val="clear" w:color="000000" w:fill="A6A6A6"/>
            <w:noWrap/>
            <w:vAlign w:val="center"/>
            <w:hideMark/>
          </w:tcPr>
          <w:p w14:paraId="1DD63C9F"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身份鉴别</w:t>
            </w:r>
          </w:p>
        </w:tc>
        <w:tc>
          <w:tcPr>
            <w:tcW w:w="654" w:type="dxa"/>
            <w:shd w:val="clear" w:color="000000" w:fill="A6A6A6"/>
            <w:noWrap/>
            <w:vAlign w:val="center"/>
            <w:hideMark/>
          </w:tcPr>
          <w:p w14:paraId="3EE06D03"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访问控制</w:t>
            </w:r>
          </w:p>
        </w:tc>
        <w:tc>
          <w:tcPr>
            <w:tcW w:w="654" w:type="dxa"/>
            <w:shd w:val="clear" w:color="000000" w:fill="A6A6A6"/>
            <w:noWrap/>
            <w:vAlign w:val="center"/>
            <w:hideMark/>
          </w:tcPr>
          <w:p w14:paraId="42C2F058"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安全审计</w:t>
            </w:r>
          </w:p>
        </w:tc>
        <w:tc>
          <w:tcPr>
            <w:tcW w:w="654" w:type="dxa"/>
            <w:shd w:val="clear" w:color="000000" w:fill="A6A6A6"/>
            <w:noWrap/>
            <w:vAlign w:val="center"/>
            <w:hideMark/>
          </w:tcPr>
          <w:p w14:paraId="4B8B3B28"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入侵防范</w:t>
            </w:r>
          </w:p>
        </w:tc>
        <w:tc>
          <w:tcPr>
            <w:tcW w:w="654" w:type="dxa"/>
            <w:shd w:val="clear" w:color="000000" w:fill="A6A6A6"/>
            <w:noWrap/>
            <w:vAlign w:val="center"/>
            <w:hideMark/>
          </w:tcPr>
          <w:p w14:paraId="3769498B"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恶意代码防范</w:t>
            </w:r>
          </w:p>
        </w:tc>
        <w:tc>
          <w:tcPr>
            <w:tcW w:w="654" w:type="dxa"/>
            <w:shd w:val="clear" w:color="000000" w:fill="A6A6A6"/>
            <w:noWrap/>
            <w:vAlign w:val="center"/>
            <w:hideMark/>
          </w:tcPr>
          <w:p w14:paraId="5D37356F"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可信验证</w:t>
            </w:r>
          </w:p>
        </w:tc>
        <w:tc>
          <w:tcPr>
            <w:tcW w:w="654" w:type="dxa"/>
            <w:shd w:val="clear" w:color="000000" w:fill="A6A6A6"/>
            <w:noWrap/>
            <w:vAlign w:val="center"/>
            <w:hideMark/>
          </w:tcPr>
          <w:p w14:paraId="2A09B84B"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数据完整性</w:t>
            </w:r>
          </w:p>
        </w:tc>
        <w:tc>
          <w:tcPr>
            <w:tcW w:w="654" w:type="dxa"/>
            <w:shd w:val="clear" w:color="000000" w:fill="A6A6A6"/>
            <w:noWrap/>
            <w:vAlign w:val="center"/>
            <w:hideMark/>
          </w:tcPr>
          <w:p w14:paraId="51EFEE56"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数据备份恢复</w:t>
            </w:r>
          </w:p>
        </w:tc>
        <w:tc>
          <w:tcPr>
            <w:tcW w:w="654" w:type="dxa"/>
            <w:shd w:val="clear" w:color="000000" w:fill="A6A6A6"/>
            <w:noWrap/>
            <w:vAlign w:val="center"/>
            <w:hideMark/>
          </w:tcPr>
          <w:p w14:paraId="7C9731F4"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剩余信息保护</w:t>
            </w:r>
          </w:p>
        </w:tc>
        <w:tc>
          <w:tcPr>
            <w:tcW w:w="654" w:type="dxa"/>
            <w:shd w:val="clear" w:color="000000" w:fill="A6A6A6"/>
            <w:noWrap/>
            <w:vAlign w:val="center"/>
            <w:hideMark/>
          </w:tcPr>
          <w:p w14:paraId="4F64603D"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个人信息保护</w:t>
            </w:r>
          </w:p>
        </w:tc>
      </w:tr>
      <w:tr w:rsidR="00F6113A" w14:paraId="03622B08" w14:textId="77777777">
        <w:trPr>
          <w:jc w:val="center"/>
        </w:trPr>
        <w:tc>
          <w:tcPr>
            <w:tcW w:w="654" w:type="dxa"/>
            <w:vMerge w:val="restart"/>
            <w:noWrap/>
            <w:vAlign w:val="center"/>
            <w:hideMark/>
          </w:tcPr>
          <w:p w14:paraId="49E2CFD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13</w:t>
            </w:r>
          </w:p>
        </w:tc>
        <w:tc>
          <w:tcPr>
            <w:tcW w:w="654" w:type="dxa"/>
            <w:vMerge w:val="restart"/>
            <w:noWrap/>
            <w:vAlign w:val="center"/>
            <w:hideMark/>
          </w:tcPr>
          <w:p w14:paraId="1D4C4133" w14:textId="64779E3B" w:rsidR="00F6113A" w:rsidRDefault="00600A91">
            <w:pPr>
              <w:spacing w:line="240" w:lineRule="auto"/>
              <w:jc w:val="center"/>
              <w:rPr>
                <w:rFonts w:ascii="华文仿宋" w:hAnsi="华文仿宋"/>
                <w:sz w:val="20"/>
                <w:szCs w:val="20"/>
              </w:rPr>
            </w:pPr>
            <w:r>
              <w:rPr>
                <w:rFonts w:ascii="华文仿宋" w:hAnsi="华文仿宋" w:hint="eastAsia"/>
                <w:sz w:val="20"/>
                <w:szCs w:val="20"/>
              </w:rPr>
              <w:t>数据库（</w:t>
            </w:r>
            <w:r w:rsidR="00C52EF7">
              <w:rPr>
                <w:rFonts w:ascii="华文仿宋" w:hAnsi="华文仿宋" w:hint="eastAsia"/>
                <w:sz w:val="20"/>
                <w:szCs w:val="20"/>
              </w:rPr>
              <w:t>192.168.X.X</w:t>
            </w:r>
            <w:r>
              <w:rPr>
                <w:rFonts w:ascii="华文仿宋" w:hAnsi="华文仿宋" w:hint="eastAsia"/>
                <w:sz w:val="20"/>
                <w:szCs w:val="20"/>
              </w:rPr>
              <w:t>）</w:t>
            </w:r>
          </w:p>
        </w:tc>
        <w:tc>
          <w:tcPr>
            <w:tcW w:w="654" w:type="dxa"/>
            <w:noWrap/>
            <w:vAlign w:val="center"/>
            <w:hideMark/>
          </w:tcPr>
          <w:p w14:paraId="116E100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符合</w:t>
            </w:r>
          </w:p>
        </w:tc>
        <w:tc>
          <w:tcPr>
            <w:tcW w:w="654" w:type="dxa"/>
            <w:noWrap/>
            <w:vAlign w:val="center"/>
            <w:hideMark/>
          </w:tcPr>
          <w:p w14:paraId="466AAA5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0515FA3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372BE5D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2A1C6FB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1FF6DC2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C68BD1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392B6EB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243BF1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0C05E5C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594D3E7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r>
      <w:tr w:rsidR="00F6113A" w14:paraId="2770EB28" w14:textId="77777777">
        <w:trPr>
          <w:jc w:val="center"/>
        </w:trPr>
        <w:tc>
          <w:tcPr>
            <w:tcW w:w="654" w:type="dxa"/>
            <w:vMerge/>
            <w:noWrap/>
            <w:vAlign w:val="center"/>
            <w:hideMark/>
          </w:tcPr>
          <w:p w14:paraId="6819968A"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38B114A9"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7C7259C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部分符合</w:t>
            </w:r>
          </w:p>
        </w:tc>
        <w:tc>
          <w:tcPr>
            <w:tcW w:w="654" w:type="dxa"/>
            <w:noWrap/>
            <w:vAlign w:val="center"/>
            <w:hideMark/>
          </w:tcPr>
          <w:p w14:paraId="49EB24F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5CF5494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4909222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7E70FC1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4F835C0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7D6EBE4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1C86910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7177388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05C04B3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3D1345F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r w:rsidR="00F6113A" w14:paraId="42A6FCCB" w14:textId="77777777">
        <w:trPr>
          <w:jc w:val="center"/>
        </w:trPr>
        <w:tc>
          <w:tcPr>
            <w:tcW w:w="654" w:type="dxa"/>
            <w:vMerge/>
            <w:noWrap/>
            <w:vAlign w:val="center"/>
            <w:hideMark/>
          </w:tcPr>
          <w:p w14:paraId="31FA14C1"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61FB04EE"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75F90FF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不符合</w:t>
            </w:r>
          </w:p>
        </w:tc>
        <w:tc>
          <w:tcPr>
            <w:tcW w:w="654" w:type="dxa"/>
            <w:noWrap/>
            <w:vAlign w:val="center"/>
            <w:hideMark/>
          </w:tcPr>
          <w:p w14:paraId="6EE6CAC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26FE0FE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7BB5FCF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0FB78CD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0FA2012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513C74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72CFF36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2EB8F09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07F2793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7C2215B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r w:rsidR="00F6113A" w14:paraId="727C2ACC" w14:textId="77777777">
        <w:trPr>
          <w:jc w:val="center"/>
        </w:trPr>
        <w:tc>
          <w:tcPr>
            <w:tcW w:w="654" w:type="dxa"/>
            <w:vMerge/>
            <w:noWrap/>
            <w:vAlign w:val="center"/>
            <w:hideMark/>
          </w:tcPr>
          <w:p w14:paraId="1B3CDB54"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08B6E85B"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6BFC9F6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不适用</w:t>
            </w:r>
          </w:p>
        </w:tc>
        <w:tc>
          <w:tcPr>
            <w:tcW w:w="654" w:type="dxa"/>
            <w:noWrap/>
            <w:vAlign w:val="center"/>
            <w:hideMark/>
          </w:tcPr>
          <w:p w14:paraId="557D3DE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0BC224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0C7BDE7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0711C7C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5029191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53B5843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759E168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CD3567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2A9053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0939339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r w:rsidR="00F6113A" w14:paraId="7719E298" w14:textId="77777777">
        <w:trPr>
          <w:jc w:val="center"/>
        </w:trPr>
        <w:tc>
          <w:tcPr>
            <w:tcW w:w="654" w:type="dxa"/>
            <w:vMerge w:val="restart"/>
            <w:noWrap/>
            <w:vAlign w:val="center"/>
            <w:hideMark/>
          </w:tcPr>
          <w:p w14:paraId="2082CE3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15</w:t>
            </w:r>
          </w:p>
        </w:tc>
        <w:tc>
          <w:tcPr>
            <w:tcW w:w="654" w:type="dxa"/>
            <w:vMerge w:val="restart"/>
            <w:noWrap/>
            <w:vAlign w:val="center"/>
            <w:hideMark/>
          </w:tcPr>
          <w:p w14:paraId="552EFD5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HIS系统</w:t>
            </w:r>
          </w:p>
        </w:tc>
        <w:tc>
          <w:tcPr>
            <w:tcW w:w="654" w:type="dxa"/>
            <w:noWrap/>
            <w:vAlign w:val="center"/>
            <w:hideMark/>
          </w:tcPr>
          <w:p w14:paraId="06BA8E4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符合</w:t>
            </w:r>
          </w:p>
        </w:tc>
        <w:tc>
          <w:tcPr>
            <w:tcW w:w="654" w:type="dxa"/>
            <w:noWrap/>
            <w:vAlign w:val="center"/>
            <w:hideMark/>
          </w:tcPr>
          <w:p w14:paraId="3DF1548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6E444F8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4</w:t>
            </w:r>
          </w:p>
        </w:tc>
        <w:tc>
          <w:tcPr>
            <w:tcW w:w="654" w:type="dxa"/>
            <w:noWrap/>
            <w:vAlign w:val="center"/>
            <w:hideMark/>
          </w:tcPr>
          <w:p w14:paraId="4DABC66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3</w:t>
            </w:r>
          </w:p>
        </w:tc>
        <w:tc>
          <w:tcPr>
            <w:tcW w:w="654" w:type="dxa"/>
            <w:noWrap/>
            <w:vAlign w:val="center"/>
            <w:hideMark/>
          </w:tcPr>
          <w:p w14:paraId="51E67D6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1266F16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1246D8D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2F9E90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086D967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6F326D2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7C918EA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r>
      <w:tr w:rsidR="00F6113A" w14:paraId="5A9C20DB" w14:textId="77777777">
        <w:trPr>
          <w:jc w:val="center"/>
        </w:trPr>
        <w:tc>
          <w:tcPr>
            <w:tcW w:w="654" w:type="dxa"/>
            <w:vMerge/>
            <w:noWrap/>
            <w:vAlign w:val="center"/>
            <w:hideMark/>
          </w:tcPr>
          <w:p w14:paraId="3716EA43"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0525EEB9"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1B43F5A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部分符合</w:t>
            </w:r>
          </w:p>
        </w:tc>
        <w:tc>
          <w:tcPr>
            <w:tcW w:w="654" w:type="dxa"/>
            <w:noWrap/>
            <w:vAlign w:val="center"/>
            <w:hideMark/>
          </w:tcPr>
          <w:p w14:paraId="1933648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63A4619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3441A45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549A0E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04AF745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5A0F426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1673AC4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EA6175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74DA006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A4E583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r w:rsidR="00F6113A" w14:paraId="5FEA2D8F" w14:textId="77777777">
        <w:trPr>
          <w:jc w:val="center"/>
        </w:trPr>
        <w:tc>
          <w:tcPr>
            <w:tcW w:w="654" w:type="dxa"/>
            <w:vMerge/>
            <w:noWrap/>
            <w:vAlign w:val="center"/>
            <w:hideMark/>
          </w:tcPr>
          <w:p w14:paraId="32A565B3"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0E3B4C56"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13EC3D9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不符</w:t>
            </w:r>
            <w:r>
              <w:rPr>
                <w:rFonts w:ascii="华文仿宋" w:hAnsi="华文仿宋" w:hint="eastAsia"/>
                <w:sz w:val="20"/>
                <w:szCs w:val="20"/>
              </w:rPr>
              <w:lastRenderedPageBreak/>
              <w:t>合</w:t>
            </w:r>
          </w:p>
        </w:tc>
        <w:tc>
          <w:tcPr>
            <w:tcW w:w="654" w:type="dxa"/>
            <w:noWrap/>
            <w:vAlign w:val="center"/>
            <w:hideMark/>
          </w:tcPr>
          <w:p w14:paraId="69035BC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lastRenderedPageBreak/>
              <w:t>0</w:t>
            </w:r>
          </w:p>
        </w:tc>
        <w:tc>
          <w:tcPr>
            <w:tcW w:w="654" w:type="dxa"/>
            <w:noWrap/>
            <w:vAlign w:val="center"/>
            <w:hideMark/>
          </w:tcPr>
          <w:p w14:paraId="40E4317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0D4B669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0ABBB6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7741EEC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3772529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37D8108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76FDD29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0283FD3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1C96CAA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r w:rsidR="00F6113A" w14:paraId="644C07D6" w14:textId="77777777">
        <w:trPr>
          <w:jc w:val="center"/>
        </w:trPr>
        <w:tc>
          <w:tcPr>
            <w:tcW w:w="654" w:type="dxa"/>
            <w:vMerge/>
            <w:noWrap/>
            <w:vAlign w:val="center"/>
            <w:hideMark/>
          </w:tcPr>
          <w:p w14:paraId="35E2A835"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535BCA40"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036AE0A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不适用</w:t>
            </w:r>
          </w:p>
        </w:tc>
        <w:tc>
          <w:tcPr>
            <w:tcW w:w="654" w:type="dxa"/>
            <w:noWrap/>
            <w:vAlign w:val="center"/>
            <w:hideMark/>
          </w:tcPr>
          <w:p w14:paraId="3639339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B7E232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11707C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B912B4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7B35935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5163317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56CDA8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1C08270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7FCE74B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E6142C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r w:rsidR="00F6113A" w14:paraId="61774B88" w14:textId="77777777">
        <w:trPr>
          <w:jc w:val="center"/>
        </w:trPr>
        <w:tc>
          <w:tcPr>
            <w:tcW w:w="654" w:type="dxa"/>
            <w:vMerge w:val="restart"/>
            <w:noWrap/>
            <w:vAlign w:val="center"/>
            <w:hideMark/>
          </w:tcPr>
          <w:p w14:paraId="53D58F6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16</w:t>
            </w:r>
          </w:p>
        </w:tc>
        <w:tc>
          <w:tcPr>
            <w:tcW w:w="654" w:type="dxa"/>
            <w:vMerge w:val="restart"/>
            <w:noWrap/>
            <w:vAlign w:val="center"/>
            <w:hideMark/>
          </w:tcPr>
          <w:p w14:paraId="42EA78F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业务数据</w:t>
            </w:r>
          </w:p>
        </w:tc>
        <w:tc>
          <w:tcPr>
            <w:tcW w:w="654" w:type="dxa"/>
            <w:noWrap/>
            <w:vAlign w:val="center"/>
            <w:hideMark/>
          </w:tcPr>
          <w:p w14:paraId="383092A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符合</w:t>
            </w:r>
          </w:p>
        </w:tc>
        <w:tc>
          <w:tcPr>
            <w:tcW w:w="654" w:type="dxa"/>
            <w:noWrap/>
            <w:vAlign w:val="center"/>
            <w:hideMark/>
          </w:tcPr>
          <w:p w14:paraId="3A77A7A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1B66887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478EAAF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47421FE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4ECF782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08422F3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6E1A14C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799C71F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01CD99E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4796062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r>
      <w:tr w:rsidR="00F6113A" w14:paraId="2D29DF3D" w14:textId="77777777">
        <w:trPr>
          <w:jc w:val="center"/>
        </w:trPr>
        <w:tc>
          <w:tcPr>
            <w:tcW w:w="654" w:type="dxa"/>
            <w:vMerge/>
            <w:noWrap/>
            <w:vAlign w:val="center"/>
            <w:hideMark/>
          </w:tcPr>
          <w:p w14:paraId="38997BD2"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732FF1D7"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115DBB0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部分符合</w:t>
            </w:r>
          </w:p>
        </w:tc>
        <w:tc>
          <w:tcPr>
            <w:tcW w:w="654" w:type="dxa"/>
            <w:noWrap/>
            <w:vAlign w:val="center"/>
            <w:hideMark/>
          </w:tcPr>
          <w:p w14:paraId="53DD6B3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7067DF9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5BFAB62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3C2A8C1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474E639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254E978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531703E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34FEBA0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B33359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69CEC8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r w:rsidR="00F6113A" w14:paraId="245C9514" w14:textId="77777777">
        <w:trPr>
          <w:jc w:val="center"/>
        </w:trPr>
        <w:tc>
          <w:tcPr>
            <w:tcW w:w="654" w:type="dxa"/>
            <w:vMerge/>
            <w:noWrap/>
            <w:vAlign w:val="center"/>
            <w:hideMark/>
          </w:tcPr>
          <w:p w14:paraId="3A6600DA"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763B6EED"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611B821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不符合</w:t>
            </w:r>
          </w:p>
        </w:tc>
        <w:tc>
          <w:tcPr>
            <w:tcW w:w="654" w:type="dxa"/>
            <w:noWrap/>
            <w:vAlign w:val="center"/>
            <w:hideMark/>
          </w:tcPr>
          <w:p w14:paraId="775AA04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6AC350D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6200C63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52C1B0E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6BAB93B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304E7D2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4E23A79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48E2348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29073BD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158EDA6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r w:rsidR="00F6113A" w14:paraId="5FE9787F" w14:textId="77777777">
        <w:trPr>
          <w:jc w:val="center"/>
        </w:trPr>
        <w:tc>
          <w:tcPr>
            <w:tcW w:w="654" w:type="dxa"/>
            <w:vMerge/>
            <w:noWrap/>
            <w:vAlign w:val="center"/>
            <w:hideMark/>
          </w:tcPr>
          <w:p w14:paraId="0ECFF1F1"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5A815D93"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2FEFC4F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不适用</w:t>
            </w:r>
          </w:p>
        </w:tc>
        <w:tc>
          <w:tcPr>
            <w:tcW w:w="654" w:type="dxa"/>
            <w:noWrap/>
            <w:vAlign w:val="center"/>
            <w:hideMark/>
          </w:tcPr>
          <w:p w14:paraId="1C65100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6C24A88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5561D73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2589942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2A0445E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00F9695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7B4ABC3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7D24729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7A4DB93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12C663A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r w:rsidR="00F6113A" w14:paraId="194D2247" w14:textId="77777777">
        <w:trPr>
          <w:jc w:val="center"/>
        </w:trPr>
        <w:tc>
          <w:tcPr>
            <w:tcW w:w="654" w:type="dxa"/>
            <w:vMerge w:val="restart"/>
            <w:noWrap/>
            <w:vAlign w:val="center"/>
            <w:hideMark/>
          </w:tcPr>
          <w:p w14:paraId="1AC08BE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17</w:t>
            </w:r>
          </w:p>
        </w:tc>
        <w:tc>
          <w:tcPr>
            <w:tcW w:w="654" w:type="dxa"/>
            <w:vMerge w:val="restart"/>
            <w:noWrap/>
            <w:vAlign w:val="center"/>
            <w:hideMark/>
          </w:tcPr>
          <w:p w14:paraId="67C33E9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鉴别数据</w:t>
            </w:r>
          </w:p>
        </w:tc>
        <w:tc>
          <w:tcPr>
            <w:tcW w:w="654" w:type="dxa"/>
            <w:noWrap/>
            <w:vAlign w:val="center"/>
            <w:hideMark/>
          </w:tcPr>
          <w:p w14:paraId="4844C00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符合</w:t>
            </w:r>
          </w:p>
        </w:tc>
        <w:tc>
          <w:tcPr>
            <w:tcW w:w="654" w:type="dxa"/>
            <w:noWrap/>
            <w:vAlign w:val="center"/>
            <w:hideMark/>
          </w:tcPr>
          <w:p w14:paraId="1087CDF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44F48AF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7484F01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2AFB769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0C00C58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14A6F45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63F8395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44BDB8D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3D690D5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02307D8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r>
      <w:tr w:rsidR="00F6113A" w14:paraId="28768777" w14:textId="77777777">
        <w:trPr>
          <w:jc w:val="center"/>
        </w:trPr>
        <w:tc>
          <w:tcPr>
            <w:tcW w:w="654" w:type="dxa"/>
            <w:vMerge/>
            <w:noWrap/>
            <w:vAlign w:val="center"/>
            <w:hideMark/>
          </w:tcPr>
          <w:p w14:paraId="3F28BD09"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18E8D871"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37C4162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部分符合</w:t>
            </w:r>
          </w:p>
        </w:tc>
        <w:tc>
          <w:tcPr>
            <w:tcW w:w="654" w:type="dxa"/>
            <w:noWrap/>
            <w:vAlign w:val="center"/>
            <w:hideMark/>
          </w:tcPr>
          <w:p w14:paraId="7893C63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58280E3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13B60C8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4A0C5C6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5740E94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704316A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58C9AD4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C0A8E0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BF7BD0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7A1C3DA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r w:rsidR="00F6113A" w14:paraId="4519D8E5" w14:textId="77777777">
        <w:trPr>
          <w:jc w:val="center"/>
        </w:trPr>
        <w:tc>
          <w:tcPr>
            <w:tcW w:w="654" w:type="dxa"/>
            <w:vMerge/>
            <w:noWrap/>
            <w:vAlign w:val="center"/>
            <w:hideMark/>
          </w:tcPr>
          <w:p w14:paraId="66379880"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7DE25025"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6E299FF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不符合</w:t>
            </w:r>
          </w:p>
        </w:tc>
        <w:tc>
          <w:tcPr>
            <w:tcW w:w="654" w:type="dxa"/>
            <w:noWrap/>
            <w:vAlign w:val="center"/>
            <w:hideMark/>
          </w:tcPr>
          <w:p w14:paraId="4DEB933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617A700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3128A35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7F0F48E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086C88E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46CCEEB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3EEFCD4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10A3305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5F81D2F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12864BE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r w:rsidR="00F6113A" w14:paraId="32EA747B" w14:textId="77777777">
        <w:trPr>
          <w:jc w:val="center"/>
        </w:trPr>
        <w:tc>
          <w:tcPr>
            <w:tcW w:w="654" w:type="dxa"/>
            <w:vMerge/>
            <w:noWrap/>
            <w:vAlign w:val="center"/>
            <w:hideMark/>
          </w:tcPr>
          <w:p w14:paraId="0BA2A116"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790A7EF0"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22B4B50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不适用</w:t>
            </w:r>
          </w:p>
        </w:tc>
        <w:tc>
          <w:tcPr>
            <w:tcW w:w="654" w:type="dxa"/>
            <w:noWrap/>
            <w:vAlign w:val="center"/>
            <w:hideMark/>
          </w:tcPr>
          <w:p w14:paraId="0990859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0860A08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7DFA61B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0984403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31A04C6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6DA0F89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536EAB6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7B163F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B547EE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03962A8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r w:rsidR="00F6113A" w14:paraId="4D536C19" w14:textId="77777777">
        <w:trPr>
          <w:jc w:val="center"/>
        </w:trPr>
        <w:tc>
          <w:tcPr>
            <w:tcW w:w="654" w:type="dxa"/>
            <w:vMerge w:val="restart"/>
            <w:noWrap/>
            <w:vAlign w:val="center"/>
            <w:hideMark/>
          </w:tcPr>
          <w:p w14:paraId="67835AB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18</w:t>
            </w:r>
          </w:p>
        </w:tc>
        <w:tc>
          <w:tcPr>
            <w:tcW w:w="654" w:type="dxa"/>
            <w:vMerge w:val="restart"/>
            <w:noWrap/>
            <w:vAlign w:val="center"/>
            <w:hideMark/>
          </w:tcPr>
          <w:p w14:paraId="353B012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管理数据</w:t>
            </w:r>
          </w:p>
        </w:tc>
        <w:tc>
          <w:tcPr>
            <w:tcW w:w="654" w:type="dxa"/>
            <w:noWrap/>
            <w:vAlign w:val="center"/>
            <w:hideMark/>
          </w:tcPr>
          <w:p w14:paraId="33A73E1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符合</w:t>
            </w:r>
          </w:p>
        </w:tc>
        <w:tc>
          <w:tcPr>
            <w:tcW w:w="654" w:type="dxa"/>
            <w:noWrap/>
            <w:vAlign w:val="center"/>
            <w:hideMark/>
          </w:tcPr>
          <w:p w14:paraId="320679F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3D81984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2FBBA15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4C28DC9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56A2AAB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397B70D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4FA3C8F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961405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02EDFB3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7ECB038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r>
      <w:tr w:rsidR="00F6113A" w14:paraId="35F6D6C6" w14:textId="77777777">
        <w:trPr>
          <w:jc w:val="center"/>
        </w:trPr>
        <w:tc>
          <w:tcPr>
            <w:tcW w:w="654" w:type="dxa"/>
            <w:vMerge/>
            <w:noWrap/>
            <w:vAlign w:val="center"/>
            <w:hideMark/>
          </w:tcPr>
          <w:p w14:paraId="1466D706"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4853AFC9"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4D8B8B1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部分符合</w:t>
            </w:r>
          </w:p>
        </w:tc>
        <w:tc>
          <w:tcPr>
            <w:tcW w:w="654" w:type="dxa"/>
            <w:noWrap/>
            <w:vAlign w:val="center"/>
            <w:hideMark/>
          </w:tcPr>
          <w:p w14:paraId="7D6489E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150AA5B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5483B4F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5BC1777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2811CC8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4DDF3F6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088FA09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0910A2B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E3F027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324FAEE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r w:rsidR="00F6113A" w14:paraId="2501659D" w14:textId="77777777">
        <w:trPr>
          <w:jc w:val="center"/>
        </w:trPr>
        <w:tc>
          <w:tcPr>
            <w:tcW w:w="654" w:type="dxa"/>
            <w:vMerge/>
            <w:noWrap/>
            <w:vAlign w:val="center"/>
            <w:hideMark/>
          </w:tcPr>
          <w:p w14:paraId="599A3C80"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0D0FDAC9"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3449142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不符合</w:t>
            </w:r>
          </w:p>
        </w:tc>
        <w:tc>
          <w:tcPr>
            <w:tcW w:w="654" w:type="dxa"/>
            <w:noWrap/>
            <w:vAlign w:val="center"/>
            <w:hideMark/>
          </w:tcPr>
          <w:p w14:paraId="729712C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28B84AB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4118049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5175A73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299DD5C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2720295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17DE987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518CE1D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24C15E5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294DB40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r w:rsidR="00F6113A" w14:paraId="705CAB79" w14:textId="77777777">
        <w:trPr>
          <w:jc w:val="center"/>
        </w:trPr>
        <w:tc>
          <w:tcPr>
            <w:tcW w:w="654" w:type="dxa"/>
            <w:vMerge/>
            <w:noWrap/>
            <w:vAlign w:val="center"/>
            <w:hideMark/>
          </w:tcPr>
          <w:p w14:paraId="41A3FA6C"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4ACAD887"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62E17DF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不适用</w:t>
            </w:r>
          </w:p>
        </w:tc>
        <w:tc>
          <w:tcPr>
            <w:tcW w:w="654" w:type="dxa"/>
            <w:noWrap/>
            <w:vAlign w:val="center"/>
            <w:hideMark/>
          </w:tcPr>
          <w:p w14:paraId="7FAA858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4BD0B41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209933D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3065968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444C2BA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3932ABF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w:t>
            </w:r>
          </w:p>
        </w:tc>
        <w:tc>
          <w:tcPr>
            <w:tcW w:w="654" w:type="dxa"/>
            <w:noWrap/>
            <w:vAlign w:val="center"/>
            <w:hideMark/>
          </w:tcPr>
          <w:p w14:paraId="67FCBCF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5EAF29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0169DCB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545C32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bl>
    <w:p w14:paraId="2E2B3360" w14:textId="32E9B279" w:rsidR="00FA6321" w:rsidRPr="00B05C31" w:rsidRDefault="00FB334B" w:rsidP="00A70573">
      <w:pPr>
        <w:pStyle w:val="af6"/>
        <w:jc w:val="center"/>
        <w:rPr>
          <w:rFonts w:ascii="Times New Roman" w:hAnsi="Times New Roman"/>
          <w:b/>
          <w:sz w:val="21"/>
        </w:rPr>
      </w:pPr>
      <w:bookmarkStart w:id="196" w:name="_Hlk10032757"/>
      <w:bookmarkStart w:id="197" w:name="_Toc43122487"/>
      <w:r w:rsidRPr="00196B52">
        <w:rPr>
          <w:rFonts w:ascii="Times New Roman" w:hAnsi="Times New Roman"/>
          <w:b/>
          <w:sz w:val="21"/>
        </w:rPr>
        <w:t>附录</w:t>
      </w:r>
      <w:r w:rsidRPr="00196B52">
        <w:rPr>
          <w:rFonts w:ascii="Times New Roman" w:hAnsi="Times New Roman"/>
          <w:b/>
          <w:sz w:val="21"/>
        </w:rPr>
        <w:t xml:space="preserve">C </w:t>
      </w:r>
      <w:r w:rsidRPr="00196B52">
        <w:rPr>
          <w:rFonts w:ascii="Times New Roman" w:hAnsi="Times New Roman"/>
          <w:b/>
          <w:sz w:val="21"/>
        </w:rPr>
        <w:t>表</w:t>
      </w:r>
      <w:r w:rsidRPr="00196B52">
        <w:rPr>
          <w:rFonts w:ascii="Times New Roman" w:hAnsi="Times New Roman"/>
          <w:b/>
          <w:sz w:val="21"/>
        </w:rPr>
        <w:t xml:space="preserve">- </w:t>
      </w:r>
      <w:r w:rsidRPr="00196B52">
        <w:rPr>
          <w:rFonts w:ascii="Times New Roman" w:hAnsi="Times New Roman"/>
          <w:b/>
          <w:sz w:val="21"/>
        </w:rPr>
        <w:fldChar w:fldCharType="begin"/>
      </w:r>
      <w:r w:rsidRPr="00196B52">
        <w:rPr>
          <w:rFonts w:ascii="Times New Roman" w:hAnsi="Times New Roman"/>
          <w:b/>
          <w:sz w:val="21"/>
        </w:rPr>
        <w:instrText xml:space="preserve"> SEQ </w:instrText>
      </w:r>
      <w:r w:rsidRPr="00196B52">
        <w:rPr>
          <w:rFonts w:ascii="Times New Roman" w:hAnsi="Times New Roman"/>
          <w:b/>
          <w:sz w:val="21"/>
        </w:rPr>
        <w:instrText>附录</w:instrText>
      </w:r>
      <w:r w:rsidRPr="00196B52">
        <w:rPr>
          <w:rFonts w:ascii="Times New Roman" w:hAnsi="Times New Roman"/>
          <w:b/>
          <w:sz w:val="21"/>
        </w:rPr>
        <w:instrText>C_</w:instrText>
      </w:r>
      <w:r w:rsidRPr="00196B52">
        <w:rPr>
          <w:rFonts w:ascii="Times New Roman" w:hAnsi="Times New Roman"/>
          <w:b/>
          <w:sz w:val="21"/>
        </w:rPr>
        <w:instrText>表</w:instrText>
      </w:r>
      <w:r w:rsidRPr="00196B52">
        <w:rPr>
          <w:rFonts w:ascii="Times New Roman" w:hAnsi="Times New Roman"/>
          <w:b/>
          <w:sz w:val="21"/>
        </w:rPr>
        <w:instrText xml:space="preserve">- \* ARABIC </w:instrText>
      </w:r>
      <w:r w:rsidRPr="00196B52">
        <w:rPr>
          <w:rFonts w:ascii="Times New Roman" w:hAnsi="Times New Roman"/>
          <w:b/>
          <w:sz w:val="21"/>
        </w:rPr>
        <w:fldChar w:fldCharType="separate"/>
      </w:r>
      <w:r w:rsidR="001F602C">
        <w:rPr>
          <w:rFonts w:ascii="Times New Roman" w:hAnsi="Times New Roman"/>
          <w:b/>
          <w:noProof/>
          <w:sz w:val="21"/>
        </w:rPr>
        <w:t>12</w:t>
      </w:r>
      <w:r w:rsidRPr="00196B52">
        <w:rPr>
          <w:rFonts w:ascii="Times New Roman" w:hAnsi="Times New Roman"/>
          <w:b/>
          <w:sz w:val="21"/>
        </w:rPr>
        <w:fldChar w:fldCharType="end"/>
      </w:r>
      <w:r w:rsidR="00FA6321" w:rsidRPr="00B05C31">
        <w:rPr>
          <w:rFonts w:ascii="Times New Roman" w:hAnsi="Times New Roman"/>
          <w:b/>
          <w:sz w:val="21"/>
        </w:rPr>
        <w:t xml:space="preserve"> </w:t>
      </w:r>
      <w:bookmarkEnd w:id="196"/>
      <w:r w:rsidR="00FA6321" w:rsidRPr="00B05C31">
        <w:rPr>
          <w:rFonts w:ascii="Times New Roman" w:hAnsi="Times New Roman" w:hint="eastAsia"/>
          <w:b/>
          <w:sz w:val="21"/>
        </w:rPr>
        <w:t>安全计算环境单项测评结果汇总表（安全扩展要求部分）</w:t>
      </w:r>
      <w:bookmarkEnd w:id="197"/>
    </w:p>
    <w:tbl>
      <w:tblPr>
        <w:tblW w:w="0" w:type="dxa"/>
        <w:jc w:val="center"/>
        <w:tblBorders>
          <w:top w:val="thick" w:sz="0" w:space="0" w:color="auto"/>
          <w:left w:val="thick" w:sz="0" w:space="0" w:color="auto"/>
          <w:bottom w:val="thick" w:sz="0" w:space="0" w:color="auto"/>
          <w:right w:val="thick" w:sz="0" w:space="0" w:color="auto"/>
          <w:insideH w:val="thick" w:sz="0" w:space="0" w:color="auto"/>
          <w:insideV w:val="thick" w:sz="0" w:space="0" w:color="auto"/>
        </w:tblBorders>
        <w:tblLayout w:type="fixed"/>
        <w:tblLook w:val="04A0" w:firstRow="1" w:lastRow="0" w:firstColumn="1" w:lastColumn="0" w:noHBand="0" w:noVBand="1"/>
      </w:tblPr>
      <w:tblGrid>
        <w:gridCol w:w="2835"/>
        <w:gridCol w:w="2835"/>
        <w:gridCol w:w="2835"/>
      </w:tblGrid>
      <w:tr w:rsidR="00F6113A" w14:paraId="0A2D847B" w14:textId="77777777">
        <w:trPr>
          <w:trHeight w:val="312"/>
          <w:tblHeader/>
          <w:jc w:val="center"/>
        </w:trPr>
        <w:tc>
          <w:tcPr>
            <w:tcW w:w="2835" w:type="dxa"/>
            <w:vMerge w:val="restart"/>
            <w:shd w:val="clear" w:color="000000" w:fill="A6A6A6"/>
            <w:noWrap/>
            <w:vAlign w:val="center"/>
            <w:hideMark/>
          </w:tcPr>
          <w:p w14:paraId="4A5EAB70" w14:textId="77777777" w:rsidR="00F6113A" w:rsidRDefault="00600A91">
            <w:pPr>
              <w:spacing w:line="240" w:lineRule="auto"/>
              <w:jc w:val="center"/>
              <w:rPr>
                <w:rFonts w:ascii="华文仿宋" w:hAnsi="华文仿宋"/>
                <w:sz w:val="21"/>
                <w:szCs w:val="21"/>
              </w:rPr>
            </w:pPr>
            <w:r>
              <w:rPr>
                <w:rFonts w:ascii="华文仿宋" w:hAnsi="华文仿宋" w:hint="eastAsia"/>
                <w:b/>
                <w:sz w:val="21"/>
                <w:szCs w:val="21"/>
              </w:rPr>
              <w:t>序号</w:t>
            </w:r>
          </w:p>
        </w:tc>
        <w:tc>
          <w:tcPr>
            <w:tcW w:w="2835" w:type="dxa"/>
            <w:vMerge w:val="restart"/>
            <w:shd w:val="clear" w:color="000000" w:fill="A6A6A6"/>
            <w:noWrap/>
            <w:vAlign w:val="center"/>
            <w:hideMark/>
          </w:tcPr>
          <w:p w14:paraId="2CE3BF0E" w14:textId="77777777" w:rsidR="00F6113A" w:rsidRDefault="00600A91">
            <w:pPr>
              <w:spacing w:line="240" w:lineRule="auto"/>
              <w:jc w:val="center"/>
              <w:rPr>
                <w:rFonts w:ascii="华文仿宋" w:hAnsi="华文仿宋"/>
                <w:sz w:val="21"/>
                <w:szCs w:val="21"/>
              </w:rPr>
            </w:pPr>
            <w:r>
              <w:rPr>
                <w:rFonts w:ascii="华文仿宋" w:hAnsi="华文仿宋" w:hint="eastAsia"/>
                <w:b/>
                <w:sz w:val="21"/>
                <w:szCs w:val="21"/>
              </w:rPr>
              <w:t>测评对象</w:t>
            </w:r>
          </w:p>
        </w:tc>
        <w:tc>
          <w:tcPr>
            <w:tcW w:w="2835" w:type="dxa"/>
            <w:vMerge w:val="restart"/>
            <w:shd w:val="clear" w:color="000000" w:fill="A6A6A6"/>
            <w:noWrap/>
            <w:vAlign w:val="center"/>
            <w:hideMark/>
          </w:tcPr>
          <w:p w14:paraId="38254DFC" w14:textId="77777777" w:rsidR="00F6113A" w:rsidRDefault="00600A91">
            <w:pPr>
              <w:spacing w:line="240" w:lineRule="auto"/>
              <w:jc w:val="center"/>
              <w:rPr>
                <w:rFonts w:ascii="华文仿宋" w:hAnsi="华文仿宋"/>
                <w:sz w:val="21"/>
                <w:szCs w:val="21"/>
              </w:rPr>
            </w:pPr>
            <w:r>
              <w:rPr>
                <w:rFonts w:ascii="华文仿宋" w:hAnsi="华文仿宋" w:hint="eastAsia"/>
                <w:b/>
                <w:sz w:val="21"/>
                <w:szCs w:val="21"/>
              </w:rPr>
              <w:t>符合情况</w:t>
            </w:r>
          </w:p>
        </w:tc>
      </w:tr>
      <w:tr w:rsidR="00F6113A" w14:paraId="5CC4D955" w14:textId="77777777">
        <w:trPr>
          <w:trHeight w:val="312"/>
          <w:tblHeader/>
          <w:jc w:val="center"/>
        </w:trPr>
        <w:tc>
          <w:tcPr>
            <w:tcW w:w="2835" w:type="dxa"/>
            <w:vMerge/>
            <w:shd w:val="clear" w:color="000000" w:fill="A6A6A6"/>
            <w:noWrap/>
            <w:vAlign w:val="center"/>
            <w:hideMark/>
          </w:tcPr>
          <w:p w14:paraId="0F40248D" w14:textId="77777777" w:rsidR="00F6113A" w:rsidRDefault="00F6113A">
            <w:pPr>
              <w:spacing w:line="240" w:lineRule="auto"/>
              <w:jc w:val="center"/>
              <w:rPr>
                <w:rFonts w:ascii="华文仿宋" w:hAnsi="华文仿宋"/>
                <w:sz w:val="21"/>
                <w:szCs w:val="21"/>
              </w:rPr>
            </w:pPr>
          </w:p>
        </w:tc>
        <w:tc>
          <w:tcPr>
            <w:tcW w:w="2835" w:type="dxa"/>
            <w:vMerge/>
            <w:shd w:val="clear" w:color="000000" w:fill="A6A6A6"/>
            <w:noWrap/>
            <w:vAlign w:val="center"/>
            <w:hideMark/>
          </w:tcPr>
          <w:p w14:paraId="2AC6DBBD" w14:textId="77777777" w:rsidR="00F6113A" w:rsidRDefault="00F6113A">
            <w:pPr>
              <w:spacing w:line="240" w:lineRule="auto"/>
              <w:jc w:val="center"/>
              <w:rPr>
                <w:rFonts w:ascii="华文仿宋" w:hAnsi="华文仿宋"/>
                <w:sz w:val="21"/>
                <w:szCs w:val="21"/>
              </w:rPr>
            </w:pPr>
          </w:p>
        </w:tc>
        <w:tc>
          <w:tcPr>
            <w:tcW w:w="2835" w:type="dxa"/>
            <w:vMerge/>
            <w:shd w:val="clear" w:color="000000" w:fill="A6A6A6"/>
            <w:noWrap/>
            <w:vAlign w:val="center"/>
            <w:hideMark/>
          </w:tcPr>
          <w:p w14:paraId="29E8A313" w14:textId="77777777" w:rsidR="00F6113A" w:rsidRDefault="00F6113A">
            <w:pPr>
              <w:spacing w:line="240" w:lineRule="auto"/>
              <w:jc w:val="center"/>
              <w:rPr>
                <w:rFonts w:ascii="华文仿宋" w:hAnsi="华文仿宋"/>
                <w:sz w:val="21"/>
                <w:szCs w:val="21"/>
              </w:rPr>
            </w:pPr>
          </w:p>
        </w:tc>
      </w:tr>
      <w:tr w:rsidR="00F6113A" w14:paraId="5186C2FF" w14:textId="77777777">
        <w:trPr>
          <w:jc w:val="center"/>
        </w:trPr>
        <w:tc>
          <w:tcPr>
            <w:tcW w:w="8505" w:type="dxa"/>
            <w:gridSpan w:val="3"/>
            <w:shd w:val="clear" w:color="auto" w:fill="FFFFFF"/>
            <w:noWrap/>
            <w:vAlign w:val="center"/>
            <w:hideMark/>
          </w:tcPr>
          <w:p w14:paraId="06D26C05" w14:textId="3D1DE0F3" w:rsidR="00F6113A" w:rsidRDefault="00136357">
            <w:pPr>
              <w:spacing w:line="240" w:lineRule="auto"/>
              <w:jc w:val="center"/>
              <w:rPr>
                <w:rFonts w:ascii="华文仿宋" w:hAnsi="华文仿宋"/>
                <w:sz w:val="21"/>
                <w:szCs w:val="21"/>
              </w:rPr>
            </w:pPr>
            <w:r>
              <w:rPr>
                <w:rFonts w:ascii="华文仿宋" w:hAnsi="华文仿宋" w:hint="eastAsia"/>
                <w:sz w:val="21"/>
                <w:szCs w:val="21"/>
              </w:rPr>
              <w:t>本次测评不涉及安全扩展要求部分。</w:t>
            </w:r>
          </w:p>
        </w:tc>
      </w:tr>
    </w:tbl>
    <w:p w14:paraId="39F39FE8" w14:textId="32F1898C" w:rsidR="00795EDA" w:rsidRDefault="00291EAA" w:rsidP="00A70573">
      <w:pPr>
        <w:pStyle w:val="af6"/>
        <w:jc w:val="center"/>
        <w:rPr>
          <w:rFonts w:ascii="Times New Roman" w:hAnsi="Times New Roman"/>
          <w:b/>
          <w:sz w:val="21"/>
        </w:rPr>
      </w:pPr>
      <w:bookmarkStart w:id="198" w:name="_Toc43122488"/>
      <w:r w:rsidRPr="00196B52">
        <w:rPr>
          <w:rFonts w:ascii="Times New Roman" w:hAnsi="Times New Roman"/>
          <w:b/>
          <w:sz w:val="21"/>
        </w:rPr>
        <w:t>附录</w:t>
      </w:r>
      <w:r w:rsidRPr="00196B52">
        <w:rPr>
          <w:rFonts w:ascii="Times New Roman" w:hAnsi="Times New Roman"/>
          <w:b/>
          <w:sz w:val="21"/>
        </w:rPr>
        <w:t xml:space="preserve">C </w:t>
      </w:r>
      <w:r w:rsidRPr="00196B52">
        <w:rPr>
          <w:rFonts w:ascii="Times New Roman" w:hAnsi="Times New Roman"/>
          <w:b/>
          <w:sz w:val="21"/>
        </w:rPr>
        <w:t>表</w:t>
      </w:r>
      <w:r w:rsidRPr="00196B52">
        <w:rPr>
          <w:rFonts w:ascii="Times New Roman" w:hAnsi="Times New Roman"/>
          <w:b/>
          <w:sz w:val="21"/>
        </w:rPr>
        <w:t xml:space="preserve">- </w:t>
      </w:r>
      <w:r w:rsidRPr="00196B52">
        <w:rPr>
          <w:rFonts w:ascii="Times New Roman" w:hAnsi="Times New Roman"/>
          <w:b/>
          <w:sz w:val="21"/>
        </w:rPr>
        <w:fldChar w:fldCharType="begin"/>
      </w:r>
      <w:r w:rsidRPr="00196B52">
        <w:rPr>
          <w:rFonts w:ascii="Times New Roman" w:hAnsi="Times New Roman"/>
          <w:b/>
          <w:sz w:val="21"/>
        </w:rPr>
        <w:instrText xml:space="preserve"> SEQ </w:instrText>
      </w:r>
      <w:r w:rsidRPr="00196B52">
        <w:rPr>
          <w:rFonts w:ascii="Times New Roman" w:hAnsi="Times New Roman"/>
          <w:b/>
          <w:sz w:val="21"/>
        </w:rPr>
        <w:instrText>附录</w:instrText>
      </w:r>
      <w:r w:rsidRPr="00196B52">
        <w:rPr>
          <w:rFonts w:ascii="Times New Roman" w:hAnsi="Times New Roman"/>
          <w:b/>
          <w:sz w:val="21"/>
        </w:rPr>
        <w:instrText>C_</w:instrText>
      </w:r>
      <w:r w:rsidRPr="00196B52">
        <w:rPr>
          <w:rFonts w:ascii="Times New Roman" w:hAnsi="Times New Roman"/>
          <w:b/>
          <w:sz w:val="21"/>
        </w:rPr>
        <w:instrText>表</w:instrText>
      </w:r>
      <w:r w:rsidRPr="00196B52">
        <w:rPr>
          <w:rFonts w:ascii="Times New Roman" w:hAnsi="Times New Roman"/>
          <w:b/>
          <w:sz w:val="21"/>
        </w:rPr>
        <w:instrText xml:space="preserve">- \* ARABIC </w:instrText>
      </w:r>
      <w:r w:rsidRPr="00196B52">
        <w:rPr>
          <w:rFonts w:ascii="Times New Roman" w:hAnsi="Times New Roman"/>
          <w:b/>
          <w:sz w:val="21"/>
        </w:rPr>
        <w:fldChar w:fldCharType="separate"/>
      </w:r>
      <w:r w:rsidR="001F602C">
        <w:rPr>
          <w:rFonts w:ascii="Times New Roman" w:hAnsi="Times New Roman"/>
          <w:b/>
          <w:noProof/>
          <w:sz w:val="21"/>
        </w:rPr>
        <w:t>13</w:t>
      </w:r>
      <w:r w:rsidRPr="00196B52">
        <w:rPr>
          <w:rFonts w:ascii="Times New Roman" w:hAnsi="Times New Roman"/>
          <w:b/>
          <w:sz w:val="21"/>
        </w:rPr>
        <w:fldChar w:fldCharType="end"/>
      </w:r>
      <w:r w:rsidR="00795EDA" w:rsidRPr="00AE0257">
        <w:rPr>
          <w:rFonts w:ascii="Times New Roman" w:hAnsi="Times New Roman" w:hint="eastAsia"/>
          <w:b/>
          <w:sz w:val="21"/>
        </w:rPr>
        <w:t>大数据生命周期单项测评结果汇总表（安全扩展要求部分）</w:t>
      </w:r>
      <w:bookmarkEnd w:id="198"/>
    </w:p>
    <w:tbl>
      <w:tblPr>
        <w:tblW w:w="0" w:type="auto"/>
        <w:jc w:val="center"/>
        <w:tblLook w:val="04A0" w:firstRow="1" w:lastRow="0" w:firstColumn="1" w:lastColumn="0" w:noHBand="0" w:noVBand="1"/>
      </w:tblPr>
      <w:tblGrid>
        <w:gridCol w:w="704"/>
        <w:gridCol w:w="848"/>
        <w:gridCol w:w="1135"/>
        <w:gridCol w:w="1599"/>
        <w:gridCol w:w="802"/>
        <w:gridCol w:w="802"/>
        <w:gridCol w:w="802"/>
        <w:gridCol w:w="802"/>
        <w:gridCol w:w="802"/>
      </w:tblGrid>
      <w:tr w:rsidR="009B1894" w:rsidRPr="00795EDA" w14:paraId="5FAF5A55" w14:textId="77777777" w:rsidTr="001F7D22">
        <w:trPr>
          <w:trHeight w:val="285"/>
          <w:tblHeader/>
          <w:jc w:val="center"/>
        </w:trPr>
        <w:tc>
          <w:tcPr>
            <w:tcW w:w="704"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524A5701" w14:textId="77777777" w:rsidR="009B1894" w:rsidRPr="00795EDA" w:rsidRDefault="009B1894" w:rsidP="00621AB8">
            <w:pPr>
              <w:widowControl/>
              <w:spacing w:line="240" w:lineRule="auto"/>
              <w:jc w:val="center"/>
              <w:rPr>
                <w:rFonts w:ascii="华文仿宋" w:hAnsi="华文仿宋" w:cs="宋体"/>
                <w:b/>
                <w:bCs/>
                <w:color w:val="000000"/>
                <w:kern w:val="0"/>
                <w:sz w:val="20"/>
                <w:szCs w:val="20"/>
              </w:rPr>
            </w:pPr>
            <w:r w:rsidRPr="00795EDA">
              <w:rPr>
                <w:rFonts w:ascii="华文仿宋" w:hAnsi="华文仿宋" w:cs="宋体" w:hint="eastAsia"/>
                <w:b/>
                <w:bCs/>
                <w:color w:val="000000"/>
                <w:kern w:val="0"/>
                <w:sz w:val="20"/>
                <w:szCs w:val="20"/>
              </w:rPr>
              <w:t>序号</w:t>
            </w:r>
          </w:p>
        </w:tc>
        <w:tc>
          <w:tcPr>
            <w:tcW w:w="848"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08F8A565" w14:textId="77777777" w:rsidR="001F7D22" w:rsidRDefault="009B1894" w:rsidP="00621AB8">
            <w:pPr>
              <w:widowControl/>
              <w:spacing w:line="240" w:lineRule="auto"/>
              <w:jc w:val="center"/>
              <w:rPr>
                <w:rFonts w:ascii="华文仿宋" w:hAnsi="华文仿宋" w:cs="宋体"/>
                <w:b/>
                <w:bCs/>
                <w:color w:val="000000"/>
                <w:kern w:val="0"/>
                <w:sz w:val="20"/>
                <w:szCs w:val="20"/>
              </w:rPr>
            </w:pPr>
            <w:r w:rsidRPr="00795EDA">
              <w:rPr>
                <w:rFonts w:ascii="华文仿宋" w:hAnsi="华文仿宋" w:cs="宋体" w:hint="eastAsia"/>
                <w:b/>
                <w:bCs/>
                <w:color w:val="000000"/>
                <w:kern w:val="0"/>
                <w:sz w:val="20"/>
                <w:szCs w:val="20"/>
              </w:rPr>
              <w:t>测评</w:t>
            </w:r>
          </w:p>
          <w:p w14:paraId="45EDD9F9" w14:textId="77777777" w:rsidR="009B1894" w:rsidRPr="00795EDA" w:rsidRDefault="009B1894" w:rsidP="00621AB8">
            <w:pPr>
              <w:widowControl/>
              <w:spacing w:line="240" w:lineRule="auto"/>
              <w:jc w:val="center"/>
              <w:rPr>
                <w:rFonts w:ascii="华文仿宋" w:hAnsi="华文仿宋" w:cs="宋体"/>
                <w:b/>
                <w:bCs/>
                <w:color w:val="000000"/>
                <w:kern w:val="0"/>
                <w:sz w:val="20"/>
                <w:szCs w:val="20"/>
              </w:rPr>
            </w:pPr>
            <w:r w:rsidRPr="00795EDA">
              <w:rPr>
                <w:rFonts w:ascii="华文仿宋" w:hAnsi="华文仿宋" w:cs="宋体" w:hint="eastAsia"/>
                <w:b/>
                <w:bCs/>
                <w:color w:val="000000"/>
                <w:kern w:val="0"/>
                <w:sz w:val="20"/>
                <w:szCs w:val="20"/>
              </w:rPr>
              <w:t>对象</w:t>
            </w:r>
          </w:p>
        </w:tc>
        <w:tc>
          <w:tcPr>
            <w:tcW w:w="1135"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50D00DD5" w14:textId="77777777" w:rsidR="009B1894" w:rsidRPr="00795EDA" w:rsidRDefault="009B1894" w:rsidP="00621AB8">
            <w:pPr>
              <w:widowControl/>
              <w:spacing w:line="240" w:lineRule="auto"/>
              <w:jc w:val="center"/>
              <w:rPr>
                <w:rFonts w:ascii="华文仿宋" w:hAnsi="华文仿宋" w:cs="宋体"/>
                <w:b/>
                <w:bCs/>
                <w:color w:val="000000"/>
                <w:kern w:val="0"/>
                <w:sz w:val="20"/>
                <w:szCs w:val="20"/>
              </w:rPr>
            </w:pPr>
            <w:r w:rsidRPr="00795EDA">
              <w:rPr>
                <w:rFonts w:ascii="华文仿宋" w:hAnsi="华文仿宋" w:cs="宋体" w:hint="eastAsia"/>
                <w:b/>
                <w:bCs/>
                <w:color w:val="000000"/>
                <w:kern w:val="0"/>
                <w:sz w:val="20"/>
                <w:szCs w:val="20"/>
              </w:rPr>
              <w:t>符合情况</w:t>
            </w:r>
          </w:p>
        </w:tc>
        <w:tc>
          <w:tcPr>
            <w:tcW w:w="5609" w:type="dxa"/>
            <w:gridSpan w:val="6"/>
            <w:tcBorders>
              <w:top w:val="single" w:sz="4" w:space="0" w:color="auto"/>
              <w:left w:val="nil"/>
              <w:bottom w:val="single" w:sz="4" w:space="0" w:color="auto"/>
              <w:right w:val="single" w:sz="4" w:space="0" w:color="auto"/>
            </w:tcBorders>
            <w:shd w:val="clear" w:color="000000" w:fill="A6A6A6"/>
            <w:vAlign w:val="center"/>
            <w:hideMark/>
          </w:tcPr>
          <w:p w14:paraId="58AF7F31" w14:textId="77777777" w:rsidR="009B1894" w:rsidRPr="00795EDA" w:rsidRDefault="009B1894" w:rsidP="00621AB8">
            <w:pPr>
              <w:widowControl/>
              <w:spacing w:line="240" w:lineRule="auto"/>
              <w:jc w:val="center"/>
              <w:rPr>
                <w:rFonts w:ascii="华文仿宋" w:hAnsi="华文仿宋" w:cs="宋体"/>
                <w:b/>
                <w:bCs/>
                <w:color w:val="000000"/>
                <w:kern w:val="0"/>
                <w:sz w:val="20"/>
                <w:szCs w:val="20"/>
              </w:rPr>
            </w:pPr>
            <w:r w:rsidRPr="00795EDA">
              <w:rPr>
                <w:rFonts w:ascii="华文仿宋" w:hAnsi="华文仿宋" w:cs="宋体" w:hint="eastAsia"/>
                <w:b/>
                <w:bCs/>
                <w:color w:val="000000"/>
                <w:kern w:val="0"/>
                <w:sz w:val="20"/>
                <w:szCs w:val="20"/>
              </w:rPr>
              <w:t>安全要求指标</w:t>
            </w:r>
          </w:p>
        </w:tc>
      </w:tr>
      <w:tr w:rsidR="009B1894" w:rsidRPr="00795EDA" w14:paraId="7784C94B" w14:textId="77777777" w:rsidTr="001F7D22">
        <w:trPr>
          <w:trHeight w:val="285"/>
          <w:tblHeader/>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5295F6B" w14:textId="77777777" w:rsidR="009B1894" w:rsidRPr="00795EDA" w:rsidRDefault="009B1894" w:rsidP="00621AB8">
            <w:pPr>
              <w:widowControl/>
              <w:spacing w:line="240" w:lineRule="auto"/>
              <w:jc w:val="left"/>
              <w:rPr>
                <w:rFonts w:ascii="华文仿宋" w:hAnsi="华文仿宋" w:cs="宋体"/>
                <w:b/>
                <w:bCs/>
                <w:color w:val="000000"/>
                <w:kern w:val="0"/>
                <w:sz w:val="20"/>
                <w:szCs w:val="20"/>
              </w:rPr>
            </w:pPr>
          </w:p>
        </w:tc>
        <w:tc>
          <w:tcPr>
            <w:tcW w:w="848" w:type="dxa"/>
            <w:vMerge/>
            <w:tcBorders>
              <w:top w:val="single" w:sz="4" w:space="0" w:color="auto"/>
              <w:left w:val="single" w:sz="4" w:space="0" w:color="auto"/>
              <w:bottom w:val="single" w:sz="4" w:space="0" w:color="auto"/>
              <w:right w:val="single" w:sz="4" w:space="0" w:color="auto"/>
            </w:tcBorders>
            <w:vAlign w:val="center"/>
            <w:hideMark/>
          </w:tcPr>
          <w:p w14:paraId="7F3E8554" w14:textId="77777777" w:rsidR="009B1894" w:rsidRPr="00795EDA" w:rsidRDefault="009B1894" w:rsidP="00621AB8">
            <w:pPr>
              <w:widowControl/>
              <w:spacing w:line="240" w:lineRule="auto"/>
              <w:jc w:val="left"/>
              <w:rPr>
                <w:rFonts w:ascii="华文仿宋" w:hAnsi="华文仿宋" w:cs="宋体"/>
                <w:b/>
                <w:bCs/>
                <w:color w:val="000000"/>
                <w:kern w:val="0"/>
                <w:sz w:val="20"/>
                <w:szCs w:val="20"/>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C8DD237" w14:textId="77777777" w:rsidR="009B1894" w:rsidRPr="00795EDA" w:rsidRDefault="009B1894" w:rsidP="00621AB8">
            <w:pPr>
              <w:widowControl/>
              <w:spacing w:line="240" w:lineRule="auto"/>
              <w:jc w:val="left"/>
              <w:rPr>
                <w:rFonts w:ascii="华文仿宋" w:hAnsi="华文仿宋" w:cs="宋体"/>
                <w:b/>
                <w:bCs/>
                <w:color w:val="000000"/>
                <w:kern w:val="0"/>
                <w:sz w:val="20"/>
                <w:szCs w:val="20"/>
              </w:rPr>
            </w:pPr>
          </w:p>
        </w:tc>
        <w:tc>
          <w:tcPr>
            <w:tcW w:w="1229" w:type="dxa"/>
            <w:tcBorders>
              <w:top w:val="nil"/>
              <w:left w:val="nil"/>
              <w:bottom w:val="single" w:sz="4" w:space="0" w:color="auto"/>
              <w:right w:val="single" w:sz="4" w:space="0" w:color="auto"/>
            </w:tcBorders>
            <w:shd w:val="clear" w:color="000000" w:fill="A6A6A6"/>
            <w:vAlign w:val="center"/>
            <w:hideMark/>
          </w:tcPr>
          <w:p w14:paraId="07C654A3" w14:textId="77777777" w:rsidR="00983F46" w:rsidRDefault="009B1894" w:rsidP="00621AB8">
            <w:pPr>
              <w:widowControl/>
              <w:spacing w:line="240" w:lineRule="auto"/>
              <w:jc w:val="center"/>
              <w:rPr>
                <w:rFonts w:ascii="华文仿宋" w:hAnsi="华文仿宋" w:cs="宋体"/>
                <w:b/>
                <w:bCs/>
                <w:color w:val="000000"/>
                <w:kern w:val="0"/>
                <w:sz w:val="20"/>
                <w:szCs w:val="20"/>
              </w:rPr>
            </w:pPr>
            <w:r w:rsidRPr="00795EDA">
              <w:rPr>
                <w:rFonts w:ascii="华文仿宋" w:hAnsi="华文仿宋" w:cs="宋体" w:hint="eastAsia"/>
                <w:b/>
                <w:bCs/>
                <w:color w:val="000000"/>
                <w:kern w:val="0"/>
                <w:sz w:val="20"/>
                <w:szCs w:val="20"/>
              </w:rPr>
              <w:t>数据</w:t>
            </w:r>
          </w:p>
          <w:p w14:paraId="5EA99DB9" w14:textId="77777777" w:rsidR="009B1894" w:rsidRPr="00795EDA" w:rsidRDefault="009B1894" w:rsidP="00621AB8">
            <w:pPr>
              <w:widowControl/>
              <w:spacing w:line="240" w:lineRule="auto"/>
              <w:jc w:val="center"/>
              <w:rPr>
                <w:rFonts w:ascii="华文仿宋" w:hAnsi="华文仿宋" w:cs="宋体"/>
                <w:b/>
                <w:bCs/>
                <w:color w:val="000000"/>
                <w:kern w:val="0"/>
                <w:sz w:val="20"/>
                <w:szCs w:val="20"/>
              </w:rPr>
            </w:pPr>
            <w:r w:rsidRPr="00795EDA">
              <w:rPr>
                <w:rFonts w:ascii="华文仿宋" w:hAnsi="华文仿宋" w:cs="宋体" w:hint="eastAsia"/>
                <w:b/>
                <w:bCs/>
                <w:color w:val="000000"/>
                <w:kern w:val="0"/>
                <w:sz w:val="20"/>
                <w:szCs w:val="20"/>
              </w:rPr>
              <w:t>采集</w:t>
            </w:r>
          </w:p>
        </w:tc>
        <w:tc>
          <w:tcPr>
            <w:tcW w:w="0" w:type="auto"/>
            <w:tcBorders>
              <w:top w:val="nil"/>
              <w:left w:val="nil"/>
              <w:bottom w:val="single" w:sz="4" w:space="0" w:color="auto"/>
              <w:right w:val="single" w:sz="4" w:space="0" w:color="auto"/>
            </w:tcBorders>
            <w:shd w:val="clear" w:color="000000" w:fill="A6A6A6"/>
            <w:vAlign w:val="center"/>
            <w:hideMark/>
          </w:tcPr>
          <w:p w14:paraId="2C149800" w14:textId="77777777" w:rsidR="00983F46" w:rsidRDefault="009B1894" w:rsidP="00621AB8">
            <w:pPr>
              <w:widowControl/>
              <w:spacing w:line="240" w:lineRule="auto"/>
              <w:jc w:val="center"/>
              <w:rPr>
                <w:rFonts w:ascii="华文仿宋" w:hAnsi="华文仿宋" w:cs="宋体"/>
                <w:b/>
                <w:bCs/>
                <w:color w:val="000000"/>
                <w:kern w:val="0"/>
                <w:sz w:val="20"/>
                <w:szCs w:val="20"/>
              </w:rPr>
            </w:pPr>
            <w:r w:rsidRPr="00795EDA">
              <w:rPr>
                <w:rFonts w:ascii="华文仿宋" w:hAnsi="华文仿宋" w:cs="宋体" w:hint="eastAsia"/>
                <w:b/>
                <w:bCs/>
                <w:color w:val="000000"/>
                <w:kern w:val="0"/>
                <w:sz w:val="20"/>
                <w:szCs w:val="20"/>
              </w:rPr>
              <w:t>数据</w:t>
            </w:r>
          </w:p>
          <w:p w14:paraId="2D181104" w14:textId="77777777" w:rsidR="009B1894" w:rsidRPr="00795EDA" w:rsidRDefault="009B1894" w:rsidP="00621AB8">
            <w:pPr>
              <w:widowControl/>
              <w:spacing w:line="240" w:lineRule="auto"/>
              <w:jc w:val="center"/>
              <w:rPr>
                <w:rFonts w:ascii="华文仿宋" w:hAnsi="华文仿宋" w:cs="宋体"/>
                <w:b/>
                <w:bCs/>
                <w:color w:val="000000"/>
                <w:kern w:val="0"/>
                <w:sz w:val="20"/>
                <w:szCs w:val="20"/>
              </w:rPr>
            </w:pPr>
            <w:r w:rsidRPr="00795EDA">
              <w:rPr>
                <w:rFonts w:ascii="华文仿宋" w:hAnsi="华文仿宋" w:cs="宋体" w:hint="eastAsia"/>
                <w:b/>
                <w:bCs/>
                <w:color w:val="000000"/>
                <w:kern w:val="0"/>
                <w:sz w:val="20"/>
                <w:szCs w:val="20"/>
              </w:rPr>
              <w:t>存储</w:t>
            </w:r>
          </w:p>
        </w:tc>
        <w:tc>
          <w:tcPr>
            <w:tcW w:w="0" w:type="auto"/>
            <w:tcBorders>
              <w:top w:val="nil"/>
              <w:left w:val="nil"/>
              <w:bottom w:val="single" w:sz="4" w:space="0" w:color="auto"/>
              <w:right w:val="single" w:sz="4" w:space="0" w:color="auto"/>
            </w:tcBorders>
            <w:shd w:val="clear" w:color="000000" w:fill="A6A6A6"/>
            <w:vAlign w:val="center"/>
            <w:hideMark/>
          </w:tcPr>
          <w:p w14:paraId="0F519834" w14:textId="77777777" w:rsidR="00983F46" w:rsidRDefault="009B1894" w:rsidP="00621AB8">
            <w:pPr>
              <w:widowControl/>
              <w:spacing w:line="240" w:lineRule="auto"/>
              <w:jc w:val="center"/>
              <w:rPr>
                <w:rFonts w:ascii="华文仿宋" w:hAnsi="华文仿宋" w:cs="宋体"/>
                <w:b/>
                <w:bCs/>
                <w:color w:val="000000"/>
                <w:kern w:val="0"/>
                <w:sz w:val="20"/>
                <w:szCs w:val="20"/>
              </w:rPr>
            </w:pPr>
            <w:r w:rsidRPr="00795EDA">
              <w:rPr>
                <w:rFonts w:ascii="华文仿宋" w:hAnsi="华文仿宋" w:cs="宋体" w:hint="eastAsia"/>
                <w:b/>
                <w:bCs/>
                <w:color w:val="000000"/>
                <w:kern w:val="0"/>
                <w:sz w:val="20"/>
                <w:szCs w:val="20"/>
              </w:rPr>
              <w:t>数据</w:t>
            </w:r>
          </w:p>
          <w:p w14:paraId="4848BCE3" w14:textId="77777777" w:rsidR="009B1894" w:rsidRPr="00795EDA" w:rsidRDefault="009B1894" w:rsidP="00621AB8">
            <w:pPr>
              <w:widowControl/>
              <w:spacing w:line="240" w:lineRule="auto"/>
              <w:jc w:val="center"/>
              <w:rPr>
                <w:rFonts w:ascii="华文仿宋" w:hAnsi="华文仿宋" w:cs="宋体"/>
                <w:b/>
                <w:bCs/>
                <w:color w:val="000000"/>
                <w:kern w:val="0"/>
                <w:sz w:val="20"/>
                <w:szCs w:val="20"/>
              </w:rPr>
            </w:pPr>
            <w:r w:rsidRPr="00795EDA">
              <w:rPr>
                <w:rFonts w:ascii="华文仿宋" w:hAnsi="华文仿宋" w:cs="宋体" w:hint="eastAsia"/>
                <w:b/>
                <w:bCs/>
                <w:color w:val="000000"/>
                <w:kern w:val="0"/>
                <w:sz w:val="20"/>
                <w:szCs w:val="20"/>
              </w:rPr>
              <w:t>处理</w:t>
            </w:r>
          </w:p>
        </w:tc>
        <w:tc>
          <w:tcPr>
            <w:tcW w:w="0" w:type="auto"/>
            <w:tcBorders>
              <w:top w:val="nil"/>
              <w:left w:val="nil"/>
              <w:bottom w:val="single" w:sz="4" w:space="0" w:color="auto"/>
              <w:right w:val="single" w:sz="4" w:space="0" w:color="auto"/>
            </w:tcBorders>
            <w:shd w:val="clear" w:color="000000" w:fill="A6A6A6"/>
            <w:vAlign w:val="center"/>
            <w:hideMark/>
          </w:tcPr>
          <w:p w14:paraId="29831A92" w14:textId="77777777" w:rsidR="00983F46" w:rsidRDefault="009B1894" w:rsidP="00621AB8">
            <w:pPr>
              <w:widowControl/>
              <w:spacing w:line="240" w:lineRule="auto"/>
              <w:jc w:val="center"/>
              <w:rPr>
                <w:rFonts w:ascii="华文仿宋" w:hAnsi="华文仿宋" w:cs="宋体"/>
                <w:b/>
                <w:bCs/>
                <w:color w:val="000000"/>
                <w:kern w:val="0"/>
                <w:sz w:val="20"/>
                <w:szCs w:val="20"/>
              </w:rPr>
            </w:pPr>
            <w:r w:rsidRPr="00795EDA">
              <w:rPr>
                <w:rFonts w:ascii="华文仿宋" w:hAnsi="华文仿宋" w:cs="宋体" w:hint="eastAsia"/>
                <w:b/>
                <w:bCs/>
                <w:color w:val="000000"/>
                <w:kern w:val="0"/>
                <w:sz w:val="20"/>
                <w:szCs w:val="20"/>
              </w:rPr>
              <w:t>数据</w:t>
            </w:r>
          </w:p>
          <w:p w14:paraId="259F1F2B" w14:textId="77777777" w:rsidR="009B1894" w:rsidRPr="00795EDA" w:rsidRDefault="009B1894" w:rsidP="00621AB8">
            <w:pPr>
              <w:widowControl/>
              <w:spacing w:line="240" w:lineRule="auto"/>
              <w:jc w:val="center"/>
              <w:rPr>
                <w:rFonts w:ascii="华文仿宋" w:hAnsi="华文仿宋" w:cs="宋体"/>
                <w:b/>
                <w:bCs/>
                <w:color w:val="000000"/>
                <w:kern w:val="0"/>
                <w:sz w:val="20"/>
                <w:szCs w:val="20"/>
              </w:rPr>
            </w:pPr>
            <w:r w:rsidRPr="00795EDA">
              <w:rPr>
                <w:rFonts w:ascii="华文仿宋" w:hAnsi="华文仿宋" w:cs="宋体" w:hint="eastAsia"/>
                <w:b/>
                <w:bCs/>
                <w:color w:val="000000"/>
                <w:kern w:val="0"/>
                <w:sz w:val="20"/>
                <w:szCs w:val="20"/>
              </w:rPr>
              <w:t>应用</w:t>
            </w:r>
          </w:p>
        </w:tc>
        <w:tc>
          <w:tcPr>
            <w:tcW w:w="0" w:type="auto"/>
            <w:tcBorders>
              <w:top w:val="nil"/>
              <w:left w:val="nil"/>
              <w:bottom w:val="single" w:sz="4" w:space="0" w:color="auto"/>
              <w:right w:val="single" w:sz="4" w:space="0" w:color="auto"/>
            </w:tcBorders>
            <w:shd w:val="clear" w:color="000000" w:fill="A6A6A6"/>
            <w:vAlign w:val="center"/>
          </w:tcPr>
          <w:p w14:paraId="647B7D13" w14:textId="77777777" w:rsidR="00983F46" w:rsidRDefault="009B1894" w:rsidP="00621AB8">
            <w:pPr>
              <w:widowControl/>
              <w:spacing w:line="240" w:lineRule="auto"/>
              <w:jc w:val="center"/>
              <w:rPr>
                <w:rFonts w:ascii="华文仿宋" w:hAnsi="华文仿宋" w:cs="宋体"/>
                <w:b/>
                <w:bCs/>
                <w:color w:val="000000"/>
                <w:kern w:val="0"/>
                <w:sz w:val="20"/>
                <w:szCs w:val="20"/>
              </w:rPr>
            </w:pPr>
            <w:r w:rsidRPr="00795EDA">
              <w:rPr>
                <w:rFonts w:ascii="华文仿宋" w:hAnsi="华文仿宋" w:cs="宋体" w:hint="eastAsia"/>
                <w:b/>
                <w:bCs/>
                <w:color w:val="000000"/>
                <w:kern w:val="0"/>
                <w:sz w:val="20"/>
                <w:szCs w:val="20"/>
              </w:rPr>
              <w:t>数据</w:t>
            </w:r>
          </w:p>
          <w:p w14:paraId="707A348A" w14:textId="77777777" w:rsidR="009B1894" w:rsidRPr="00795EDA" w:rsidRDefault="009B1894" w:rsidP="00621AB8">
            <w:pPr>
              <w:widowControl/>
              <w:spacing w:line="240" w:lineRule="auto"/>
              <w:jc w:val="center"/>
              <w:rPr>
                <w:rFonts w:ascii="华文仿宋" w:hAnsi="华文仿宋" w:cs="宋体"/>
                <w:b/>
                <w:bCs/>
                <w:color w:val="000000"/>
                <w:kern w:val="0"/>
                <w:sz w:val="20"/>
                <w:szCs w:val="20"/>
              </w:rPr>
            </w:pPr>
            <w:r w:rsidRPr="00795EDA">
              <w:rPr>
                <w:rFonts w:ascii="华文仿宋" w:hAnsi="华文仿宋" w:cs="宋体" w:hint="eastAsia"/>
                <w:b/>
                <w:bCs/>
                <w:color w:val="000000"/>
                <w:kern w:val="0"/>
                <w:sz w:val="20"/>
                <w:szCs w:val="20"/>
              </w:rPr>
              <w:t>流动</w:t>
            </w:r>
          </w:p>
        </w:tc>
        <w:tc>
          <w:tcPr>
            <w:tcW w:w="0" w:type="auto"/>
            <w:tcBorders>
              <w:top w:val="nil"/>
              <w:left w:val="nil"/>
              <w:bottom w:val="single" w:sz="4" w:space="0" w:color="auto"/>
              <w:right w:val="single" w:sz="4" w:space="0" w:color="auto"/>
            </w:tcBorders>
            <w:shd w:val="clear" w:color="000000" w:fill="A6A6A6"/>
            <w:vAlign w:val="center"/>
          </w:tcPr>
          <w:p w14:paraId="1B3E8EE4" w14:textId="77777777" w:rsidR="00983F46" w:rsidRDefault="009B1894" w:rsidP="00621AB8">
            <w:pPr>
              <w:widowControl/>
              <w:spacing w:line="240" w:lineRule="auto"/>
              <w:jc w:val="center"/>
              <w:rPr>
                <w:rFonts w:ascii="华文仿宋" w:hAnsi="华文仿宋" w:cs="宋体"/>
                <w:b/>
                <w:bCs/>
                <w:color w:val="000000"/>
                <w:kern w:val="0"/>
                <w:sz w:val="20"/>
                <w:szCs w:val="20"/>
              </w:rPr>
            </w:pPr>
            <w:r w:rsidRPr="00795EDA">
              <w:rPr>
                <w:rFonts w:ascii="华文仿宋" w:hAnsi="华文仿宋" w:cs="宋体" w:hint="eastAsia"/>
                <w:b/>
                <w:bCs/>
                <w:color w:val="000000"/>
                <w:kern w:val="0"/>
                <w:sz w:val="20"/>
                <w:szCs w:val="20"/>
              </w:rPr>
              <w:t>数据</w:t>
            </w:r>
          </w:p>
          <w:p w14:paraId="49FC84F0" w14:textId="77777777" w:rsidR="009B1894" w:rsidRPr="00795EDA" w:rsidRDefault="009B1894" w:rsidP="00621AB8">
            <w:pPr>
              <w:widowControl/>
              <w:spacing w:line="240" w:lineRule="auto"/>
              <w:jc w:val="center"/>
              <w:rPr>
                <w:rFonts w:ascii="华文仿宋" w:hAnsi="华文仿宋" w:cs="宋体"/>
                <w:b/>
                <w:bCs/>
                <w:color w:val="000000"/>
                <w:kern w:val="0"/>
                <w:sz w:val="20"/>
                <w:szCs w:val="20"/>
              </w:rPr>
            </w:pPr>
            <w:r w:rsidRPr="00795EDA">
              <w:rPr>
                <w:rFonts w:ascii="华文仿宋" w:hAnsi="华文仿宋" w:cs="宋体" w:hint="eastAsia"/>
                <w:b/>
                <w:bCs/>
                <w:color w:val="000000"/>
                <w:kern w:val="0"/>
                <w:sz w:val="20"/>
                <w:szCs w:val="20"/>
              </w:rPr>
              <w:t>销毁</w:t>
            </w:r>
          </w:p>
        </w:tc>
      </w:tr>
      <w:tr w:rsidR="009B1894" w:rsidRPr="00795EDA" w14:paraId="391176DB" w14:textId="77777777" w:rsidTr="001F7D22">
        <w:trPr>
          <w:trHeight w:val="402"/>
          <w:jc w:val="center"/>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3C2B47D8" w14:textId="77777777" w:rsidR="009B1894" w:rsidRPr="00795EDA" w:rsidRDefault="009B1894" w:rsidP="00621AB8">
            <w:pPr>
              <w:widowControl/>
              <w:spacing w:line="240" w:lineRule="auto"/>
              <w:jc w:val="center"/>
              <w:rPr>
                <w:rFonts w:ascii="华文仿宋" w:hAnsi="华文仿宋" w:cs="宋体"/>
                <w:color w:val="000000"/>
                <w:kern w:val="0"/>
                <w:sz w:val="20"/>
                <w:szCs w:val="20"/>
              </w:rPr>
            </w:pPr>
            <w:r w:rsidRPr="00795EDA">
              <w:rPr>
                <w:rFonts w:ascii="华文仿宋" w:hAnsi="华文仿宋" w:cs="宋体" w:hint="eastAsia"/>
                <w:color w:val="000000"/>
                <w:kern w:val="0"/>
                <w:sz w:val="20"/>
                <w:szCs w:val="20"/>
              </w:rPr>
              <w:t>1</w:t>
            </w:r>
          </w:p>
        </w:tc>
        <w:tc>
          <w:tcPr>
            <w:tcW w:w="848" w:type="dxa"/>
            <w:vMerge w:val="restart"/>
            <w:tcBorders>
              <w:top w:val="nil"/>
              <w:left w:val="single" w:sz="4" w:space="0" w:color="auto"/>
              <w:bottom w:val="single" w:sz="4" w:space="0" w:color="auto"/>
              <w:right w:val="single" w:sz="4" w:space="0" w:color="auto"/>
            </w:tcBorders>
            <w:shd w:val="clear" w:color="auto" w:fill="auto"/>
            <w:vAlign w:val="center"/>
            <w:hideMark/>
          </w:tcPr>
          <w:p w14:paraId="636FFE36" w14:textId="77777777" w:rsidR="009B1894" w:rsidRPr="00795EDA" w:rsidRDefault="005231B6" w:rsidP="00621AB8">
            <w:pPr>
              <w:widowControl/>
              <w:spacing w:line="240" w:lineRule="auto"/>
              <w:jc w:val="center"/>
              <w:rPr>
                <w:rFonts w:ascii="华文仿宋" w:hAnsi="华文仿宋" w:cs="宋体"/>
                <w:color w:val="000000"/>
                <w:kern w:val="0"/>
                <w:sz w:val="20"/>
                <w:szCs w:val="20"/>
              </w:rPr>
            </w:pPr>
            <w:r>
              <w:rPr>
                <w:rFonts w:ascii="华文仿宋" w:hAnsi="华文仿宋" w:cs="宋体" w:hint="eastAsia"/>
                <w:color w:val="000000"/>
                <w:kern w:val="0"/>
                <w:sz w:val="20"/>
                <w:szCs w:val="20"/>
              </w:rPr>
              <w:t>无</w:t>
            </w:r>
          </w:p>
        </w:tc>
        <w:tc>
          <w:tcPr>
            <w:tcW w:w="1135" w:type="dxa"/>
            <w:tcBorders>
              <w:top w:val="nil"/>
              <w:left w:val="nil"/>
              <w:bottom w:val="single" w:sz="4" w:space="0" w:color="auto"/>
              <w:right w:val="single" w:sz="4" w:space="0" w:color="auto"/>
            </w:tcBorders>
            <w:shd w:val="clear" w:color="auto" w:fill="auto"/>
            <w:vAlign w:val="center"/>
            <w:hideMark/>
          </w:tcPr>
          <w:p w14:paraId="5A78482A" w14:textId="77777777" w:rsidR="009B1894" w:rsidRPr="00795EDA" w:rsidRDefault="009B1894" w:rsidP="00621AB8">
            <w:pPr>
              <w:widowControl/>
              <w:spacing w:line="240" w:lineRule="auto"/>
              <w:jc w:val="left"/>
              <w:rPr>
                <w:rFonts w:ascii="华文仿宋" w:hAnsi="华文仿宋" w:cs="宋体"/>
                <w:color w:val="000000"/>
                <w:kern w:val="0"/>
                <w:sz w:val="20"/>
                <w:szCs w:val="20"/>
              </w:rPr>
            </w:pPr>
            <w:r w:rsidRPr="00795EDA">
              <w:rPr>
                <w:rFonts w:ascii="华文仿宋" w:hAnsi="华文仿宋" w:cs="宋体" w:hint="eastAsia"/>
                <w:color w:val="000000"/>
                <w:kern w:val="0"/>
                <w:sz w:val="20"/>
                <w:szCs w:val="20"/>
              </w:rPr>
              <w:t>符合</w:t>
            </w:r>
          </w:p>
        </w:tc>
        <w:tc>
          <w:tcPr>
            <w:tcW w:w="1229" w:type="dxa"/>
            <w:tcBorders>
              <w:top w:val="nil"/>
              <w:left w:val="nil"/>
              <w:bottom w:val="single" w:sz="4" w:space="0" w:color="auto"/>
              <w:right w:val="single" w:sz="4" w:space="0" w:color="auto"/>
            </w:tcBorders>
            <w:shd w:val="clear" w:color="auto" w:fill="auto"/>
            <w:vAlign w:val="center"/>
            <w:hideMark/>
          </w:tcPr>
          <w:p w14:paraId="53755856" w14:textId="77777777" w:rsidR="009B1894" w:rsidRPr="00795EDA" w:rsidRDefault="009B1894" w:rsidP="00621AB8">
            <w:pPr>
              <w:widowControl/>
              <w:spacing w:line="240" w:lineRule="auto"/>
              <w:jc w:val="left"/>
              <w:rPr>
                <w:rFonts w:ascii="华文仿宋" w:hAnsi="华文仿宋" w:cs="宋体"/>
                <w:color w:val="000000"/>
                <w:kern w:val="0"/>
                <w:sz w:val="20"/>
                <w:szCs w:val="20"/>
              </w:rPr>
            </w:pPr>
            <w:r w:rsidRPr="00795EDA">
              <w:rPr>
                <w:rFonts w:ascii="华文仿宋" w:hAnsi="华文仿宋"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7CAB65B" w14:textId="77777777" w:rsidR="009B1894" w:rsidRPr="00795EDA" w:rsidRDefault="009B1894" w:rsidP="00621AB8">
            <w:pPr>
              <w:widowControl/>
              <w:spacing w:line="240" w:lineRule="auto"/>
              <w:jc w:val="left"/>
              <w:rPr>
                <w:rFonts w:ascii="华文仿宋" w:hAnsi="华文仿宋" w:cs="宋体"/>
                <w:color w:val="000000"/>
                <w:kern w:val="0"/>
                <w:sz w:val="20"/>
                <w:szCs w:val="20"/>
              </w:rPr>
            </w:pPr>
            <w:r w:rsidRPr="00795EDA">
              <w:rPr>
                <w:rFonts w:ascii="华文仿宋" w:hAnsi="华文仿宋"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6C2961B" w14:textId="77777777" w:rsidR="009B1894" w:rsidRPr="00795EDA" w:rsidRDefault="009B1894" w:rsidP="00621AB8">
            <w:pPr>
              <w:widowControl/>
              <w:spacing w:line="240" w:lineRule="auto"/>
              <w:jc w:val="left"/>
              <w:rPr>
                <w:rFonts w:ascii="华文仿宋" w:hAnsi="华文仿宋" w:cs="宋体"/>
                <w:color w:val="000000"/>
                <w:kern w:val="0"/>
                <w:sz w:val="20"/>
                <w:szCs w:val="20"/>
              </w:rPr>
            </w:pPr>
            <w:r w:rsidRPr="00795EDA">
              <w:rPr>
                <w:rFonts w:ascii="华文仿宋" w:hAnsi="华文仿宋"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2054381" w14:textId="77777777" w:rsidR="009B1894" w:rsidRPr="00795EDA" w:rsidRDefault="009B1894" w:rsidP="00621AB8">
            <w:pPr>
              <w:widowControl/>
              <w:spacing w:line="240" w:lineRule="auto"/>
              <w:jc w:val="left"/>
              <w:rPr>
                <w:rFonts w:ascii="华文仿宋" w:hAnsi="华文仿宋" w:cs="宋体"/>
                <w:color w:val="000000"/>
                <w:kern w:val="0"/>
                <w:sz w:val="20"/>
                <w:szCs w:val="20"/>
              </w:rPr>
            </w:pPr>
            <w:r w:rsidRPr="00795EDA">
              <w:rPr>
                <w:rFonts w:ascii="华文仿宋" w:hAnsi="华文仿宋"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vAlign w:val="center"/>
          </w:tcPr>
          <w:p w14:paraId="5EFB8075" w14:textId="77777777" w:rsidR="009B1894" w:rsidRPr="00795EDA" w:rsidRDefault="009B1894" w:rsidP="00621AB8">
            <w:pPr>
              <w:widowControl/>
              <w:spacing w:line="240" w:lineRule="auto"/>
              <w:jc w:val="left"/>
              <w:rPr>
                <w:rFonts w:ascii="华文仿宋" w:hAnsi="华文仿宋" w:cs="宋体"/>
                <w:color w:val="000000"/>
                <w:kern w:val="0"/>
                <w:sz w:val="20"/>
                <w:szCs w:val="20"/>
              </w:rPr>
            </w:pPr>
            <w:r w:rsidRPr="00795EDA">
              <w:rPr>
                <w:rFonts w:ascii="华文仿宋" w:hAnsi="华文仿宋"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vAlign w:val="center"/>
          </w:tcPr>
          <w:p w14:paraId="717BE51D" w14:textId="77777777" w:rsidR="009B1894" w:rsidRPr="00795EDA" w:rsidRDefault="009B1894" w:rsidP="00621AB8">
            <w:pPr>
              <w:widowControl/>
              <w:spacing w:line="240" w:lineRule="auto"/>
              <w:jc w:val="left"/>
              <w:rPr>
                <w:rFonts w:ascii="华文仿宋" w:hAnsi="华文仿宋" w:cs="宋体"/>
                <w:color w:val="000000"/>
                <w:kern w:val="0"/>
                <w:sz w:val="20"/>
                <w:szCs w:val="20"/>
              </w:rPr>
            </w:pPr>
            <w:r w:rsidRPr="00795EDA">
              <w:rPr>
                <w:rFonts w:ascii="华文仿宋" w:hAnsi="华文仿宋" w:cs="宋体" w:hint="eastAsia"/>
                <w:color w:val="000000"/>
                <w:kern w:val="0"/>
                <w:sz w:val="20"/>
                <w:szCs w:val="20"/>
              </w:rPr>
              <w:t xml:space="preserve">　</w:t>
            </w:r>
          </w:p>
        </w:tc>
      </w:tr>
      <w:tr w:rsidR="009B1894" w:rsidRPr="00795EDA" w14:paraId="6C4F7948" w14:textId="77777777" w:rsidTr="001F7D22">
        <w:trPr>
          <w:trHeight w:val="402"/>
          <w:jc w:val="center"/>
        </w:trPr>
        <w:tc>
          <w:tcPr>
            <w:tcW w:w="704" w:type="dxa"/>
            <w:vMerge/>
            <w:tcBorders>
              <w:top w:val="nil"/>
              <w:left w:val="single" w:sz="4" w:space="0" w:color="auto"/>
              <w:bottom w:val="single" w:sz="4" w:space="0" w:color="auto"/>
              <w:right w:val="single" w:sz="4" w:space="0" w:color="auto"/>
            </w:tcBorders>
            <w:shd w:val="clear" w:color="auto" w:fill="auto"/>
            <w:vAlign w:val="center"/>
          </w:tcPr>
          <w:p w14:paraId="6E0989FF" w14:textId="77777777" w:rsidR="009B1894" w:rsidRPr="00795EDA" w:rsidRDefault="009B1894" w:rsidP="00621AB8">
            <w:pPr>
              <w:widowControl/>
              <w:spacing w:line="240" w:lineRule="auto"/>
              <w:jc w:val="center"/>
              <w:rPr>
                <w:rFonts w:ascii="华文仿宋" w:hAnsi="华文仿宋" w:cs="宋体"/>
                <w:color w:val="000000"/>
                <w:kern w:val="0"/>
                <w:sz w:val="20"/>
                <w:szCs w:val="20"/>
              </w:rPr>
            </w:pPr>
          </w:p>
        </w:tc>
        <w:tc>
          <w:tcPr>
            <w:tcW w:w="848" w:type="dxa"/>
            <w:vMerge/>
            <w:tcBorders>
              <w:top w:val="nil"/>
              <w:left w:val="single" w:sz="4" w:space="0" w:color="auto"/>
              <w:bottom w:val="single" w:sz="4" w:space="0" w:color="auto"/>
              <w:right w:val="single" w:sz="4" w:space="0" w:color="auto"/>
            </w:tcBorders>
            <w:shd w:val="clear" w:color="auto" w:fill="auto"/>
            <w:vAlign w:val="center"/>
          </w:tcPr>
          <w:p w14:paraId="7EFFDEB0" w14:textId="77777777" w:rsidR="009B1894" w:rsidRPr="00795EDA" w:rsidRDefault="009B1894" w:rsidP="00621AB8">
            <w:pPr>
              <w:widowControl/>
              <w:spacing w:line="240" w:lineRule="auto"/>
              <w:jc w:val="center"/>
              <w:rPr>
                <w:rFonts w:ascii="华文仿宋" w:hAnsi="华文仿宋" w:cs="宋体"/>
                <w:color w:val="000000"/>
                <w:kern w:val="0"/>
                <w:sz w:val="20"/>
                <w:szCs w:val="20"/>
              </w:rPr>
            </w:pPr>
          </w:p>
        </w:tc>
        <w:tc>
          <w:tcPr>
            <w:tcW w:w="1135" w:type="dxa"/>
            <w:tcBorders>
              <w:top w:val="nil"/>
              <w:left w:val="nil"/>
              <w:bottom w:val="single" w:sz="4" w:space="0" w:color="auto"/>
              <w:right w:val="single" w:sz="4" w:space="0" w:color="auto"/>
            </w:tcBorders>
            <w:shd w:val="clear" w:color="auto" w:fill="auto"/>
            <w:vAlign w:val="center"/>
          </w:tcPr>
          <w:p w14:paraId="390F0B3C" w14:textId="77777777" w:rsidR="009B1894" w:rsidRPr="00795EDA" w:rsidRDefault="009B1894" w:rsidP="00621AB8">
            <w:pPr>
              <w:widowControl/>
              <w:spacing w:line="240" w:lineRule="auto"/>
              <w:jc w:val="left"/>
              <w:rPr>
                <w:rFonts w:ascii="华文仿宋" w:hAnsi="华文仿宋" w:cs="宋体"/>
                <w:color w:val="000000"/>
                <w:kern w:val="0"/>
                <w:sz w:val="20"/>
                <w:szCs w:val="20"/>
              </w:rPr>
            </w:pPr>
            <w:r w:rsidRPr="00795EDA">
              <w:rPr>
                <w:rFonts w:ascii="华文仿宋" w:hAnsi="华文仿宋" w:cs="宋体" w:hint="eastAsia"/>
                <w:color w:val="000000"/>
                <w:kern w:val="0"/>
                <w:sz w:val="20"/>
                <w:szCs w:val="20"/>
              </w:rPr>
              <w:t>部分</w:t>
            </w:r>
            <w:r w:rsidRPr="00795EDA">
              <w:rPr>
                <w:rFonts w:ascii="华文仿宋" w:hAnsi="华文仿宋" w:cs="宋体"/>
                <w:color w:val="000000"/>
                <w:kern w:val="0"/>
                <w:sz w:val="20"/>
                <w:szCs w:val="20"/>
              </w:rPr>
              <w:t>符合</w:t>
            </w:r>
          </w:p>
        </w:tc>
        <w:tc>
          <w:tcPr>
            <w:tcW w:w="1229" w:type="dxa"/>
            <w:tcBorders>
              <w:top w:val="nil"/>
              <w:left w:val="nil"/>
              <w:bottom w:val="single" w:sz="4" w:space="0" w:color="auto"/>
              <w:right w:val="single" w:sz="4" w:space="0" w:color="auto"/>
            </w:tcBorders>
            <w:shd w:val="clear" w:color="auto" w:fill="auto"/>
            <w:vAlign w:val="center"/>
          </w:tcPr>
          <w:p w14:paraId="112EDC09" w14:textId="77777777" w:rsidR="009B1894" w:rsidRPr="00795EDA" w:rsidRDefault="009B1894" w:rsidP="00621AB8">
            <w:pPr>
              <w:widowControl/>
              <w:spacing w:line="240" w:lineRule="auto"/>
              <w:jc w:val="left"/>
              <w:rPr>
                <w:rFonts w:ascii="华文仿宋" w:hAnsi="华文仿宋" w:cs="宋体"/>
                <w:color w:val="000000"/>
                <w:kern w:val="0"/>
                <w:sz w:val="20"/>
                <w:szCs w:val="20"/>
              </w:rPr>
            </w:pPr>
            <w:r w:rsidRPr="00795EDA">
              <w:rPr>
                <w:rFonts w:ascii="华文仿宋" w:hAnsi="华文仿宋"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tcPr>
          <w:p w14:paraId="4DBBF393" w14:textId="77777777" w:rsidR="009B1894" w:rsidRPr="00795EDA" w:rsidRDefault="009B1894" w:rsidP="00621AB8">
            <w:pPr>
              <w:widowControl/>
              <w:spacing w:line="240" w:lineRule="auto"/>
              <w:jc w:val="left"/>
              <w:rPr>
                <w:rFonts w:ascii="华文仿宋" w:hAnsi="华文仿宋" w:cs="宋体"/>
                <w:color w:val="000000"/>
                <w:kern w:val="0"/>
                <w:sz w:val="20"/>
                <w:szCs w:val="20"/>
              </w:rPr>
            </w:pPr>
            <w:r w:rsidRPr="00795EDA">
              <w:rPr>
                <w:rFonts w:ascii="华文仿宋" w:hAnsi="华文仿宋"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tcPr>
          <w:p w14:paraId="3E7C31FC" w14:textId="77777777" w:rsidR="009B1894" w:rsidRPr="00795EDA" w:rsidRDefault="009B1894" w:rsidP="00621AB8">
            <w:pPr>
              <w:widowControl/>
              <w:spacing w:line="240" w:lineRule="auto"/>
              <w:jc w:val="left"/>
              <w:rPr>
                <w:rFonts w:ascii="华文仿宋" w:hAnsi="华文仿宋" w:cs="宋体"/>
                <w:color w:val="000000"/>
                <w:kern w:val="0"/>
                <w:sz w:val="20"/>
                <w:szCs w:val="20"/>
              </w:rPr>
            </w:pPr>
            <w:r w:rsidRPr="00795EDA">
              <w:rPr>
                <w:rFonts w:ascii="华文仿宋" w:hAnsi="华文仿宋"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tcPr>
          <w:p w14:paraId="3D965362" w14:textId="77777777" w:rsidR="009B1894" w:rsidRPr="00795EDA" w:rsidRDefault="009B1894" w:rsidP="00621AB8">
            <w:pPr>
              <w:widowControl/>
              <w:spacing w:line="240" w:lineRule="auto"/>
              <w:jc w:val="left"/>
              <w:rPr>
                <w:rFonts w:ascii="华文仿宋" w:hAnsi="华文仿宋" w:cs="宋体"/>
                <w:color w:val="000000"/>
                <w:kern w:val="0"/>
                <w:sz w:val="20"/>
                <w:szCs w:val="20"/>
              </w:rPr>
            </w:pPr>
            <w:r w:rsidRPr="00795EDA">
              <w:rPr>
                <w:rFonts w:ascii="华文仿宋" w:hAnsi="华文仿宋"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vAlign w:val="center"/>
          </w:tcPr>
          <w:p w14:paraId="4B09B157" w14:textId="77777777" w:rsidR="009B1894" w:rsidRPr="00795EDA" w:rsidRDefault="009B1894" w:rsidP="00621AB8">
            <w:pPr>
              <w:widowControl/>
              <w:spacing w:line="240" w:lineRule="auto"/>
              <w:jc w:val="left"/>
              <w:rPr>
                <w:rFonts w:ascii="华文仿宋" w:hAnsi="华文仿宋" w:cs="宋体"/>
                <w:color w:val="000000"/>
                <w:kern w:val="0"/>
                <w:sz w:val="20"/>
                <w:szCs w:val="20"/>
              </w:rPr>
            </w:pPr>
            <w:r w:rsidRPr="00795EDA">
              <w:rPr>
                <w:rFonts w:ascii="华文仿宋" w:hAnsi="华文仿宋"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vAlign w:val="center"/>
          </w:tcPr>
          <w:p w14:paraId="4DE52F2C" w14:textId="77777777" w:rsidR="009B1894" w:rsidRPr="00795EDA" w:rsidRDefault="009B1894" w:rsidP="00621AB8">
            <w:pPr>
              <w:widowControl/>
              <w:spacing w:line="240" w:lineRule="auto"/>
              <w:jc w:val="left"/>
              <w:rPr>
                <w:rFonts w:ascii="华文仿宋" w:hAnsi="华文仿宋" w:cs="宋体"/>
                <w:color w:val="000000"/>
                <w:kern w:val="0"/>
                <w:sz w:val="20"/>
                <w:szCs w:val="20"/>
              </w:rPr>
            </w:pPr>
            <w:r w:rsidRPr="00795EDA">
              <w:rPr>
                <w:rFonts w:ascii="华文仿宋" w:hAnsi="华文仿宋" w:cs="宋体" w:hint="eastAsia"/>
                <w:color w:val="000000"/>
                <w:kern w:val="0"/>
                <w:sz w:val="20"/>
                <w:szCs w:val="20"/>
              </w:rPr>
              <w:t xml:space="preserve">　</w:t>
            </w:r>
          </w:p>
        </w:tc>
      </w:tr>
      <w:tr w:rsidR="009B1894" w:rsidRPr="00795EDA" w14:paraId="204946A7" w14:textId="77777777" w:rsidTr="001F7D22">
        <w:trPr>
          <w:trHeight w:val="402"/>
          <w:jc w:val="center"/>
        </w:trPr>
        <w:tc>
          <w:tcPr>
            <w:tcW w:w="704" w:type="dxa"/>
            <w:vMerge/>
            <w:tcBorders>
              <w:top w:val="nil"/>
              <w:left w:val="single" w:sz="4" w:space="0" w:color="auto"/>
              <w:bottom w:val="single" w:sz="4" w:space="0" w:color="auto"/>
              <w:right w:val="single" w:sz="4" w:space="0" w:color="auto"/>
            </w:tcBorders>
            <w:vAlign w:val="center"/>
            <w:hideMark/>
          </w:tcPr>
          <w:p w14:paraId="3FECB83E" w14:textId="77777777" w:rsidR="009B1894" w:rsidRPr="00795EDA" w:rsidRDefault="009B1894" w:rsidP="00621AB8">
            <w:pPr>
              <w:widowControl/>
              <w:spacing w:line="240" w:lineRule="auto"/>
              <w:jc w:val="left"/>
              <w:rPr>
                <w:rFonts w:ascii="华文仿宋" w:hAnsi="华文仿宋" w:cs="宋体"/>
                <w:color w:val="000000"/>
                <w:kern w:val="0"/>
                <w:sz w:val="20"/>
                <w:szCs w:val="20"/>
              </w:rPr>
            </w:pPr>
          </w:p>
        </w:tc>
        <w:tc>
          <w:tcPr>
            <w:tcW w:w="848" w:type="dxa"/>
            <w:vMerge/>
            <w:tcBorders>
              <w:top w:val="nil"/>
              <w:left w:val="single" w:sz="4" w:space="0" w:color="auto"/>
              <w:bottom w:val="single" w:sz="4" w:space="0" w:color="auto"/>
              <w:right w:val="single" w:sz="4" w:space="0" w:color="auto"/>
            </w:tcBorders>
            <w:vAlign w:val="center"/>
            <w:hideMark/>
          </w:tcPr>
          <w:p w14:paraId="7764EA60" w14:textId="77777777" w:rsidR="009B1894" w:rsidRPr="00795EDA" w:rsidRDefault="009B1894" w:rsidP="00621AB8">
            <w:pPr>
              <w:widowControl/>
              <w:spacing w:line="240" w:lineRule="auto"/>
              <w:jc w:val="left"/>
              <w:rPr>
                <w:rFonts w:ascii="华文仿宋" w:hAnsi="华文仿宋" w:cs="宋体"/>
                <w:color w:val="000000"/>
                <w:kern w:val="0"/>
                <w:sz w:val="20"/>
                <w:szCs w:val="20"/>
              </w:rPr>
            </w:pPr>
          </w:p>
        </w:tc>
        <w:tc>
          <w:tcPr>
            <w:tcW w:w="1135" w:type="dxa"/>
            <w:tcBorders>
              <w:top w:val="nil"/>
              <w:left w:val="nil"/>
              <w:bottom w:val="single" w:sz="4" w:space="0" w:color="auto"/>
              <w:right w:val="single" w:sz="4" w:space="0" w:color="auto"/>
            </w:tcBorders>
            <w:shd w:val="clear" w:color="auto" w:fill="auto"/>
            <w:vAlign w:val="center"/>
            <w:hideMark/>
          </w:tcPr>
          <w:p w14:paraId="75806C7E" w14:textId="77777777" w:rsidR="009B1894" w:rsidRPr="00795EDA" w:rsidRDefault="009B1894" w:rsidP="00621AB8">
            <w:pPr>
              <w:widowControl/>
              <w:spacing w:line="240" w:lineRule="auto"/>
              <w:jc w:val="left"/>
              <w:rPr>
                <w:rFonts w:ascii="华文仿宋" w:hAnsi="华文仿宋" w:cs="宋体"/>
                <w:color w:val="000000"/>
                <w:kern w:val="0"/>
                <w:sz w:val="20"/>
                <w:szCs w:val="20"/>
              </w:rPr>
            </w:pPr>
            <w:r w:rsidRPr="00795EDA">
              <w:rPr>
                <w:rFonts w:ascii="华文仿宋" w:hAnsi="华文仿宋" w:cs="宋体" w:hint="eastAsia"/>
                <w:color w:val="000000"/>
                <w:kern w:val="0"/>
                <w:sz w:val="20"/>
                <w:szCs w:val="20"/>
              </w:rPr>
              <w:t>不符合</w:t>
            </w:r>
          </w:p>
        </w:tc>
        <w:tc>
          <w:tcPr>
            <w:tcW w:w="1229" w:type="dxa"/>
            <w:tcBorders>
              <w:top w:val="nil"/>
              <w:left w:val="nil"/>
              <w:bottom w:val="single" w:sz="4" w:space="0" w:color="auto"/>
              <w:right w:val="single" w:sz="4" w:space="0" w:color="auto"/>
            </w:tcBorders>
            <w:shd w:val="clear" w:color="auto" w:fill="auto"/>
            <w:vAlign w:val="center"/>
            <w:hideMark/>
          </w:tcPr>
          <w:p w14:paraId="5ACF1548" w14:textId="77777777" w:rsidR="009B1894" w:rsidRPr="00795EDA" w:rsidRDefault="009B1894" w:rsidP="00621AB8">
            <w:pPr>
              <w:widowControl/>
              <w:spacing w:line="240" w:lineRule="auto"/>
              <w:jc w:val="left"/>
              <w:rPr>
                <w:rFonts w:ascii="华文仿宋" w:hAnsi="华文仿宋" w:cs="宋体"/>
                <w:color w:val="000000"/>
                <w:kern w:val="0"/>
                <w:sz w:val="20"/>
                <w:szCs w:val="20"/>
              </w:rPr>
            </w:pPr>
            <w:r w:rsidRPr="00795EDA">
              <w:rPr>
                <w:rFonts w:ascii="华文仿宋" w:hAnsi="华文仿宋"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5706091" w14:textId="77777777" w:rsidR="009B1894" w:rsidRPr="00795EDA" w:rsidRDefault="009B1894" w:rsidP="00621AB8">
            <w:pPr>
              <w:widowControl/>
              <w:spacing w:line="240" w:lineRule="auto"/>
              <w:jc w:val="left"/>
              <w:rPr>
                <w:rFonts w:ascii="华文仿宋" w:hAnsi="华文仿宋" w:cs="宋体"/>
                <w:color w:val="000000"/>
                <w:kern w:val="0"/>
                <w:sz w:val="20"/>
                <w:szCs w:val="20"/>
              </w:rPr>
            </w:pPr>
            <w:r w:rsidRPr="00795EDA">
              <w:rPr>
                <w:rFonts w:ascii="华文仿宋" w:hAnsi="华文仿宋"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3358CB7" w14:textId="77777777" w:rsidR="009B1894" w:rsidRPr="00795EDA" w:rsidRDefault="009B1894" w:rsidP="00621AB8">
            <w:pPr>
              <w:widowControl/>
              <w:spacing w:line="240" w:lineRule="auto"/>
              <w:jc w:val="left"/>
              <w:rPr>
                <w:rFonts w:ascii="华文仿宋" w:hAnsi="华文仿宋" w:cs="宋体"/>
                <w:color w:val="000000"/>
                <w:kern w:val="0"/>
                <w:sz w:val="20"/>
                <w:szCs w:val="20"/>
              </w:rPr>
            </w:pPr>
            <w:r w:rsidRPr="00795EDA">
              <w:rPr>
                <w:rFonts w:ascii="华文仿宋" w:hAnsi="华文仿宋"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86433DA" w14:textId="77777777" w:rsidR="009B1894" w:rsidRPr="00795EDA" w:rsidRDefault="009B1894" w:rsidP="00621AB8">
            <w:pPr>
              <w:widowControl/>
              <w:spacing w:line="240" w:lineRule="auto"/>
              <w:jc w:val="left"/>
              <w:rPr>
                <w:rFonts w:ascii="华文仿宋" w:hAnsi="华文仿宋" w:cs="宋体"/>
                <w:color w:val="000000"/>
                <w:kern w:val="0"/>
                <w:sz w:val="20"/>
                <w:szCs w:val="20"/>
              </w:rPr>
            </w:pPr>
            <w:r w:rsidRPr="00795EDA">
              <w:rPr>
                <w:rFonts w:ascii="华文仿宋" w:hAnsi="华文仿宋"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vAlign w:val="center"/>
          </w:tcPr>
          <w:p w14:paraId="47261733" w14:textId="77777777" w:rsidR="009B1894" w:rsidRPr="00795EDA" w:rsidRDefault="009B1894" w:rsidP="00621AB8">
            <w:pPr>
              <w:widowControl/>
              <w:spacing w:line="240" w:lineRule="auto"/>
              <w:jc w:val="left"/>
              <w:rPr>
                <w:rFonts w:ascii="华文仿宋" w:hAnsi="华文仿宋" w:cs="宋体"/>
                <w:color w:val="000000"/>
                <w:kern w:val="0"/>
                <w:sz w:val="20"/>
                <w:szCs w:val="20"/>
              </w:rPr>
            </w:pPr>
            <w:r w:rsidRPr="00795EDA">
              <w:rPr>
                <w:rFonts w:ascii="华文仿宋" w:hAnsi="华文仿宋"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vAlign w:val="center"/>
          </w:tcPr>
          <w:p w14:paraId="1B54D3AD" w14:textId="77777777" w:rsidR="009B1894" w:rsidRPr="00795EDA" w:rsidRDefault="009B1894" w:rsidP="00621AB8">
            <w:pPr>
              <w:widowControl/>
              <w:spacing w:line="240" w:lineRule="auto"/>
              <w:jc w:val="left"/>
              <w:rPr>
                <w:rFonts w:ascii="华文仿宋" w:hAnsi="华文仿宋" w:cs="宋体"/>
                <w:color w:val="000000"/>
                <w:kern w:val="0"/>
                <w:sz w:val="20"/>
                <w:szCs w:val="20"/>
              </w:rPr>
            </w:pPr>
            <w:r w:rsidRPr="00795EDA">
              <w:rPr>
                <w:rFonts w:ascii="华文仿宋" w:hAnsi="华文仿宋" w:cs="宋体" w:hint="eastAsia"/>
                <w:color w:val="000000"/>
                <w:kern w:val="0"/>
                <w:sz w:val="20"/>
                <w:szCs w:val="20"/>
              </w:rPr>
              <w:t xml:space="preserve">　</w:t>
            </w:r>
          </w:p>
        </w:tc>
      </w:tr>
      <w:tr w:rsidR="009B1894" w:rsidRPr="00795EDA" w14:paraId="76E4F390" w14:textId="77777777" w:rsidTr="001F7D22">
        <w:trPr>
          <w:trHeight w:val="402"/>
          <w:jc w:val="center"/>
        </w:trPr>
        <w:tc>
          <w:tcPr>
            <w:tcW w:w="704" w:type="dxa"/>
            <w:vMerge/>
            <w:tcBorders>
              <w:top w:val="nil"/>
              <w:left w:val="single" w:sz="4" w:space="0" w:color="auto"/>
              <w:bottom w:val="single" w:sz="4" w:space="0" w:color="auto"/>
              <w:right w:val="single" w:sz="4" w:space="0" w:color="auto"/>
            </w:tcBorders>
            <w:vAlign w:val="center"/>
            <w:hideMark/>
          </w:tcPr>
          <w:p w14:paraId="36282DFD" w14:textId="77777777" w:rsidR="009B1894" w:rsidRPr="00795EDA" w:rsidRDefault="009B1894" w:rsidP="00621AB8">
            <w:pPr>
              <w:widowControl/>
              <w:spacing w:line="240" w:lineRule="auto"/>
              <w:jc w:val="left"/>
              <w:rPr>
                <w:rFonts w:ascii="华文仿宋" w:hAnsi="华文仿宋" w:cs="宋体"/>
                <w:color w:val="000000"/>
                <w:kern w:val="0"/>
                <w:sz w:val="20"/>
                <w:szCs w:val="20"/>
              </w:rPr>
            </w:pPr>
          </w:p>
        </w:tc>
        <w:tc>
          <w:tcPr>
            <w:tcW w:w="848" w:type="dxa"/>
            <w:vMerge/>
            <w:tcBorders>
              <w:top w:val="nil"/>
              <w:left w:val="single" w:sz="4" w:space="0" w:color="auto"/>
              <w:bottom w:val="single" w:sz="4" w:space="0" w:color="auto"/>
              <w:right w:val="single" w:sz="4" w:space="0" w:color="auto"/>
            </w:tcBorders>
            <w:vAlign w:val="center"/>
            <w:hideMark/>
          </w:tcPr>
          <w:p w14:paraId="3E791B07" w14:textId="77777777" w:rsidR="009B1894" w:rsidRPr="00795EDA" w:rsidRDefault="009B1894" w:rsidP="00621AB8">
            <w:pPr>
              <w:widowControl/>
              <w:spacing w:line="240" w:lineRule="auto"/>
              <w:jc w:val="left"/>
              <w:rPr>
                <w:rFonts w:ascii="华文仿宋" w:hAnsi="华文仿宋" w:cs="宋体"/>
                <w:color w:val="000000"/>
                <w:kern w:val="0"/>
                <w:sz w:val="20"/>
                <w:szCs w:val="20"/>
              </w:rPr>
            </w:pPr>
          </w:p>
        </w:tc>
        <w:tc>
          <w:tcPr>
            <w:tcW w:w="1135" w:type="dxa"/>
            <w:tcBorders>
              <w:top w:val="nil"/>
              <w:left w:val="nil"/>
              <w:bottom w:val="single" w:sz="4" w:space="0" w:color="auto"/>
              <w:right w:val="single" w:sz="4" w:space="0" w:color="auto"/>
            </w:tcBorders>
            <w:shd w:val="clear" w:color="auto" w:fill="auto"/>
            <w:vAlign w:val="center"/>
            <w:hideMark/>
          </w:tcPr>
          <w:p w14:paraId="470EA665" w14:textId="77777777" w:rsidR="009B1894" w:rsidRPr="00795EDA" w:rsidRDefault="009B1894" w:rsidP="00621AB8">
            <w:pPr>
              <w:widowControl/>
              <w:spacing w:line="240" w:lineRule="auto"/>
              <w:jc w:val="left"/>
              <w:rPr>
                <w:rFonts w:ascii="华文仿宋" w:hAnsi="华文仿宋" w:cs="宋体"/>
                <w:color w:val="000000"/>
                <w:kern w:val="0"/>
                <w:sz w:val="20"/>
                <w:szCs w:val="20"/>
              </w:rPr>
            </w:pPr>
            <w:r w:rsidRPr="00795EDA">
              <w:rPr>
                <w:rFonts w:ascii="华文仿宋" w:hAnsi="华文仿宋" w:cs="宋体" w:hint="eastAsia"/>
                <w:color w:val="000000"/>
                <w:kern w:val="0"/>
                <w:sz w:val="20"/>
                <w:szCs w:val="20"/>
              </w:rPr>
              <w:t>不适用</w:t>
            </w:r>
          </w:p>
        </w:tc>
        <w:tc>
          <w:tcPr>
            <w:tcW w:w="1229" w:type="dxa"/>
            <w:tcBorders>
              <w:top w:val="nil"/>
              <w:left w:val="nil"/>
              <w:bottom w:val="single" w:sz="4" w:space="0" w:color="auto"/>
              <w:right w:val="single" w:sz="4" w:space="0" w:color="auto"/>
            </w:tcBorders>
            <w:shd w:val="clear" w:color="auto" w:fill="auto"/>
            <w:vAlign w:val="center"/>
            <w:hideMark/>
          </w:tcPr>
          <w:p w14:paraId="18125C24" w14:textId="77777777" w:rsidR="009B1894" w:rsidRPr="00795EDA" w:rsidRDefault="009B1894" w:rsidP="00621AB8">
            <w:pPr>
              <w:widowControl/>
              <w:spacing w:line="240" w:lineRule="auto"/>
              <w:jc w:val="left"/>
              <w:rPr>
                <w:rFonts w:ascii="华文仿宋" w:hAnsi="华文仿宋" w:cs="宋体"/>
                <w:color w:val="000000"/>
                <w:kern w:val="0"/>
                <w:sz w:val="20"/>
                <w:szCs w:val="20"/>
              </w:rPr>
            </w:pPr>
            <w:r w:rsidRPr="00795EDA">
              <w:rPr>
                <w:rFonts w:ascii="华文仿宋" w:hAnsi="华文仿宋"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36596B1" w14:textId="77777777" w:rsidR="009B1894" w:rsidRPr="00795EDA" w:rsidRDefault="009B1894" w:rsidP="00621AB8">
            <w:pPr>
              <w:widowControl/>
              <w:spacing w:line="240" w:lineRule="auto"/>
              <w:jc w:val="left"/>
              <w:rPr>
                <w:rFonts w:ascii="华文仿宋" w:hAnsi="华文仿宋" w:cs="宋体"/>
                <w:color w:val="000000"/>
                <w:kern w:val="0"/>
                <w:sz w:val="20"/>
                <w:szCs w:val="20"/>
              </w:rPr>
            </w:pPr>
            <w:r w:rsidRPr="00795EDA">
              <w:rPr>
                <w:rFonts w:ascii="华文仿宋" w:hAnsi="华文仿宋"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B52ADF6" w14:textId="77777777" w:rsidR="009B1894" w:rsidRPr="00795EDA" w:rsidRDefault="009B1894" w:rsidP="00621AB8">
            <w:pPr>
              <w:widowControl/>
              <w:spacing w:line="240" w:lineRule="auto"/>
              <w:jc w:val="left"/>
              <w:rPr>
                <w:rFonts w:ascii="华文仿宋" w:hAnsi="华文仿宋" w:cs="宋体"/>
                <w:color w:val="000000"/>
                <w:kern w:val="0"/>
                <w:sz w:val="20"/>
                <w:szCs w:val="20"/>
              </w:rPr>
            </w:pPr>
            <w:r w:rsidRPr="00795EDA">
              <w:rPr>
                <w:rFonts w:ascii="华文仿宋" w:hAnsi="华文仿宋"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DE88FE7" w14:textId="77777777" w:rsidR="009B1894" w:rsidRPr="00795EDA" w:rsidRDefault="009B1894" w:rsidP="00621AB8">
            <w:pPr>
              <w:widowControl/>
              <w:spacing w:line="240" w:lineRule="auto"/>
              <w:jc w:val="left"/>
              <w:rPr>
                <w:rFonts w:ascii="华文仿宋" w:hAnsi="华文仿宋" w:cs="宋体"/>
                <w:color w:val="000000"/>
                <w:kern w:val="0"/>
                <w:sz w:val="20"/>
                <w:szCs w:val="20"/>
              </w:rPr>
            </w:pPr>
            <w:r w:rsidRPr="00795EDA">
              <w:rPr>
                <w:rFonts w:ascii="华文仿宋" w:hAnsi="华文仿宋"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vAlign w:val="center"/>
          </w:tcPr>
          <w:p w14:paraId="0DE59372" w14:textId="77777777" w:rsidR="009B1894" w:rsidRPr="00795EDA" w:rsidRDefault="009B1894" w:rsidP="00621AB8">
            <w:pPr>
              <w:widowControl/>
              <w:spacing w:line="240" w:lineRule="auto"/>
              <w:jc w:val="left"/>
              <w:rPr>
                <w:rFonts w:ascii="华文仿宋" w:hAnsi="华文仿宋" w:cs="宋体"/>
                <w:color w:val="000000"/>
                <w:kern w:val="0"/>
                <w:sz w:val="20"/>
                <w:szCs w:val="20"/>
              </w:rPr>
            </w:pPr>
            <w:r w:rsidRPr="00795EDA">
              <w:rPr>
                <w:rFonts w:ascii="华文仿宋" w:hAnsi="华文仿宋"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vAlign w:val="center"/>
          </w:tcPr>
          <w:p w14:paraId="3B564013" w14:textId="77777777" w:rsidR="009B1894" w:rsidRPr="00795EDA" w:rsidRDefault="009B1894" w:rsidP="00621AB8">
            <w:pPr>
              <w:widowControl/>
              <w:spacing w:line="240" w:lineRule="auto"/>
              <w:jc w:val="left"/>
              <w:rPr>
                <w:rFonts w:ascii="华文仿宋" w:hAnsi="华文仿宋" w:cs="宋体"/>
                <w:color w:val="000000"/>
                <w:kern w:val="0"/>
                <w:sz w:val="20"/>
                <w:szCs w:val="20"/>
              </w:rPr>
            </w:pPr>
            <w:r w:rsidRPr="00795EDA">
              <w:rPr>
                <w:rFonts w:ascii="华文仿宋" w:hAnsi="华文仿宋" w:cs="宋体" w:hint="eastAsia"/>
                <w:color w:val="000000"/>
                <w:kern w:val="0"/>
                <w:sz w:val="20"/>
                <w:szCs w:val="20"/>
              </w:rPr>
              <w:t xml:space="preserve">　</w:t>
            </w:r>
          </w:p>
        </w:tc>
      </w:tr>
    </w:tbl>
    <w:p w14:paraId="4860D346" w14:textId="77777777" w:rsidR="009B1894" w:rsidRPr="009B1894" w:rsidRDefault="009B1894" w:rsidP="009B1894"/>
    <w:p w14:paraId="4595F6ED" w14:textId="77777777" w:rsidR="00FA6321" w:rsidRPr="00FA6321" w:rsidRDefault="00FA6321" w:rsidP="009834BA"/>
    <w:p w14:paraId="252EBB6A" w14:textId="77777777" w:rsidR="00857FF5" w:rsidRDefault="00857FF5" w:rsidP="009E4022">
      <w:pPr>
        <w:pStyle w:val="a4"/>
      </w:pPr>
      <w:bookmarkStart w:id="199" w:name="_Toc43122391"/>
      <w:r>
        <w:rPr>
          <w:rFonts w:hint="eastAsia"/>
        </w:rPr>
        <w:t>其他系统和设备</w:t>
      </w:r>
      <w:bookmarkEnd w:id="199"/>
    </w:p>
    <w:p w14:paraId="0CD898C5" w14:textId="431B5133" w:rsidR="00FA6321" w:rsidRDefault="00FB334B" w:rsidP="00A70573">
      <w:pPr>
        <w:pStyle w:val="af6"/>
        <w:jc w:val="center"/>
        <w:rPr>
          <w:rFonts w:ascii="Times New Roman" w:hAnsi="Times New Roman"/>
          <w:b/>
          <w:sz w:val="21"/>
        </w:rPr>
      </w:pPr>
      <w:bookmarkStart w:id="200" w:name="_Toc43122489"/>
      <w:r w:rsidRPr="00196B52">
        <w:rPr>
          <w:rFonts w:ascii="Times New Roman" w:hAnsi="Times New Roman"/>
          <w:b/>
          <w:sz w:val="21"/>
        </w:rPr>
        <w:t>附录</w:t>
      </w:r>
      <w:r w:rsidRPr="00196B52">
        <w:rPr>
          <w:rFonts w:ascii="Times New Roman" w:hAnsi="Times New Roman"/>
          <w:b/>
          <w:sz w:val="21"/>
        </w:rPr>
        <w:t xml:space="preserve">C </w:t>
      </w:r>
      <w:r w:rsidRPr="00196B52">
        <w:rPr>
          <w:rFonts w:ascii="Times New Roman" w:hAnsi="Times New Roman"/>
          <w:b/>
          <w:sz w:val="21"/>
        </w:rPr>
        <w:t>表</w:t>
      </w:r>
      <w:r w:rsidRPr="00196B52">
        <w:rPr>
          <w:rFonts w:ascii="Times New Roman" w:hAnsi="Times New Roman"/>
          <w:b/>
          <w:sz w:val="21"/>
        </w:rPr>
        <w:t xml:space="preserve">- </w:t>
      </w:r>
      <w:r w:rsidR="00AE0257" w:rsidRPr="00196B52">
        <w:rPr>
          <w:rFonts w:ascii="Times New Roman" w:hAnsi="Times New Roman"/>
          <w:b/>
          <w:sz w:val="21"/>
        </w:rPr>
        <w:fldChar w:fldCharType="begin"/>
      </w:r>
      <w:r w:rsidR="00AE0257" w:rsidRPr="00196B52">
        <w:rPr>
          <w:rFonts w:ascii="Times New Roman" w:hAnsi="Times New Roman"/>
          <w:b/>
          <w:sz w:val="21"/>
        </w:rPr>
        <w:instrText xml:space="preserve"> SEQ </w:instrText>
      </w:r>
      <w:r w:rsidR="00AE0257" w:rsidRPr="00196B52">
        <w:rPr>
          <w:rFonts w:ascii="Times New Roman" w:hAnsi="Times New Roman"/>
          <w:b/>
          <w:sz w:val="21"/>
        </w:rPr>
        <w:instrText>附录</w:instrText>
      </w:r>
      <w:r w:rsidR="00AE0257" w:rsidRPr="00196B52">
        <w:rPr>
          <w:rFonts w:ascii="Times New Roman" w:hAnsi="Times New Roman"/>
          <w:b/>
          <w:sz w:val="21"/>
        </w:rPr>
        <w:instrText>C_</w:instrText>
      </w:r>
      <w:r w:rsidR="00AE0257" w:rsidRPr="00196B52">
        <w:rPr>
          <w:rFonts w:ascii="Times New Roman" w:hAnsi="Times New Roman"/>
          <w:b/>
          <w:sz w:val="21"/>
        </w:rPr>
        <w:instrText>表</w:instrText>
      </w:r>
      <w:r w:rsidR="00AE0257" w:rsidRPr="00196B52">
        <w:rPr>
          <w:rFonts w:ascii="Times New Roman" w:hAnsi="Times New Roman"/>
          <w:b/>
          <w:sz w:val="21"/>
        </w:rPr>
        <w:instrText xml:space="preserve">- \* ARABIC </w:instrText>
      </w:r>
      <w:r w:rsidR="00AE0257" w:rsidRPr="00196B52">
        <w:rPr>
          <w:rFonts w:ascii="Times New Roman" w:hAnsi="Times New Roman"/>
          <w:b/>
          <w:sz w:val="21"/>
        </w:rPr>
        <w:fldChar w:fldCharType="separate"/>
      </w:r>
      <w:r w:rsidR="001F602C">
        <w:rPr>
          <w:rFonts w:ascii="Times New Roman" w:hAnsi="Times New Roman"/>
          <w:b/>
          <w:noProof/>
          <w:sz w:val="21"/>
        </w:rPr>
        <w:t>14</w:t>
      </w:r>
      <w:r w:rsidR="00AE0257" w:rsidRPr="00196B52">
        <w:rPr>
          <w:rFonts w:ascii="Times New Roman" w:hAnsi="Times New Roman"/>
          <w:b/>
          <w:sz w:val="21"/>
        </w:rPr>
        <w:fldChar w:fldCharType="end"/>
      </w:r>
      <w:r w:rsidR="00AE0257">
        <w:rPr>
          <w:rFonts w:ascii="Times New Roman" w:hAnsi="Times New Roman"/>
          <w:b/>
          <w:sz w:val="21"/>
        </w:rPr>
        <w:t xml:space="preserve"> </w:t>
      </w:r>
      <w:r w:rsidR="00FA6321" w:rsidRPr="00462539">
        <w:rPr>
          <w:rFonts w:ascii="Times New Roman" w:hAnsi="Times New Roman" w:hint="eastAsia"/>
          <w:b/>
          <w:sz w:val="21"/>
        </w:rPr>
        <w:t>安全计算环境单项测评结果汇总表（安全通用要求部分）</w:t>
      </w:r>
      <w:bookmarkEnd w:id="200"/>
    </w:p>
    <w:tbl>
      <w:tblPr>
        <w:tblW w:w="5000" w:type="pct"/>
        <w:tblLook w:val="04A0" w:firstRow="1" w:lastRow="0" w:firstColumn="1" w:lastColumn="0" w:noHBand="0" w:noVBand="1"/>
      </w:tblPr>
      <w:tblGrid>
        <w:gridCol w:w="567"/>
        <w:gridCol w:w="1027"/>
        <w:gridCol w:w="1291"/>
        <w:gridCol w:w="543"/>
        <w:gridCol w:w="430"/>
        <w:gridCol w:w="428"/>
        <w:gridCol w:w="428"/>
        <w:gridCol w:w="572"/>
        <w:gridCol w:w="458"/>
        <w:gridCol w:w="543"/>
        <w:gridCol w:w="572"/>
        <w:gridCol w:w="428"/>
        <w:gridCol w:w="430"/>
        <w:gridCol w:w="579"/>
      </w:tblGrid>
      <w:tr w:rsidR="00350518" w:rsidRPr="00F42C04" w14:paraId="3A7B8B7E" w14:textId="77777777" w:rsidTr="00621AB8">
        <w:trPr>
          <w:trHeight w:val="285"/>
        </w:trPr>
        <w:tc>
          <w:tcPr>
            <w:tcW w:w="342" w:type="pct"/>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6C696713" w14:textId="77777777" w:rsidR="00350518" w:rsidRPr="00F42C04" w:rsidRDefault="00350518" w:rsidP="00621AB8">
            <w:pPr>
              <w:widowControl/>
              <w:spacing w:line="240" w:lineRule="auto"/>
              <w:jc w:val="center"/>
              <w:rPr>
                <w:rFonts w:ascii="华文仿宋" w:hAnsi="华文仿宋" w:cs="宋体"/>
                <w:b/>
                <w:bCs/>
                <w:color w:val="000000"/>
                <w:kern w:val="0"/>
                <w:sz w:val="20"/>
                <w:szCs w:val="20"/>
              </w:rPr>
            </w:pPr>
            <w:r w:rsidRPr="00F42C04">
              <w:rPr>
                <w:rFonts w:ascii="华文仿宋" w:hAnsi="华文仿宋" w:cs="宋体" w:hint="eastAsia"/>
                <w:b/>
                <w:bCs/>
                <w:color w:val="000000"/>
                <w:kern w:val="0"/>
                <w:sz w:val="20"/>
                <w:szCs w:val="20"/>
              </w:rPr>
              <w:t>序号</w:t>
            </w:r>
          </w:p>
        </w:tc>
        <w:tc>
          <w:tcPr>
            <w:tcW w:w="619" w:type="pct"/>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22A435DF" w14:textId="77777777" w:rsidR="00350518" w:rsidRPr="00F42C04" w:rsidRDefault="00350518" w:rsidP="00621AB8">
            <w:pPr>
              <w:widowControl/>
              <w:spacing w:line="240" w:lineRule="auto"/>
              <w:jc w:val="center"/>
              <w:rPr>
                <w:rFonts w:ascii="华文仿宋" w:hAnsi="华文仿宋" w:cs="宋体"/>
                <w:b/>
                <w:bCs/>
                <w:color w:val="000000"/>
                <w:kern w:val="0"/>
                <w:sz w:val="20"/>
                <w:szCs w:val="20"/>
              </w:rPr>
            </w:pPr>
            <w:r w:rsidRPr="00F42C04">
              <w:rPr>
                <w:rFonts w:ascii="华文仿宋" w:hAnsi="华文仿宋" w:cs="宋体" w:hint="eastAsia"/>
                <w:b/>
                <w:bCs/>
                <w:color w:val="000000"/>
                <w:kern w:val="0"/>
                <w:sz w:val="20"/>
                <w:szCs w:val="20"/>
              </w:rPr>
              <w:t>测评对象</w:t>
            </w:r>
          </w:p>
        </w:tc>
        <w:tc>
          <w:tcPr>
            <w:tcW w:w="778" w:type="pct"/>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10B36A21" w14:textId="77777777" w:rsidR="00350518" w:rsidRPr="00F42C04" w:rsidRDefault="00350518" w:rsidP="00621AB8">
            <w:pPr>
              <w:widowControl/>
              <w:spacing w:line="240" w:lineRule="auto"/>
              <w:jc w:val="center"/>
              <w:rPr>
                <w:rFonts w:ascii="华文仿宋" w:hAnsi="华文仿宋" w:cs="宋体"/>
                <w:b/>
                <w:bCs/>
                <w:color w:val="000000"/>
                <w:kern w:val="0"/>
                <w:sz w:val="20"/>
                <w:szCs w:val="20"/>
              </w:rPr>
            </w:pPr>
            <w:r w:rsidRPr="00F42C04">
              <w:rPr>
                <w:rFonts w:ascii="华文仿宋" w:hAnsi="华文仿宋" w:cs="宋体" w:hint="eastAsia"/>
                <w:b/>
                <w:bCs/>
                <w:color w:val="000000"/>
                <w:kern w:val="0"/>
                <w:sz w:val="20"/>
                <w:szCs w:val="20"/>
              </w:rPr>
              <w:t>符合情况</w:t>
            </w:r>
          </w:p>
        </w:tc>
        <w:tc>
          <w:tcPr>
            <w:tcW w:w="3261" w:type="pct"/>
            <w:gridSpan w:val="11"/>
            <w:tcBorders>
              <w:top w:val="single" w:sz="4" w:space="0" w:color="auto"/>
              <w:left w:val="nil"/>
              <w:bottom w:val="single" w:sz="4" w:space="0" w:color="auto"/>
              <w:right w:val="single" w:sz="4" w:space="0" w:color="auto"/>
            </w:tcBorders>
            <w:shd w:val="clear" w:color="000000" w:fill="A6A6A6"/>
            <w:vAlign w:val="center"/>
            <w:hideMark/>
          </w:tcPr>
          <w:p w14:paraId="4DFB3DB8" w14:textId="77777777" w:rsidR="00350518" w:rsidRPr="00F42C04" w:rsidRDefault="00350518" w:rsidP="00621AB8">
            <w:pPr>
              <w:widowControl/>
              <w:spacing w:line="240" w:lineRule="auto"/>
              <w:jc w:val="center"/>
              <w:rPr>
                <w:rFonts w:ascii="华文仿宋" w:hAnsi="华文仿宋" w:cs="宋体"/>
                <w:b/>
                <w:bCs/>
                <w:color w:val="000000"/>
                <w:kern w:val="0"/>
                <w:sz w:val="20"/>
                <w:szCs w:val="20"/>
              </w:rPr>
            </w:pPr>
            <w:r w:rsidRPr="00F42C04">
              <w:rPr>
                <w:rFonts w:ascii="华文仿宋" w:hAnsi="华文仿宋" w:cs="宋体" w:hint="eastAsia"/>
                <w:b/>
                <w:bCs/>
                <w:color w:val="000000"/>
                <w:kern w:val="0"/>
                <w:sz w:val="20"/>
                <w:szCs w:val="20"/>
              </w:rPr>
              <w:t>安全通用要求</w:t>
            </w:r>
          </w:p>
        </w:tc>
      </w:tr>
      <w:tr w:rsidR="00350518" w:rsidRPr="00F42C04" w14:paraId="44506CA8" w14:textId="77777777" w:rsidTr="00621AB8">
        <w:trPr>
          <w:trHeight w:val="765"/>
        </w:trPr>
        <w:tc>
          <w:tcPr>
            <w:tcW w:w="342" w:type="pct"/>
            <w:vMerge/>
            <w:tcBorders>
              <w:top w:val="single" w:sz="4" w:space="0" w:color="auto"/>
              <w:left w:val="single" w:sz="4" w:space="0" w:color="auto"/>
              <w:bottom w:val="single" w:sz="4" w:space="0" w:color="auto"/>
              <w:right w:val="single" w:sz="4" w:space="0" w:color="auto"/>
            </w:tcBorders>
            <w:vAlign w:val="center"/>
            <w:hideMark/>
          </w:tcPr>
          <w:p w14:paraId="30A33DD6" w14:textId="77777777" w:rsidR="00350518" w:rsidRPr="00F42C04" w:rsidRDefault="00350518" w:rsidP="00621AB8">
            <w:pPr>
              <w:widowControl/>
              <w:spacing w:line="240" w:lineRule="auto"/>
              <w:jc w:val="left"/>
              <w:rPr>
                <w:rFonts w:ascii="华文仿宋" w:hAnsi="华文仿宋" w:cs="宋体"/>
                <w:b/>
                <w:bCs/>
                <w:color w:val="000000"/>
                <w:kern w:val="0"/>
                <w:sz w:val="20"/>
                <w:szCs w:val="20"/>
              </w:rPr>
            </w:pPr>
          </w:p>
        </w:tc>
        <w:tc>
          <w:tcPr>
            <w:tcW w:w="619" w:type="pct"/>
            <w:vMerge/>
            <w:tcBorders>
              <w:top w:val="single" w:sz="4" w:space="0" w:color="auto"/>
              <w:left w:val="single" w:sz="4" w:space="0" w:color="auto"/>
              <w:bottom w:val="single" w:sz="4" w:space="0" w:color="auto"/>
              <w:right w:val="single" w:sz="4" w:space="0" w:color="auto"/>
            </w:tcBorders>
            <w:vAlign w:val="center"/>
            <w:hideMark/>
          </w:tcPr>
          <w:p w14:paraId="01880526" w14:textId="77777777" w:rsidR="00350518" w:rsidRPr="00F42C04" w:rsidRDefault="00350518" w:rsidP="00621AB8">
            <w:pPr>
              <w:widowControl/>
              <w:spacing w:line="240" w:lineRule="auto"/>
              <w:jc w:val="left"/>
              <w:rPr>
                <w:rFonts w:ascii="华文仿宋" w:hAnsi="华文仿宋" w:cs="宋体"/>
                <w:b/>
                <w:bCs/>
                <w:color w:val="000000"/>
                <w:kern w:val="0"/>
                <w:sz w:val="20"/>
                <w:szCs w:val="20"/>
              </w:rPr>
            </w:pPr>
          </w:p>
        </w:tc>
        <w:tc>
          <w:tcPr>
            <w:tcW w:w="778" w:type="pct"/>
            <w:vMerge/>
            <w:tcBorders>
              <w:top w:val="single" w:sz="4" w:space="0" w:color="auto"/>
              <w:left w:val="single" w:sz="4" w:space="0" w:color="auto"/>
              <w:bottom w:val="single" w:sz="4" w:space="0" w:color="auto"/>
              <w:right w:val="single" w:sz="4" w:space="0" w:color="auto"/>
            </w:tcBorders>
            <w:vAlign w:val="center"/>
            <w:hideMark/>
          </w:tcPr>
          <w:p w14:paraId="5A3A4471" w14:textId="77777777" w:rsidR="00350518" w:rsidRPr="00F42C04" w:rsidRDefault="00350518" w:rsidP="00621AB8">
            <w:pPr>
              <w:widowControl/>
              <w:spacing w:line="240" w:lineRule="auto"/>
              <w:jc w:val="left"/>
              <w:rPr>
                <w:rFonts w:ascii="华文仿宋" w:hAnsi="华文仿宋" w:cs="宋体"/>
                <w:b/>
                <w:bCs/>
                <w:color w:val="000000"/>
                <w:kern w:val="0"/>
                <w:sz w:val="20"/>
                <w:szCs w:val="20"/>
              </w:rPr>
            </w:pPr>
          </w:p>
        </w:tc>
        <w:tc>
          <w:tcPr>
            <w:tcW w:w="327" w:type="pct"/>
            <w:tcBorders>
              <w:top w:val="nil"/>
              <w:left w:val="nil"/>
              <w:bottom w:val="single" w:sz="4" w:space="0" w:color="auto"/>
              <w:right w:val="single" w:sz="4" w:space="0" w:color="auto"/>
            </w:tcBorders>
            <w:shd w:val="clear" w:color="000000" w:fill="A6A6A6"/>
            <w:vAlign w:val="center"/>
            <w:hideMark/>
          </w:tcPr>
          <w:p w14:paraId="08608164" w14:textId="77777777" w:rsidR="00350518" w:rsidRPr="00F42C04" w:rsidRDefault="00350518" w:rsidP="00621AB8">
            <w:pPr>
              <w:widowControl/>
              <w:spacing w:line="240" w:lineRule="auto"/>
              <w:jc w:val="center"/>
              <w:rPr>
                <w:rFonts w:ascii="华文仿宋" w:hAnsi="华文仿宋" w:cs="宋体"/>
                <w:b/>
                <w:bCs/>
                <w:color w:val="000000"/>
                <w:kern w:val="0"/>
                <w:sz w:val="20"/>
                <w:szCs w:val="20"/>
              </w:rPr>
            </w:pPr>
            <w:r w:rsidRPr="00F42C04">
              <w:rPr>
                <w:rFonts w:ascii="华文仿宋" w:hAnsi="华文仿宋" w:cs="宋体" w:hint="eastAsia"/>
                <w:b/>
                <w:bCs/>
                <w:color w:val="000000"/>
                <w:kern w:val="0"/>
                <w:sz w:val="20"/>
                <w:szCs w:val="20"/>
              </w:rPr>
              <w:t>身份鉴别</w:t>
            </w:r>
          </w:p>
        </w:tc>
        <w:tc>
          <w:tcPr>
            <w:tcW w:w="259" w:type="pct"/>
            <w:tcBorders>
              <w:top w:val="nil"/>
              <w:left w:val="nil"/>
              <w:bottom w:val="single" w:sz="4" w:space="0" w:color="auto"/>
              <w:right w:val="single" w:sz="4" w:space="0" w:color="auto"/>
            </w:tcBorders>
            <w:shd w:val="clear" w:color="000000" w:fill="A6A6A6"/>
            <w:vAlign w:val="center"/>
            <w:hideMark/>
          </w:tcPr>
          <w:p w14:paraId="79508C34" w14:textId="77777777" w:rsidR="00350518" w:rsidRPr="00F42C04" w:rsidRDefault="00350518" w:rsidP="00621AB8">
            <w:pPr>
              <w:widowControl/>
              <w:spacing w:line="240" w:lineRule="auto"/>
              <w:jc w:val="center"/>
              <w:rPr>
                <w:rFonts w:ascii="华文仿宋" w:hAnsi="华文仿宋" w:cs="宋体"/>
                <w:b/>
                <w:bCs/>
                <w:color w:val="000000"/>
                <w:kern w:val="0"/>
                <w:sz w:val="20"/>
                <w:szCs w:val="20"/>
              </w:rPr>
            </w:pPr>
            <w:r w:rsidRPr="00F42C04">
              <w:rPr>
                <w:rFonts w:ascii="华文仿宋" w:hAnsi="华文仿宋" w:cs="宋体" w:hint="eastAsia"/>
                <w:b/>
                <w:bCs/>
                <w:color w:val="000000"/>
                <w:kern w:val="0"/>
                <w:sz w:val="20"/>
                <w:szCs w:val="20"/>
              </w:rPr>
              <w:t>访问控制</w:t>
            </w:r>
          </w:p>
        </w:tc>
        <w:tc>
          <w:tcPr>
            <w:tcW w:w="258" w:type="pct"/>
            <w:tcBorders>
              <w:top w:val="nil"/>
              <w:left w:val="nil"/>
              <w:bottom w:val="single" w:sz="4" w:space="0" w:color="auto"/>
              <w:right w:val="single" w:sz="4" w:space="0" w:color="auto"/>
            </w:tcBorders>
            <w:shd w:val="clear" w:color="000000" w:fill="A6A6A6"/>
            <w:vAlign w:val="center"/>
            <w:hideMark/>
          </w:tcPr>
          <w:p w14:paraId="221F8D8B" w14:textId="77777777" w:rsidR="00350518" w:rsidRPr="00F42C04" w:rsidRDefault="00350518" w:rsidP="00621AB8">
            <w:pPr>
              <w:widowControl/>
              <w:spacing w:line="240" w:lineRule="auto"/>
              <w:jc w:val="center"/>
              <w:rPr>
                <w:rFonts w:ascii="华文仿宋" w:hAnsi="华文仿宋" w:cs="宋体"/>
                <w:b/>
                <w:bCs/>
                <w:color w:val="000000"/>
                <w:kern w:val="0"/>
                <w:sz w:val="20"/>
                <w:szCs w:val="20"/>
              </w:rPr>
            </w:pPr>
            <w:r w:rsidRPr="00F42C04">
              <w:rPr>
                <w:rFonts w:ascii="华文仿宋" w:hAnsi="华文仿宋" w:cs="宋体" w:hint="eastAsia"/>
                <w:b/>
                <w:bCs/>
                <w:color w:val="000000"/>
                <w:kern w:val="0"/>
                <w:sz w:val="20"/>
                <w:szCs w:val="20"/>
              </w:rPr>
              <w:t>安全审计</w:t>
            </w:r>
          </w:p>
        </w:tc>
        <w:tc>
          <w:tcPr>
            <w:tcW w:w="258" w:type="pct"/>
            <w:tcBorders>
              <w:top w:val="nil"/>
              <w:left w:val="nil"/>
              <w:bottom w:val="single" w:sz="4" w:space="0" w:color="auto"/>
              <w:right w:val="single" w:sz="4" w:space="0" w:color="auto"/>
            </w:tcBorders>
            <w:shd w:val="clear" w:color="000000" w:fill="A6A6A6"/>
            <w:vAlign w:val="center"/>
            <w:hideMark/>
          </w:tcPr>
          <w:p w14:paraId="2F85E1A4" w14:textId="77777777" w:rsidR="00350518" w:rsidRPr="00F42C04" w:rsidRDefault="00350518" w:rsidP="00621AB8">
            <w:pPr>
              <w:widowControl/>
              <w:spacing w:line="240" w:lineRule="auto"/>
              <w:jc w:val="center"/>
              <w:rPr>
                <w:rFonts w:ascii="华文仿宋" w:hAnsi="华文仿宋" w:cs="宋体"/>
                <w:b/>
                <w:bCs/>
                <w:color w:val="000000"/>
                <w:kern w:val="0"/>
                <w:sz w:val="20"/>
                <w:szCs w:val="20"/>
              </w:rPr>
            </w:pPr>
            <w:r w:rsidRPr="00F42C04">
              <w:rPr>
                <w:rFonts w:ascii="华文仿宋" w:hAnsi="华文仿宋" w:cs="宋体" w:hint="eastAsia"/>
                <w:b/>
                <w:bCs/>
                <w:color w:val="000000"/>
                <w:kern w:val="0"/>
                <w:sz w:val="20"/>
                <w:szCs w:val="20"/>
              </w:rPr>
              <w:t>入侵防范</w:t>
            </w:r>
          </w:p>
        </w:tc>
        <w:tc>
          <w:tcPr>
            <w:tcW w:w="345" w:type="pct"/>
            <w:tcBorders>
              <w:top w:val="nil"/>
              <w:left w:val="nil"/>
              <w:bottom w:val="single" w:sz="4" w:space="0" w:color="auto"/>
              <w:right w:val="single" w:sz="4" w:space="0" w:color="auto"/>
            </w:tcBorders>
            <w:shd w:val="clear" w:color="000000" w:fill="A6A6A6"/>
            <w:vAlign w:val="center"/>
            <w:hideMark/>
          </w:tcPr>
          <w:p w14:paraId="3E2E29BE" w14:textId="77777777" w:rsidR="00350518" w:rsidRPr="00F42C04" w:rsidRDefault="00350518" w:rsidP="00621AB8">
            <w:pPr>
              <w:widowControl/>
              <w:spacing w:line="240" w:lineRule="auto"/>
              <w:jc w:val="center"/>
              <w:rPr>
                <w:rFonts w:ascii="华文仿宋" w:hAnsi="华文仿宋" w:cs="宋体"/>
                <w:b/>
                <w:bCs/>
                <w:color w:val="000000"/>
                <w:kern w:val="0"/>
                <w:sz w:val="20"/>
                <w:szCs w:val="20"/>
              </w:rPr>
            </w:pPr>
            <w:r w:rsidRPr="00F42C04">
              <w:rPr>
                <w:rFonts w:ascii="华文仿宋" w:hAnsi="华文仿宋" w:cs="宋体" w:hint="eastAsia"/>
                <w:b/>
                <w:bCs/>
                <w:color w:val="000000"/>
                <w:kern w:val="0"/>
                <w:sz w:val="20"/>
                <w:szCs w:val="20"/>
              </w:rPr>
              <w:t>恶意代码防范</w:t>
            </w:r>
          </w:p>
        </w:tc>
        <w:tc>
          <w:tcPr>
            <w:tcW w:w="276" w:type="pct"/>
            <w:tcBorders>
              <w:top w:val="nil"/>
              <w:left w:val="nil"/>
              <w:bottom w:val="single" w:sz="4" w:space="0" w:color="auto"/>
              <w:right w:val="single" w:sz="4" w:space="0" w:color="auto"/>
            </w:tcBorders>
            <w:shd w:val="clear" w:color="000000" w:fill="A6A6A6"/>
            <w:vAlign w:val="center"/>
            <w:hideMark/>
          </w:tcPr>
          <w:p w14:paraId="0C043DB6" w14:textId="77777777" w:rsidR="00350518" w:rsidRPr="00F42C04" w:rsidRDefault="00350518" w:rsidP="00621AB8">
            <w:pPr>
              <w:widowControl/>
              <w:spacing w:line="240" w:lineRule="auto"/>
              <w:jc w:val="center"/>
              <w:rPr>
                <w:rFonts w:ascii="华文仿宋" w:hAnsi="华文仿宋" w:cs="宋体"/>
                <w:b/>
                <w:bCs/>
                <w:color w:val="000000"/>
                <w:kern w:val="0"/>
                <w:sz w:val="20"/>
                <w:szCs w:val="20"/>
              </w:rPr>
            </w:pPr>
            <w:r w:rsidRPr="00F42C04">
              <w:rPr>
                <w:rFonts w:ascii="华文仿宋" w:hAnsi="华文仿宋" w:cs="宋体" w:hint="eastAsia"/>
                <w:b/>
                <w:bCs/>
                <w:color w:val="000000"/>
                <w:kern w:val="0"/>
                <w:sz w:val="20"/>
                <w:szCs w:val="20"/>
              </w:rPr>
              <w:t>可信验证</w:t>
            </w:r>
          </w:p>
        </w:tc>
        <w:tc>
          <w:tcPr>
            <w:tcW w:w="327" w:type="pct"/>
            <w:tcBorders>
              <w:top w:val="nil"/>
              <w:left w:val="nil"/>
              <w:bottom w:val="single" w:sz="4" w:space="0" w:color="auto"/>
              <w:right w:val="single" w:sz="4" w:space="0" w:color="auto"/>
            </w:tcBorders>
            <w:shd w:val="clear" w:color="000000" w:fill="A6A6A6"/>
            <w:vAlign w:val="center"/>
            <w:hideMark/>
          </w:tcPr>
          <w:p w14:paraId="19C020DF" w14:textId="77777777" w:rsidR="00350518" w:rsidRPr="00F42C04" w:rsidRDefault="00350518" w:rsidP="00621AB8">
            <w:pPr>
              <w:widowControl/>
              <w:spacing w:line="240" w:lineRule="auto"/>
              <w:jc w:val="center"/>
              <w:rPr>
                <w:rFonts w:ascii="华文仿宋" w:hAnsi="华文仿宋" w:cs="宋体"/>
                <w:b/>
                <w:bCs/>
                <w:color w:val="000000"/>
                <w:kern w:val="0"/>
                <w:sz w:val="20"/>
                <w:szCs w:val="20"/>
              </w:rPr>
            </w:pPr>
            <w:r w:rsidRPr="00F42C04">
              <w:rPr>
                <w:rFonts w:ascii="华文仿宋" w:hAnsi="华文仿宋" w:cs="宋体" w:hint="eastAsia"/>
                <w:b/>
                <w:bCs/>
                <w:color w:val="000000"/>
                <w:kern w:val="0"/>
                <w:sz w:val="20"/>
                <w:szCs w:val="20"/>
              </w:rPr>
              <w:t>数据完整性</w:t>
            </w:r>
          </w:p>
        </w:tc>
        <w:tc>
          <w:tcPr>
            <w:tcW w:w="345" w:type="pct"/>
            <w:tcBorders>
              <w:top w:val="nil"/>
              <w:left w:val="nil"/>
              <w:bottom w:val="single" w:sz="4" w:space="0" w:color="auto"/>
              <w:right w:val="single" w:sz="4" w:space="0" w:color="auto"/>
            </w:tcBorders>
            <w:shd w:val="clear" w:color="000000" w:fill="A6A6A6"/>
            <w:vAlign w:val="center"/>
            <w:hideMark/>
          </w:tcPr>
          <w:p w14:paraId="7AB9D5DD" w14:textId="77777777" w:rsidR="00350518" w:rsidRPr="00F42C04" w:rsidRDefault="00350518" w:rsidP="00621AB8">
            <w:pPr>
              <w:widowControl/>
              <w:spacing w:line="240" w:lineRule="auto"/>
              <w:jc w:val="center"/>
              <w:rPr>
                <w:rFonts w:ascii="华文仿宋" w:hAnsi="华文仿宋" w:cs="宋体"/>
                <w:b/>
                <w:bCs/>
                <w:color w:val="000000"/>
                <w:kern w:val="0"/>
                <w:sz w:val="20"/>
                <w:szCs w:val="20"/>
              </w:rPr>
            </w:pPr>
            <w:r w:rsidRPr="00F42C04">
              <w:rPr>
                <w:rFonts w:ascii="华文仿宋" w:hAnsi="华文仿宋" w:cs="宋体" w:hint="eastAsia"/>
                <w:b/>
                <w:bCs/>
                <w:color w:val="000000"/>
                <w:kern w:val="0"/>
                <w:sz w:val="20"/>
                <w:szCs w:val="20"/>
              </w:rPr>
              <w:t>数据保密性</w:t>
            </w:r>
          </w:p>
        </w:tc>
        <w:tc>
          <w:tcPr>
            <w:tcW w:w="258" w:type="pct"/>
            <w:tcBorders>
              <w:top w:val="nil"/>
              <w:left w:val="nil"/>
              <w:bottom w:val="single" w:sz="4" w:space="0" w:color="auto"/>
              <w:right w:val="single" w:sz="4" w:space="0" w:color="auto"/>
            </w:tcBorders>
            <w:shd w:val="clear" w:color="000000" w:fill="A6A6A6"/>
            <w:vAlign w:val="center"/>
            <w:hideMark/>
          </w:tcPr>
          <w:p w14:paraId="464E6ABB" w14:textId="77777777" w:rsidR="00350518" w:rsidRPr="00F42C04" w:rsidRDefault="00350518" w:rsidP="00621AB8">
            <w:pPr>
              <w:widowControl/>
              <w:spacing w:line="240" w:lineRule="auto"/>
              <w:jc w:val="center"/>
              <w:rPr>
                <w:rFonts w:ascii="华文仿宋" w:hAnsi="华文仿宋" w:cs="宋体"/>
                <w:b/>
                <w:bCs/>
                <w:color w:val="000000"/>
                <w:kern w:val="0"/>
                <w:sz w:val="20"/>
                <w:szCs w:val="20"/>
              </w:rPr>
            </w:pPr>
            <w:r w:rsidRPr="00F42C04">
              <w:rPr>
                <w:rFonts w:ascii="华文仿宋" w:hAnsi="华文仿宋" w:cs="宋体" w:hint="eastAsia"/>
                <w:b/>
                <w:bCs/>
                <w:color w:val="000000"/>
                <w:kern w:val="0"/>
                <w:sz w:val="20"/>
                <w:szCs w:val="20"/>
              </w:rPr>
              <w:t>数据备份恢复</w:t>
            </w:r>
          </w:p>
        </w:tc>
        <w:tc>
          <w:tcPr>
            <w:tcW w:w="259" w:type="pct"/>
            <w:tcBorders>
              <w:top w:val="nil"/>
              <w:left w:val="nil"/>
              <w:bottom w:val="single" w:sz="4" w:space="0" w:color="auto"/>
              <w:right w:val="single" w:sz="4" w:space="0" w:color="auto"/>
            </w:tcBorders>
            <w:shd w:val="clear" w:color="000000" w:fill="A6A6A6"/>
            <w:vAlign w:val="center"/>
            <w:hideMark/>
          </w:tcPr>
          <w:p w14:paraId="4961740E" w14:textId="77777777" w:rsidR="00350518" w:rsidRPr="00F42C04" w:rsidRDefault="00350518" w:rsidP="00621AB8">
            <w:pPr>
              <w:widowControl/>
              <w:spacing w:line="240" w:lineRule="auto"/>
              <w:jc w:val="center"/>
              <w:rPr>
                <w:rFonts w:ascii="华文仿宋" w:hAnsi="华文仿宋" w:cs="宋体"/>
                <w:b/>
                <w:bCs/>
                <w:color w:val="000000"/>
                <w:kern w:val="0"/>
                <w:sz w:val="20"/>
                <w:szCs w:val="20"/>
              </w:rPr>
            </w:pPr>
            <w:r w:rsidRPr="00F42C04">
              <w:rPr>
                <w:rFonts w:ascii="华文仿宋" w:hAnsi="华文仿宋" w:cs="宋体" w:hint="eastAsia"/>
                <w:b/>
                <w:bCs/>
                <w:color w:val="000000"/>
                <w:kern w:val="0"/>
                <w:sz w:val="20"/>
                <w:szCs w:val="20"/>
              </w:rPr>
              <w:t>剩余信息保护</w:t>
            </w:r>
          </w:p>
        </w:tc>
        <w:tc>
          <w:tcPr>
            <w:tcW w:w="349" w:type="pct"/>
            <w:tcBorders>
              <w:top w:val="nil"/>
              <w:left w:val="nil"/>
              <w:bottom w:val="single" w:sz="4" w:space="0" w:color="auto"/>
              <w:right w:val="single" w:sz="4" w:space="0" w:color="auto"/>
            </w:tcBorders>
            <w:shd w:val="clear" w:color="000000" w:fill="A6A6A6"/>
            <w:vAlign w:val="center"/>
            <w:hideMark/>
          </w:tcPr>
          <w:p w14:paraId="3AAE1B0C" w14:textId="77777777" w:rsidR="00350518" w:rsidRPr="00F42C04" w:rsidRDefault="00350518" w:rsidP="00621AB8">
            <w:pPr>
              <w:widowControl/>
              <w:spacing w:line="240" w:lineRule="auto"/>
              <w:jc w:val="center"/>
              <w:rPr>
                <w:rFonts w:ascii="华文仿宋" w:hAnsi="华文仿宋" w:cs="宋体"/>
                <w:b/>
                <w:bCs/>
                <w:color w:val="000000"/>
                <w:kern w:val="0"/>
                <w:sz w:val="20"/>
                <w:szCs w:val="20"/>
              </w:rPr>
            </w:pPr>
            <w:r w:rsidRPr="00F42C04">
              <w:rPr>
                <w:rFonts w:ascii="华文仿宋" w:hAnsi="华文仿宋" w:cs="宋体" w:hint="eastAsia"/>
                <w:b/>
                <w:bCs/>
                <w:color w:val="000000"/>
                <w:kern w:val="0"/>
                <w:sz w:val="20"/>
                <w:szCs w:val="20"/>
              </w:rPr>
              <w:t>个人信息保护</w:t>
            </w:r>
          </w:p>
        </w:tc>
      </w:tr>
      <w:tr w:rsidR="00350518" w:rsidRPr="002A7E84" w14:paraId="2E179F66" w14:textId="77777777" w:rsidTr="002A7E84">
        <w:trPr>
          <w:trHeight w:val="402"/>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noWrap/>
            <w:vAlign w:val="center"/>
          </w:tcPr>
          <w:p w14:paraId="0E38A4D1" w14:textId="386ED74E" w:rsidR="00350518" w:rsidRPr="002A7E84" w:rsidRDefault="002A7E84" w:rsidP="00621AB8">
            <w:pPr>
              <w:widowControl/>
              <w:spacing w:line="240" w:lineRule="auto"/>
              <w:jc w:val="center"/>
              <w:rPr>
                <w:rFonts w:ascii="华文仿宋" w:hAnsi="华文仿宋" w:cs="宋体"/>
                <w:color w:val="000000"/>
                <w:kern w:val="0"/>
                <w:sz w:val="20"/>
                <w:szCs w:val="20"/>
              </w:rPr>
            </w:pPr>
            <w:r w:rsidRPr="002A7E84">
              <w:rPr>
                <w:rFonts w:ascii="华文仿宋" w:hAnsi="华文仿宋" w:cs="宋体" w:hint="eastAsia"/>
                <w:color w:val="000000"/>
                <w:kern w:val="0"/>
                <w:sz w:val="20"/>
                <w:szCs w:val="20"/>
              </w:rPr>
              <w:t>本次测评不涉及其他系统和设备。</w:t>
            </w:r>
          </w:p>
        </w:tc>
      </w:tr>
    </w:tbl>
    <w:p w14:paraId="5B4ACBBE" w14:textId="77777777" w:rsidR="00FA6321" w:rsidRPr="00350518" w:rsidRDefault="00FA6321" w:rsidP="00FA6321"/>
    <w:p w14:paraId="5F7720FF" w14:textId="06CC838D" w:rsidR="00FA6321" w:rsidRDefault="00291EAA" w:rsidP="00A70573">
      <w:pPr>
        <w:pStyle w:val="af6"/>
        <w:jc w:val="center"/>
        <w:rPr>
          <w:rFonts w:ascii="Times New Roman" w:hAnsi="Times New Roman"/>
          <w:b/>
          <w:sz w:val="21"/>
        </w:rPr>
      </w:pPr>
      <w:bookmarkStart w:id="201" w:name="_Toc43122490"/>
      <w:r w:rsidRPr="00196B52">
        <w:rPr>
          <w:rFonts w:ascii="Times New Roman" w:hAnsi="Times New Roman"/>
          <w:b/>
          <w:sz w:val="21"/>
        </w:rPr>
        <w:t>附录</w:t>
      </w:r>
      <w:r w:rsidRPr="00196B52">
        <w:rPr>
          <w:rFonts w:ascii="Times New Roman" w:hAnsi="Times New Roman"/>
          <w:b/>
          <w:sz w:val="21"/>
        </w:rPr>
        <w:t xml:space="preserve">C </w:t>
      </w:r>
      <w:r w:rsidRPr="00196B52">
        <w:rPr>
          <w:rFonts w:ascii="Times New Roman" w:hAnsi="Times New Roman"/>
          <w:b/>
          <w:sz w:val="21"/>
        </w:rPr>
        <w:t>表</w:t>
      </w:r>
      <w:r w:rsidRPr="00196B52">
        <w:rPr>
          <w:rFonts w:ascii="Times New Roman" w:hAnsi="Times New Roman"/>
          <w:b/>
          <w:sz w:val="21"/>
        </w:rPr>
        <w:t xml:space="preserve">- </w:t>
      </w:r>
      <w:r w:rsidRPr="00196B52">
        <w:rPr>
          <w:rFonts w:ascii="Times New Roman" w:hAnsi="Times New Roman"/>
          <w:b/>
          <w:sz w:val="21"/>
        </w:rPr>
        <w:fldChar w:fldCharType="begin"/>
      </w:r>
      <w:r w:rsidRPr="00196B52">
        <w:rPr>
          <w:rFonts w:ascii="Times New Roman" w:hAnsi="Times New Roman"/>
          <w:b/>
          <w:sz w:val="21"/>
        </w:rPr>
        <w:instrText xml:space="preserve"> SEQ </w:instrText>
      </w:r>
      <w:r w:rsidRPr="00196B52">
        <w:rPr>
          <w:rFonts w:ascii="Times New Roman" w:hAnsi="Times New Roman"/>
          <w:b/>
          <w:sz w:val="21"/>
        </w:rPr>
        <w:instrText>附录</w:instrText>
      </w:r>
      <w:r w:rsidRPr="00196B52">
        <w:rPr>
          <w:rFonts w:ascii="Times New Roman" w:hAnsi="Times New Roman"/>
          <w:b/>
          <w:sz w:val="21"/>
        </w:rPr>
        <w:instrText>C_</w:instrText>
      </w:r>
      <w:r w:rsidRPr="00196B52">
        <w:rPr>
          <w:rFonts w:ascii="Times New Roman" w:hAnsi="Times New Roman"/>
          <w:b/>
          <w:sz w:val="21"/>
        </w:rPr>
        <w:instrText>表</w:instrText>
      </w:r>
      <w:r w:rsidRPr="00196B52">
        <w:rPr>
          <w:rFonts w:ascii="Times New Roman" w:hAnsi="Times New Roman"/>
          <w:b/>
          <w:sz w:val="21"/>
        </w:rPr>
        <w:instrText xml:space="preserve">- \* ARABIC </w:instrText>
      </w:r>
      <w:r w:rsidRPr="00196B52">
        <w:rPr>
          <w:rFonts w:ascii="Times New Roman" w:hAnsi="Times New Roman"/>
          <w:b/>
          <w:sz w:val="21"/>
        </w:rPr>
        <w:fldChar w:fldCharType="separate"/>
      </w:r>
      <w:r w:rsidR="001F602C">
        <w:rPr>
          <w:rFonts w:ascii="Times New Roman" w:hAnsi="Times New Roman"/>
          <w:b/>
          <w:noProof/>
          <w:sz w:val="21"/>
        </w:rPr>
        <w:t>15</w:t>
      </w:r>
      <w:r w:rsidRPr="00196B52">
        <w:rPr>
          <w:rFonts w:ascii="Times New Roman" w:hAnsi="Times New Roman"/>
          <w:b/>
          <w:sz w:val="21"/>
        </w:rPr>
        <w:fldChar w:fldCharType="end"/>
      </w:r>
      <w:r w:rsidR="00FA6321" w:rsidRPr="00462539">
        <w:rPr>
          <w:rFonts w:ascii="Times New Roman" w:hAnsi="Times New Roman" w:hint="eastAsia"/>
          <w:b/>
          <w:sz w:val="21"/>
        </w:rPr>
        <w:t>安全计算环境单项测评结果汇总表（安全扩展要求部分）</w:t>
      </w:r>
      <w:bookmarkEnd w:id="201"/>
    </w:p>
    <w:tbl>
      <w:tblPr>
        <w:tblW w:w="5000" w:type="pct"/>
        <w:jc w:val="center"/>
        <w:tblLook w:val="04A0" w:firstRow="1" w:lastRow="0" w:firstColumn="1" w:lastColumn="0" w:noHBand="0" w:noVBand="1"/>
      </w:tblPr>
      <w:tblGrid>
        <w:gridCol w:w="552"/>
        <w:gridCol w:w="1132"/>
        <w:gridCol w:w="1263"/>
        <w:gridCol w:w="1369"/>
        <w:gridCol w:w="1191"/>
        <w:gridCol w:w="1389"/>
        <w:gridCol w:w="1400"/>
      </w:tblGrid>
      <w:tr w:rsidR="00A50DE4" w:rsidRPr="005040E3" w14:paraId="7FE2FF97" w14:textId="77777777" w:rsidTr="00621AB8">
        <w:trPr>
          <w:trHeight w:val="285"/>
          <w:tblHeader/>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7839C2D4" w14:textId="77777777" w:rsidR="00A50DE4" w:rsidRPr="005040E3" w:rsidRDefault="00A50DE4" w:rsidP="00621AB8">
            <w:pPr>
              <w:widowControl/>
              <w:spacing w:line="240" w:lineRule="auto"/>
              <w:jc w:val="center"/>
              <w:rPr>
                <w:rFonts w:ascii="华文仿宋" w:hAnsi="华文仿宋" w:cs="宋体"/>
                <w:b/>
                <w:bCs/>
                <w:color w:val="000000"/>
                <w:kern w:val="0"/>
                <w:sz w:val="20"/>
                <w:szCs w:val="20"/>
              </w:rPr>
            </w:pPr>
            <w:r w:rsidRPr="005040E3">
              <w:rPr>
                <w:rFonts w:ascii="华文仿宋" w:hAnsi="华文仿宋" w:cs="宋体" w:hint="eastAsia"/>
                <w:b/>
                <w:bCs/>
                <w:color w:val="000000"/>
                <w:kern w:val="0"/>
                <w:sz w:val="20"/>
                <w:szCs w:val="20"/>
              </w:rPr>
              <w:t>序号</w:t>
            </w:r>
          </w:p>
        </w:tc>
        <w:tc>
          <w:tcPr>
            <w:tcW w:w="682" w:type="pct"/>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5AF44A4E" w14:textId="77777777" w:rsidR="00A50DE4" w:rsidRPr="005040E3" w:rsidRDefault="00A50DE4" w:rsidP="00621AB8">
            <w:pPr>
              <w:widowControl/>
              <w:spacing w:line="240" w:lineRule="auto"/>
              <w:jc w:val="center"/>
              <w:rPr>
                <w:rFonts w:ascii="华文仿宋" w:hAnsi="华文仿宋" w:cs="宋体"/>
                <w:b/>
                <w:bCs/>
                <w:color w:val="000000"/>
                <w:kern w:val="0"/>
                <w:sz w:val="20"/>
                <w:szCs w:val="20"/>
              </w:rPr>
            </w:pPr>
            <w:r w:rsidRPr="005040E3">
              <w:rPr>
                <w:rFonts w:ascii="华文仿宋" w:hAnsi="华文仿宋" w:cs="宋体" w:hint="eastAsia"/>
                <w:b/>
                <w:bCs/>
                <w:color w:val="000000"/>
                <w:kern w:val="0"/>
                <w:sz w:val="20"/>
                <w:szCs w:val="20"/>
              </w:rPr>
              <w:t>测评对象</w:t>
            </w:r>
          </w:p>
        </w:tc>
        <w:tc>
          <w:tcPr>
            <w:tcW w:w="761" w:type="pct"/>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68D385F3" w14:textId="77777777" w:rsidR="00A50DE4" w:rsidRPr="005040E3" w:rsidRDefault="00A50DE4" w:rsidP="00621AB8">
            <w:pPr>
              <w:widowControl/>
              <w:spacing w:line="240" w:lineRule="auto"/>
              <w:jc w:val="center"/>
              <w:rPr>
                <w:rFonts w:ascii="华文仿宋" w:hAnsi="华文仿宋" w:cs="宋体"/>
                <w:b/>
                <w:bCs/>
                <w:color w:val="000000"/>
                <w:kern w:val="0"/>
                <w:sz w:val="20"/>
                <w:szCs w:val="20"/>
              </w:rPr>
            </w:pPr>
            <w:r w:rsidRPr="005040E3">
              <w:rPr>
                <w:rFonts w:ascii="华文仿宋" w:hAnsi="华文仿宋" w:cs="宋体" w:hint="eastAsia"/>
                <w:b/>
                <w:bCs/>
                <w:color w:val="000000"/>
                <w:kern w:val="0"/>
                <w:sz w:val="20"/>
                <w:szCs w:val="20"/>
              </w:rPr>
              <w:t>符合情况</w:t>
            </w:r>
          </w:p>
        </w:tc>
        <w:tc>
          <w:tcPr>
            <w:tcW w:w="3224" w:type="pct"/>
            <w:gridSpan w:val="4"/>
            <w:tcBorders>
              <w:top w:val="single" w:sz="4" w:space="0" w:color="auto"/>
              <w:left w:val="nil"/>
              <w:bottom w:val="single" w:sz="4" w:space="0" w:color="auto"/>
              <w:right w:val="single" w:sz="4" w:space="0" w:color="auto"/>
            </w:tcBorders>
            <w:shd w:val="clear" w:color="000000" w:fill="A6A6A6"/>
            <w:vAlign w:val="center"/>
            <w:hideMark/>
          </w:tcPr>
          <w:p w14:paraId="15C69F89" w14:textId="77777777" w:rsidR="00A50DE4" w:rsidRPr="005040E3" w:rsidRDefault="00A50DE4" w:rsidP="00621AB8">
            <w:pPr>
              <w:widowControl/>
              <w:spacing w:line="240" w:lineRule="auto"/>
              <w:jc w:val="center"/>
              <w:rPr>
                <w:rFonts w:ascii="华文仿宋" w:hAnsi="华文仿宋" w:cs="宋体"/>
                <w:b/>
                <w:bCs/>
                <w:color w:val="000000"/>
                <w:kern w:val="0"/>
                <w:sz w:val="20"/>
                <w:szCs w:val="20"/>
              </w:rPr>
            </w:pPr>
            <w:r>
              <w:rPr>
                <w:rFonts w:ascii="华文仿宋" w:hAnsi="华文仿宋" w:cs="宋体" w:hint="eastAsia"/>
                <w:b/>
                <w:bCs/>
                <w:color w:val="000000"/>
                <w:kern w:val="0"/>
                <w:sz w:val="20"/>
                <w:szCs w:val="20"/>
              </w:rPr>
              <w:t>安全扩展要求</w:t>
            </w:r>
          </w:p>
        </w:tc>
      </w:tr>
      <w:tr w:rsidR="00A50DE4" w:rsidRPr="005040E3" w14:paraId="124528A9" w14:textId="77777777" w:rsidTr="00621AB8">
        <w:trPr>
          <w:trHeight w:val="285"/>
          <w:tblHeader/>
          <w:jc w:val="center"/>
        </w:trPr>
        <w:tc>
          <w:tcPr>
            <w:tcW w:w="333" w:type="pct"/>
            <w:vMerge/>
            <w:tcBorders>
              <w:top w:val="single" w:sz="4" w:space="0" w:color="auto"/>
              <w:left w:val="single" w:sz="4" w:space="0" w:color="auto"/>
              <w:bottom w:val="single" w:sz="4" w:space="0" w:color="auto"/>
              <w:right w:val="single" w:sz="4" w:space="0" w:color="auto"/>
            </w:tcBorders>
            <w:vAlign w:val="center"/>
            <w:hideMark/>
          </w:tcPr>
          <w:p w14:paraId="4274463B" w14:textId="77777777" w:rsidR="00A50DE4" w:rsidRPr="005040E3" w:rsidRDefault="00A50DE4" w:rsidP="00621AB8">
            <w:pPr>
              <w:widowControl/>
              <w:spacing w:line="240" w:lineRule="auto"/>
              <w:jc w:val="left"/>
              <w:rPr>
                <w:rFonts w:ascii="华文仿宋" w:hAnsi="华文仿宋" w:cs="宋体"/>
                <w:b/>
                <w:bCs/>
                <w:color w:val="000000"/>
                <w:kern w:val="0"/>
                <w:sz w:val="20"/>
                <w:szCs w:val="20"/>
              </w:rPr>
            </w:pPr>
          </w:p>
        </w:tc>
        <w:tc>
          <w:tcPr>
            <w:tcW w:w="682" w:type="pct"/>
            <w:vMerge/>
            <w:tcBorders>
              <w:top w:val="single" w:sz="4" w:space="0" w:color="auto"/>
              <w:left w:val="single" w:sz="4" w:space="0" w:color="auto"/>
              <w:bottom w:val="single" w:sz="4" w:space="0" w:color="auto"/>
              <w:right w:val="single" w:sz="4" w:space="0" w:color="auto"/>
            </w:tcBorders>
            <w:vAlign w:val="center"/>
            <w:hideMark/>
          </w:tcPr>
          <w:p w14:paraId="01B72160" w14:textId="77777777" w:rsidR="00A50DE4" w:rsidRPr="005040E3" w:rsidRDefault="00A50DE4" w:rsidP="00621AB8">
            <w:pPr>
              <w:widowControl/>
              <w:spacing w:line="240" w:lineRule="auto"/>
              <w:jc w:val="left"/>
              <w:rPr>
                <w:rFonts w:ascii="华文仿宋" w:hAnsi="华文仿宋" w:cs="宋体"/>
                <w:b/>
                <w:bCs/>
                <w:color w:val="000000"/>
                <w:kern w:val="0"/>
                <w:sz w:val="20"/>
                <w:szCs w:val="20"/>
              </w:rPr>
            </w:pPr>
          </w:p>
        </w:tc>
        <w:tc>
          <w:tcPr>
            <w:tcW w:w="761" w:type="pct"/>
            <w:vMerge/>
            <w:tcBorders>
              <w:top w:val="single" w:sz="4" w:space="0" w:color="auto"/>
              <w:left w:val="single" w:sz="4" w:space="0" w:color="auto"/>
              <w:bottom w:val="single" w:sz="4" w:space="0" w:color="auto"/>
              <w:right w:val="single" w:sz="4" w:space="0" w:color="auto"/>
            </w:tcBorders>
            <w:vAlign w:val="center"/>
            <w:hideMark/>
          </w:tcPr>
          <w:p w14:paraId="69880E7A" w14:textId="77777777" w:rsidR="00A50DE4" w:rsidRPr="005040E3" w:rsidRDefault="00A50DE4" w:rsidP="00621AB8">
            <w:pPr>
              <w:widowControl/>
              <w:spacing w:line="240" w:lineRule="auto"/>
              <w:jc w:val="left"/>
              <w:rPr>
                <w:rFonts w:ascii="华文仿宋" w:hAnsi="华文仿宋" w:cs="宋体"/>
                <w:b/>
                <w:bCs/>
                <w:color w:val="000000"/>
                <w:kern w:val="0"/>
                <w:sz w:val="20"/>
                <w:szCs w:val="20"/>
              </w:rPr>
            </w:pPr>
          </w:p>
        </w:tc>
        <w:tc>
          <w:tcPr>
            <w:tcW w:w="825" w:type="pct"/>
            <w:tcBorders>
              <w:top w:val="nil"/>
              <w:left w:val="nil"/>
              <w:bottom w:val="single" w:sz="4" w:space="0" w:color="auto"/>
              <w:right w:val="single" w:sz="4" w:space="0" w:color="auto"/>
            </w:tcBorders>
            <w:shd w:val="clear" w:color="000000" w:fill="A6A6A6"/>
            <w:vAlign w:val="center"/>
            <w:hideMark/>
          </w:tcPr>
          <w:p w14:paraId="23A05DC7" w14:textId="36A5215F" w:rsidR="00A50DE4" w:rsidRPr="005040E3" w:rsidRDefault="008802C3" w:rsidP="00621AB8">
            <w:pPr>
              <w:widowControl/>
              <w:spacing w:line="240" w:lineRule="auto"/>
              <w:jc w:val="center"/>
              <w:rPr>
                <w:rFonts w:ascii="华文仿宋" w:hAnsi="华文仿宋" w:cs="宋体"/>
                <w:b/>
                <w:bCs/>
                <w:color w:val="000000"/>
                <w:kern w:val="0"/>
                <w:sz w:val="20"/>
                <w:szCs w:val="20"/>
              </w:rPr>
            </w:pPr>
            <w:r>
              <w:rPr>
                <w:rFonts w:ascii="华文仿宋" w:hAnsi="华文仿宋" w:cs="宋体" w:hint="eastAsia"/>
                <w:b/>
                <w:bCs/>
                <w:color w:val="000000"/>
                <w:kern w:val="0"/>
                <w:sz w:val="20"/>
                <w:szCs w:val="20"/>
              </w:rPr>
              <w:t>/</w:t>
            </w:r>
          </w:p>
        </w:tc>
        <w:tc>
          <w:tcPr>
            <w:tcW w:w="718" w:type="pct"/>
            <w:tcBorders>
              <w:top w:val="nil"/>
              <w:left w:val="nil"/>
              <w:bottom w:val="single" w:sz="4" w:space="0" w:color="auto"/>
              <w:right w:val="single" w:sz="4" w:space="0" w:color="auto"/>
            </w:tcBorders>
            <w:shd w:val="clear" w:color="000000" w:fill="A6A6A6"/>
            <w:vAlign w:val="center"/>
            <w:hideMark/>
          </w:tcPr>
          <w:p w14:paraId="5A3A64A6" w14:textId="77FE13CC" w:rsidR="00A50DE4" w:rsidRPr="005040E3" w:rsidRDefault="008802C3" w:rsidP="00621AB8">
            <w:pPr>
              <w:widowControl/>
              <w:spacing w:line="240" w:lineRule="auto"/>
              <w:jc w:val="center"/>
              <w:rPr>
                <w:rFonts w:ascii="华文仿宋" w:hAnsi="华文仿宋" w:cs="宋体"/>
                <w:b/>
                <w:bCs/>
                <w:color w:val="000000"/>
                <w:kern w:val="0"/>
                <w:sz w:val="20"/>
                <w:szCs w:val="20"/>
              </w:rPr>
            </w:pPr>
            <w:r>
              <w:rPr>
                <w:rFonts w:ascii="华文仿宋" w:hAnsi="华文仿宋" w:cs="宋体" w:hint="eastAsia"/>
                <w:b/>
                <w:bCs/>
                <w:color w:val="000000"/>
                <w:kern w:val="0"/>
                <w:sz w:val="20"/>
                <w:szCs w:val="20"/>
              </w:rPr>
              <w:t>/</w:t>
            </w:r>
          </w:p>
        </w:tc>
        <w:tc>
          <w:tcPr>
            <w:tcW w:w="837" w:type="pct"/>
            <w:tcBorders>
              <w:top w:val="nil"/>
              <w:left w:val="nil"/>
              <w:bottom w:val="single" w:sz="4" w:space="0" w:color="auto"/>
              <w:right w:val="single" w:sz="4" w:space="0" w:color="auto"/>
            </w:tcBorders>
            <w:shd w:val="clear" w:color="000000" w:fill="A6A6A6"/>
            <w:vAlign w:val="center"/>
            <w:hideMark/>
          </w:tcPr>
          <w:p w14:paraId="0D34077B" w14:textId="694A7497" w:rsidR="00A50DE4" w:rsidRPr="005040E3" w:rsidRDefault="008802C3" w:rsidP="00621AB8">
            <w:pPr>
              <w:widowControl/>
              <w:spacing w:line="240" w:lineRule="auto"/>
              <w:jc w:val="center"/>
              <w:rPr>
                <w:rFonts w:ascii="华文仿宋" w:hAnsi="华文仿宋" w:cs="宋体"/>
                <w:b/>
                <w:bCs/>
                <w:color w:val="000000"/>
                <w:kern w:val="0"/>
                <w:sz w:val="20"/>
                <w:szCs w:val="20"/>
              </w:rPr>
            </w:pPr>
            <w:r>
              <w:rPr>
                <w:rFonts w:ascii="华文仿宋" w:hAnsi="华文仿宋" w:cs="宋体" w:hint="eastAsia"/>
                <w:b/>
                <w:bCs/>
                <w:color w:val="000000"/>
                <w:kern w:val="0"/>
                <w:sz w:val="20"/>
                <w:szCs w:val="20"/>
              </w:rPr>
              <w:t>/</w:t>
            </w:r>
          </w:p>
        </w:tc>
        <w:tc>
          <w:tcPr>
            <w:tcW w:w="844" w:type="pct"/>
            <w:tcBorders>
              <w:top w:val="nil"/>
              <w:left w:val="nil"/>
              <w:bottom w:val="single" w:sz="4" w:space="0" w:color="auto"/>
              <w:right w:val="single" w:sz="4" w:space="0" w:color="auto"/>
            </w:tcBorders>
            <w:shd w:val="clear" w:color="000000" w:fill="A6A6A6"/>
            <w:vAlign w:val="center"/>
            <w:hideMark/>
          </w:tcPr>
          <w:p w14:paraId="200F9EA0" w14:textId="6867ABE1" w:rsidR="00A50DE4" w:rsidRPr="005040E3" w:rsidRDefault="008802C3" w:rsidP="00621AB8">
            <w:pPr>
              <w:widowControl/>
              <w:spacing w:line="240" w:lineRule="auto"/>
              <w:jc w:val="center"/>
              <w:rPr>
                <w:rFonts w:ascii="华文仿宋" w:hAnsi="华文仿宋" w:cs="宋体"/>
                <w:b/>
                <w:bCs/>
                <w:color w:val="000000"/>
                <w:kern w:val="0"/>
                <w:sz w:val="20"/>
                <w:szCs w:val="20"/>
              </w:rPr>
            </w:pPr>
            <w:r>
              <w:rPr>
                <w:rFonts w:ascii="华文仿宋" w:hAnsi="华文仿宋" w:cs="宋体" w:hint="eastAsia"/>
                <w:b/>
                <w:bCs/>
                <w:color w:val="000000"/>
                <w:kern w:val="0"/>
                <w:sz w:val="20"/>
                <w:szCs w:val="20"/>
              </w:rPr>
              <w:t>/</w:t>
            </w:r>
          </w:p>
        </w:tc>
      </w:tr>
      <w:tr w:rsidR="00A50DE4" w:rsidRPr="005040E3" w14:paraId="42E37301" w14:textId="77777777" w:rsidTr="00621AB8">
        <w:trPr>
          <w:trHeight w:val="402"/>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C99C2" w14:textId="5F364D7C" w:rsidR="00A50DE4" w:rsidRPr="002A7E84" w:rsidRDefault="00136357" w:rsidP="00621AB8">
            <w:pPr>
              <w:widowControl/>
              <w:spacing w:line="240" w:lineRule="auto"/>
              <w:jc w:val="center"/>
              <w:rPr>
                <w:rFonts w:ascii="华文仿宋" w:hAnsi="华文仿宋" w:cs="宋体"/>
                <w:color w:val="000000"/>
                <w:kern w:val="0"/>
                <w:sz w:val="20"/>
                <w:szCs w:val="20"/>
              </w:rPr>
            </w:pPr>
            <w:r>
              <w:rPr>
                <w:rFonts w:ascii="华文仿宋" w:hAnsi="华文仿宋" w:cs="宋体" w:hint="eastAsia"/>
                <w:color w:val="000000"/>
                <w:kern w:val="0"/>
                <w:sz w:val="20"/>
                <w:szCs w:val="20"/>
              </w:rPr>
              <w:t>本次测评不涉及安全扩展要求部分。</w:t>
            </w:r>
          </w:p>
        </w:tc>
      </w:tr>
    </w:tbl>
    <w:p w14:paraId="2ABFCACD" w14:textId="77777777" w:rsidR="00FA6321" w:rsidRPr="00A50DE4" w:rsidRDefault="00FA6321" w:rsidP="00FA6321"/>
    <w:p w14:paraId="1AD3E15B" w14:textId="77777777" w:rsidR="00857FF5" w:rsidRDefault="00857FF5" w:rsidP="00430FA9">
      <w:pPr>
        <w:pStyle w:val="a3"/>
      </w:pPr>
      <w:bookmarkStart w:id="202" w:name="_Toc43122392"/>
      <w:r>
        <w:rPr>
          <w:rFonts w:hint="eastAsia"/>
        </w:rPr>
        <w:t>安全管理中心</w:t>
      </w:r>
      <w:bookmarkEnd w:id="202"/>
    </w:p>
    <w:p w14:paraId="4D793374" w14:textId="28445476" w:rsidR="00242536" w:rsidRPr="003414FD" w:rsidRDefault="00291EAA" w:rsidP="00A70573">
      <w:pPr>
        <w:pStyle w:val="af6"/>
        <w:jc w:val="center"/>
        <w:rPr>
          <w:rFonts w:ascii="Times New Roman" w:hAnsi="Times New Roman"/>
          <w:b/>
          <w:sz w:val="21"/>
        </w:rPr>
      </w:pPr>
      <w:bookmarkStart w:id="203" w:name="_Toc43122491"/>
      <w:r w:rsidRPr="00196B52">
        <w:rPr>
          <w:rFonts w:ascii="Times New Roman" w:hAnsi="Times New Roman"/>
          <w:b/>
          <w:sz w:val="21"/>
        </w:rPr>
        <w:t>附录</w:t>
      </w:r>
      <w:r w:rsidRPr="00196B52">
        <w:rPr>
          <w:rFonts w:ascii="Times New Roman" w:hAnsi="Times New Roman"/>
          <w:b/>
          <w:sz w:val="21"/>
        </w:rPr>
        <w:t xml:space="preserve">C </w:t>
      </w:r>
      <w:r w:rsidRPr="00196B52">
        <w:rPr>
          <w:rFonts w:ascii="Times New Roman" w:hAnsi="Times New Roman"/>
          <w:b/>
          <w:sz w:val="21"/>
        </w:rPr>
        <w:t>表</w:t>
      </w:r>
      <w:r w:rsidRPr="00196B52">
        <w:rPr>
          <w:rFonts w:ascii="Times New Roman" w:hAnsi="Times New Roman"/>
          <w:b/>
          <w:sz w:val="21"/>
        </w:rPr>
        <w:t xml:space="preserve">- </w:t>
      </w:r>
      <w:r w:rsidRPr="00196B52">
        <w:rPr>
          <w:rFonts w:ascii="Times New Roman" w:hAnsi="Times New Roman"/>
          <w:b/>
          <w:sz w:val="21"/>
        </w:rPr>
        <w:fldChar w:fldCharType="begin"/>
      </w:r>
      <w:r w:rsidRPr="00196B52">
        <w:rPr>
          <w:rFonts w:ascii="Times New Roman" w:hAnsi="Times New Roman"/>
          <w:b/>
          <w:sz w:val="21"/>
        </w:rPr>
        <w:instrText xml:space="preserve"> SEQ </w:instrText>
      </w:r>
      <w:r w:rsidRPr="00196B52">
        <w:rPr>
          <w:rFonts w:ascii="Times New Roman" w:hAnsi="Times New Roman"/>
          <w:b/>
          <w:sz w:val="21"/>
        </w:rPr>
        <w:instrText>附录</w:instrText>
      </w:r>
      <w:r w:rsidRPr="00196B52">
        <w:rPr>
          <w:rFonts w:ascii="Times New Roman" w:hAnsi="Times New Roman"/>
          <w:b/>
          <w:sz w:val="21"/>
        </w:rPr>
        <w:instrText>C_</w:instrText>
      </w:r>
      <w:r w:rsidRPr="00196B52">
        <w:rPr>
          <w:rFonts w:ascii="Times New Roman" w:hAnsi="Times New Roman"/>
          <w:b/>
          <w:sz w:val="21"/>
        </w:rPr>
        <w:instrText>表</w:instrText>
      </w:r>
      <w:r w:rsidRPr="00196B52">
        <w:rPr>
          <w:rFonts w:ascii="Times New Roman" w:hAnsi="Times New Roman"/>
          <w:b/>
          <w:sz w:val="21"/>
        </w:rPr>
        <w:instrText xml:space="preserve">- \* ARABIC </w:instrText>
      </w:r>
      <w:r w:rsidRPr="00196B52">
        <w:rPr>
          <w:rFonts w:ascii="Times New Roman" w:hAnsi="Times New Roman"/>
          <w:b/>
          <w:sz w:val="21"/>
        </w:rPr>
        <w:fldChar w:fldCharType="separate"/>
      </w:r>
      <w:r w:rsidR="001F602C">
        <w:rPr>
          <w:rFonts w:ascii="Times New Roman" w:hAnsi="Times New Roman"/>
          <w:b/>
          <w:noProof/>
          <w:sz w:val="21"/>
        </w:rPr>
        <w:t>16</w:t>
      </w:r>
      <w:r w:rsidRPr="00196B52">
        <w:rPr>
          <w:rFonts w:ascii="Times New Roman" w:hAnsi="Times New Roman"/>
          <w:b/>
          <w:sz w:val="21"/>
        </w:rPr>
        <w:fldChar w:fldCharType="end"/>
      </w:r>
      <w:r w:rsidR="00AE0257">
        <w:rPr>
          <w:rFonts w:ascii="Times New Roman" w:hAnsi="Times New Roman"/>
          <w:b/>
          <w:sz w:val="21"/>
        </w:rPr>
        <w:t xml:space="preserve"> </w:t>
      </w:r>
      <w:r w:rsidR="00242536" w:rsidRPr="003414FD">
        <w:rPr>
          <w:rFonts w:ascii="Times New Roman" w:hAnsi="Times New Roman" w:hint="eastAsia"/>
          <w:b/>
          <w:sz w:val="21"/>
        </w:rPr>
        <w:t>安全管理中心单项测评结果汇总表</w:t>
      </w:r>
      <w:bookmarkEnd w:id="203"/>
    </w:p>
    <w:tbl>
      <w:tblPr>
        <w:tblW w:w="0" w:type="dxa"/>
        <w:jc w:val="center"/>
        <w:tblBorders>
          <w:top w:val="thick" w:sz="0" w:space="0" w:color="auto"/>
          <w:left w:val="thick" w:sz="0" w:space="0" w:color="auto"/>
          <w:bottom w:val="thick" w:sz="0" w:space="0" w:color="auto"/>
          <w:right w:val="thick" w:sz="0" w:space="0" w:color="auto"/>
          <w:insideH w:val="thick" w:sz="0" w:space="0" w:color="auto"/>
          <w:insideV w:val="thick" w:sz="0" w:space="0" w:color="auto"/>
        </w:tblBorders>
        <w:tblLayout w:type="fixed"/>
        <w:tblLook w:val="04A0" w:firstRow="1" w:lastRow="0" w:firstColumn="1" w:lastColumn="0" w:noHBand="0" w:noVBand="1"/>
      </w:tblPr>
      <w:tblGrid>
        <w:gridCol w:w="1701"/>
        <w:gridCol w:w="1701"/>
        <w:gridCol w:w="1701"/>
        <w:gridCol w:w="1701"/>
        <w:gridCol w:w="1701"/>
      </w:tblGrid>
      <w:tr w:rsidR="00F6113A" w14:paraId="0B14FD0F" w14:textId="77777777">
        <w:trPr>
          <w:tblHeader/>
          <w:jc w:val="center"/>
        </w:trPr>
        <w:tc>
          <w:tcPr>
            <w:tcW w:w="1701" w:type="dxa"/>
            <w:vMerge w:val="restart"/>
            <w:shd w:val="clear" w:color="000000" w:fill="A6A6A6"/>
            <w:noWrap/>
            <w:vAlign w:val="center"/>
            <w:hideMark/>
          </w:tcPr>
          <w:p w14:paraId="3DB7C959"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序号</w:t>
            </w:r>
          </w:p>
        </w:tc>
        <w:tc>
          <w:tcPr>
            <w:tcW w:w="1701" w:type="dxa"/>
            <w:vMerge w:val="restart"/>
            <w:shd w:val="clear" w:color="000000" w:fill="A6A6A6"/>
            <w:noWrap/>
            <w:vAlign w:val="center"/>
            <w:hideMark/>
          </w:tcPr>
          <w:p w14:paraId="4EB43DDD"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测评对象</w:t>
            </w:r>
          </w:p>
        </w:tc>
        <w:tc>
          <w:tcPr>
            <w:tcW w:w="1701" w:type="dxa"/>
            <w:vMerge w:val="restart"/>
            <w:shd w:val="clear" w:color="000000" w:fill="A6A6A6"/>
            <w:noWrap/>
            <w:vAlign w:val="center"/>
            <w:hideMark/>
          </w:tcPr>
          <w:p w14:paraId="73B61BA7"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符合情况</w:t>
            </w:r>
          </w:p>
        </w:tc>
        <w:tc>
          <w:tcPr>
            <w:tcW w:w="3402" w:type="dxa"/>
            <w:gridSpan w:val="2"/>
            <w:shd w:val="clear" w:color="000000" w:fill="A6A6A6"/>
            <w:noWrap/>
            <w:vAlign w:val="center"/>
            <w:hideMark/>
          </w:tcPr>
          <w:p w14:paraId="2C4FC3BD"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安全通用要求</w:t>
            </w:r>
          </w:p>
        </w:tc>
      </w:tr>
      <w:tr w:rsidR="00F6113A" w14:paraId="4C3FD276" w14:textId="77777777">
        <w:trPr>
          <w:trHeight w:val="40"/>
          <w:tblHeader/>
          <w:jc w:val="center"/>
        </w:trPr>
        <w:tc>
          <w:tcPr>
            <w:tcW w:w="1701" w:type="dxa"/>
            <w:vMerge/>
            <w:shd w:val="clear" w:color="000000" w:fill="A6A6A6"/>
            <w:noWrap/>
            <w:vAlign w:val="center"/>
            <w:hideMark/>
          </w:tcPr>
          <w:p w14:paraId="3F3CE24B" w14:textId="77777777" w:rsidR="00F6113A" w:rsidRDefault="00F6113A">
            <w:pPr>
              <w:spacing w:line="240" w:lineRule="auto"/>
              <w:jc w:val="center"/>
              <w:rPr>
                <w:rFonts w:ascii="华文仿宋" w:hAnsi="华文仿宋"/>
                <w:sz w:val="20"/>
                <w:szCs w:val="20"/>
              </w:rPr>
            </w:pPr>
          </w:p>
        </w:tc>
        <w:tc>
          <w:tcPr>
            <w:tcW w:w="1701" w:type="dxa"/>
            <w:vMerge/>
            <w:shd w:val="clear" w:color="000000" w:fill="A6A6A6"/>
            <w:noWrap/>
            <w:vAlign w:val="center"/>
            <w:hideMark/>
          </w:tcPr>
          <w:p w14:paraId="1DC239C7" w14:textId="77777777" w:rsidR="00F6113A" w:rsidRDefault="00F6113A">
            <w:pPr>
              <w:spacing w:line="240" w:lineRule="auto"/>
              <w:jc w:val="center"/>
              <w:rPr>
                <w:rFonts w:ascii="华文仿宋" w:hAnsi="华文仿宋"/>
                <w:sz w:val="20"/>
                <w:szCs w:val="20"/>
              </w:rPr>
            </w:pPr>
          </w:p>
        </w:tc>
        <w:tc>
          <w:tcPr>
            <w:tcW w:w="1701" w:type="dxa"/>
            <w:vMerge/>
            <w:shd w:val="clear" w:color="000000" w:fill="A6A6A6"/>
            <w:noWrap/>
            <w:vAlign w:val="center"/>
            <w:hideMark/>
          </w:tcPr>
          <w:p w14:paraId="3F2F5BAA" w14:textId="77777777" w:rsidR="00F6113A" w:rsidRDefault="00F6113A">
            <w:pPr>
              <w:spacing w:line="240" w:lineRule="auto"/>
              <w:jc w:val="center"/>
              <w:rPr>
                <w:rFonts w:ascii="华文仿宋" w:hAnsi="华文仿宋"/>
                <w:sz w:val="20"/>
                <w:szCs w:val="20"/>
              </w:rPr>
            </w:pPr>
          </w:p>
        </w:tc>
        <w:tc>
          <w:tcPr>
            <w:tcW w:w="1701" w:type="dxa"/>
            <w:shd w:val="clear" w:color="000000" w:fill="A6A6A6"/>
            <w:noWrap/>
            <w:vAlign w:val="center"/>
            <w:hideMark/>
          </w:tcPr>
          <w:p w14:paraId="16DC5078"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系统管理</w:t>
            </w:r>
          </w:p>
        </w:tc>
        <w:tc>
          <w:tcPr>
            <w:tcW w:w="1701" w:type="dxa"/>
            <w:shd w:val="clear" w:color="000000" w:fill="A6A6A6"/>
            <w:noWrap/>
            <w:vAlign w:val="center"/>
            <w:hideMark/>
          </w:tcPr>
          <w:p w14:paraId="1D07B88E"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审计管理</w:t>
            </w:r>
          </w:p>
        </w:tc>
      </w:tr>
      <w:tr w:rsidR="00F6113A" w14:paraId="0835A393" w14:textId="77777777">
        <w:trPr>
          <w:jc w:val="center"/>
        </w:trPr>
        <w:tc>
          <w:tcPr>
            <w:tcW w:w="1701" w:type="dxa"/>
            <w:vMerge w:val="restart"/>
            <w:noWrap/>
            <w:vAlign w:val="center"/>
            <w:hideMark/>
          </w:tcPr>
          <w:p w14:paraId="4779DF8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1701" w:type="dxa"/>
            <w:vMerge w:val="restart"/>
            <w:noWrap/>
            <w:vAlign w:val="center"/>
            <w:hideMark/>
          </w:tcPr>
          <w:p w14:paraId="2980C55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安全管理中心（堡垒机、日志审计）</w:t>
            </w:r>
          </w:p>
        </w:tc>
        <w:tc>
          <w:tcPr>
            <w:tcW w:w="1701" w:type="dxa"/>
            <w:noWrap/>
            <w:vAlign w:val="center"/>
            <w:hideMark/>
          </w:tcPr>
          <w:p w14:paraId="4C1E594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符合</w:t>
            </w:r>
          </w:p>
        </w:tc>
        <w:tc>
          <w:tcPr>
            <w:tcW w:w="1701" w:type="dxa"/>
            <w:noWrap/>
            <w:vAlign w:val="center"/>
            <w:hideMark/>
          </w:tcPr>
          <w:p w14:paraId="435453C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1701" w:type="dxa"/>
            <w:noWrap/>
            <w:vAlign w:val="center"/>
            <w:hideMark/>
          </w:tcPr>
          <w:p w14:paraId="1520039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r w:rsidR="00F6113A" w14:paraId="696877C3" w14:textId="77777777">
        <w:trPr>
          <w:jc w:val="center"/>
        </w:trPr>
        <w:tc>
          <w:tcPr>
            <w:tcW w:w="1701" w:type="dxa"/>
            <w:vMerge/>
            <w:noWrap/>
            <w:vAlign w:val="center"/>
            <w:hideMark/>
          </w:tcPr>
          <w:p w14:paraId="0CD10656" w14:textId="77777777" w:rsidR="00F6113A" w:rsidRDefault="00F6113A">
            <w:pPr>
              <w:spacing w:line="240" w:lineRule="auto"/>
              <w:jc w:val="center"/>
              <w:rPr>
                <w:rFonts w:ascii="华文仿宋" w:hAnsi="华文仿宋"/>
                <w:sz w:val="20"/>
                <w:szCs w:val="20"/>
              </w:rPr>
            </w:pPr>
          </w:p>
        </w:tc>
        <w:tc>
          <w:tcPr>
            <w:tcW w:w="1701" w:type="dxa"/>
            <w:vMerge/>
            <w:noWrap/>
            <w:vAlign w:val="center"/>
            <w:hideMark/>
          </w:tcPr>
          <w:p w14:paraId="49ECD31B" w14:textId="77777777" w:rsidR="00F6113A" w:rsidRDefault="00F6113A">
            <w:pPr>
              <w:spacing w:line="240" w:lineRule="auto"/>
              <w:jc w:val="center"/>
              <w:rPr>
                <w:rFonts w:ascii="华文仿宋" w:hAnsi="华文仿宋"/>
                <w:sz w:val="20"/>
                <w:szCs w:val="20"/>
              </w:rPr>
            </w:pPr>
          </w:p>
        </w:tc>
        <w:tc>
          <w:tcPr>
            <w:tcW w:w="1701" w:type="dxa"/>
            <w:noWrap/>
            <w:vAlign w:val="center"/>
            <w:hideMark/>
          </w:tcPr>
          <w:p w14:paraId="1D6B7FB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部分符合</w:t>
            </w:r>
          </w:p>
        </w:tc>
        <w:tc>
          <w:tcPr>
            <w:tcW w:w="1701" w:type="dxa"/>
            <w:noWrap/>
            <w:vAlign w:val="center"/>
            <w:hideMark/>
          </w:tcPr>
          <w:p w14:paraId="400E445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1701" w:type="dxa"/>
            <w:noWrap/>
            <w:vAlign w:val="center"/>
            <w:hideMark/>
          </w:tcPr>
          <w:p w14:paraId="7E60FA1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r>
      <w:tr w:rsidR="00F6113A" w14:paraId="71A3A663" w14:textId="77777777">
        <w:trPr>
          <w:jc w:val="center"/>
        </w:trPr>
        <w:tc>
          <w:tcPr>
            <w:tcW w:w="1701" w:type="dxa"/>
            <w:vMerge/>
            <w:noWrap/>
            <w:vAlign w:val="center"/>
            <w:hideMark/>
          </w:tcPr>
          <w:p w14:paraId="67C76175" w14:textId="77777777" w:rsidR="00F6113A" w:rsidRDefault="00F6113A">
            <w:pPr>
              <w:spacing w:line="240" w:lineRule="auto"/>
              <w:jc w:val="center"/>
              <w:rPr>
                <w:rFonts w:ascii="华文仿宋" w:hAnsi="华文仿宋"/>
                <w:sz w:val="20"/>
                <w:szCs w:val="20"/>
              </w:rPr>
            </w:pPr>
          </w:p>
        </w:tc>
        <w:tc>
          <w:tcPr>
            <w:tcW w:w="1701" w:type="dxa"/>
            <w:vMerge/>
            <w:noWrap/>
            <w:vAlign w:val="center"/>
            <w:hideMark/>
          </w:tcPr>
          <w:p w14:paraId="66F2BBBD" w14:textId="77777777" w:rsidR="00F6113A" w:rsidRDefault="00F6113A">
            <w:pPr>
              <w:spacing w:line="240" w:lineRule="auto"/>
              <w:jc w:val="center"/>
              <w:rPr>
                <w:rFonts w:ascii="华文仿宋" w:hAnsi="华文仿宋"/>
                <w:sz w:val="20"/>
                <w:szCs w:val="20"/>
              </w:rPr>
            </w:pPr>
          </w:p>
        </w:tc>
        <w:tc>
          <w:tcPr>
            <w:tcW w:w="1701" w:type="dxa"/>
            <w:noWrap/>
            <w:vAlign w:val="center"/>
            <w:hideMark/>
          </w:tcPr>
          <w:p w14:paraId="091933A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不符合</w:t>
            </w:r>
          </w:p>
        </w:tc>
        <w:tc>
          <w:tcPr>
            <w:tcW w:w="1701" w:type="dxa"/>
            <w:noWrap/>
            <w:vAlign w:val="center"/>
            <w:hideMark/>
          </w:tcPr>
          <w:p w14:paraId="26DE658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1701" w:type="dxa"/>
            <w:noWrap/>
            <w:vAlign w:val="center"/>
            <w:hideMark/>
          </w:tcPr>
          <w:p w14:paraId="3CE9D52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r>
      <w:tr w:rsidR="00F6113A" w14:paraId="774CCAC6" w14:textId="77777777">
        <w:trPr>
          <w:jc w:val="center"/>
        </w:trPr>
        <w:tc>
          <w:tcPr>
            <w:tcW w:w="1701" w:type="dxa"/>
            <w:vMerge/>
            <w:noWrap/>
            <w:vAlign w:val="center"/>
            <w:hideMark/>
          </w:tcPr>
          <w:p w14:paraId="2E332704" w14:textId="77777777" w:rsidR="00F6113A" w:rsidRDefault="00F6113A">
            <w:pPr>
              <w:spacing w:line="240" w:lineRule="auto"/>
              <w:jc w:val="center"/>
              <w:rPr>
                <w:rFonts w:ascii="华文仿宋" w:hAnsi="华文仿宋"/>
                <w:sz w:val="20"/>
                <w:szCs w:val="20"/>
              </w:rPr>
            </w:pPr>
          </w:p>
        </w:tc>
        <w:tc>
          <w:tcPr>
            <w:tcW w:w="1701" w:type="dxa"/>
            <w:vMerge/>
            <w:noWrap/>
            <w:vAlign w:val="center"/>
            <w:hideMark/>
          </w:tcPr>
          <w:p w14:paraId="7B6C9273" w14:textId="77777777" w:rsidR="00F6113A" w:rsidRDefault="00F6113A">
            <w:pPr>
              <w:spacing w:line="240" w:lineRule="auto"/>
              <w:jc w:val="center"/>
              <w:rPr>
                <w:rFonts w:ascii="华文仿宋" w:hAnsi="华文仿宋"/>
                <w:sz w:val="20"/>
                <w:szCs w:val="20"/>
              </w:rPr>
            </w:pPr>
          </w:p>
        </w:tc>
        <w:tc>
          <w:tcPr>
            <w:tcW w:w="1701" w:type="dxa"/>
            <w:noWrap/>
            <w:vAlign w:val="center"/>
            <w:hideMark/>
          </w:tcPr>
          <w:p w14:paraId="0F3B495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不适用</w:t>
            </w:r>
          </w:p>
        </w:tc>
        <w:tc>
          <w:tcPr>
            <w:tcW w:w="1701" w:type="dxa"/>
            <w:noWrap/>
            <w:vAlign w:val="center"/>
            <w:hideMark/>
          </w:tcPr>
          <w:p w14:paraId="7079DA0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1701" w:type="dxa"/>
            <w:noWrap/>
            <w:vAlign w:val="center"/>
            <w:hideMark/>
          </w:tcPr>
          <w:p w14:paraId="0DAE6B0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bl>
    <w:p w14:paraId="580C08F6" w14:textId="77777777" w:rsidR="00857FF5" w:rsidRDefault="003E2539" w:rsidP="00430FA9">
      <w:pPr>
        <w:pStyle w:val="a3"/>
      </w:pPr>
      <w:bookmarkStart w:id="204" w:name="_Toc43122393"/>
      <w:r>
        <w:rPr>
          <w:rFonts w:hint="eastAsia"/>
        </w:rPr>
        <w:t>安全</w:t>
      </w:r>
      <w:r w:rsidR="00857FF5">
        <w:rPr>
          <w:rFonts w:hint="eastAsia"/>
        </w:rPr>
        <w:t>管理制度</w:t>
      </w:r>
      <w:bookmarkEnd w:id="204"/>
    </w:p>
    <w:p w14:paraId="60C0A918" w14:textId="57772978" w:rsidR="003258CD" w:rsidRPr="00B04EA1" w:rsidRDefault="00291EAA" w:rsidP="00A70573">
      <w:pPr>
        <w:pStyle w:val="af6"/>
        <w:jc w:val="center"/>
        <w:rPr>
          <w:rFonts w:ascii="Times New Roman" w:hAnsi="Times New Roman"/>
          <w:b/>
          <w:sz w:val="21"/>
        </w:rPr>
      </w:pPr>
      <w:bookmarkStart w:id="205" w:name="_Toc43122492"/>
      <w:r w:rsidRPr="00196B52">
        <w:rPr>
          <w:rFonts w:ascii="Times New Roman" w:hAnsi="Times New Roman"/>
          <w:b/>
          <w:sz w:val="21"/>
        </w:rPr>
        <w:t>附录</w:t>
      </w:r>
      <w:r w:rsidRPr="00196B52">
        <w:rPr>
          <w:rFonts w:ascii="Times New Roman" w:hAnsi="Times New Roman"/>
          <w:b/>
          <w:sz w:val="21"/>
        </w:rPr>
        <w:t xml:space="preserve">C </w:t>
      </w:r>
      <w:r w:rsidRPr="00196B52">
        <w:rPr>
          <w:rFonts w:ascii="Times New Roman" w:hAnsi="Times New Roman"/>
          <w:b/>
          <w:sz w:val="21"/>
        </w:rPr>
        <w:t>表</w:t>
      </w:r>
      <w:r w:rsidRPr="00196B52">
        <w:rPr>
          <w:rFonts w:ascii="Times New Roman" w:hAnsi="Times New Roman"/>
          <w:b/>
          <w:sz w:val="21"/>
        </w:rPr>
        <w:t xml:space="preserve">- </w:t>
      </w:r>
      <w:r w:rsidRPr="00196B52">
        <w:rPr>
          <w:rFonts w:ascii="Times New Roman" w:hAnsi="Times New Roman"/>
          <w:b/>
          <w:sz w:val="21"/>
        </w:rPr>
        <w:fldChar w:fldCharType="begin"/>
      </w:r>
      <w:r w:rsidRPr="00196B52">
        <w:rPr>
          <w:rFonts w:ascii="Times New Roman" w:hAnsi="Times New Roman"/>
          <w:b/>
          <w:sz w:val="21"/>
        </w:rPr>
        <w:instrText xml:space="preserve"> SEQ </w:instrText>
      </w:r>
      <w:r w:rsidRPr="00196B52">
        <w:rPr>
          <w:rFonts w:ascii="Times New Roman" w:hAnsi="Times New Roman"/>
          <w:b/>
          <w:sz w:val="21"/>
        </w:rPr>
        <w:instrText>附录</w:instrText>
      </w:r>
      <w:r w:rsidRPr="00196B52">
        <w:rPr>
          <w:rFonts w:ascii="Times New Roman" w:hAnsi="Times New Roman"/>
          <w:b/>
          <w:sz w:val="21"/>
        </w:rPr>
        <w:instrText>C_</w:instrText>
      </w:r>
      <w:r w:rsidRPr="00196B52">
        <w:rPr>
          <w:rFonts w:ascii="Times New Roman" w:hAnsi="Times New Roman"/>
          <w:b/>
          <w:sz w:val="21"/>
        </w:rPr>
        <w:instrText>表</w:instrText>
      </w:r>
      <w:r w:rsidRPr="00196B52">
        <w:rPr>
          <w:rFonts w:ascii="Times New Roman" w:hAnsi="Times New Roman"/>
          <w:b/>
          <w:sz w:val="21"/>
        </w:rPr>
        <w:instrText xml:space="preserve">- \* ARABIC </w:instrText>
      </w:r>
      <w:r w:rsidRPr="00196B52">
        <w:rPr>
          <w:rFonts w:ascii="Times New Roman" w:hAnsi="Times New Roman"/>
          <w:b/>
          <w:sz w:val="21"/>
        </w:rPr>
        <w:fldChar w:fldCharType="separate"/>
      </w:r>
      <w:r w:rsidR="001F602C">
        <w:rPr>
          <w:rFonts w:ascii="Times New Roman" w:hAnsi="Times New Roman"/>
          <w:b/>
          <w:noProof/>
          <w:sz w:val="21"/>
        </w:rPr>
        <w:t>17</w:t>
      </w:r>
      <w:r w:rsidRPr="00196B52">
        <w:rPr>
          <w:rFonts w:ascii="Times New Roman" w:hAnsi="Times New Roman"/>
          <w:b/>
          <w:sz w:val="21"/>
        </w:rPr>
        <w:fldChar w:fldCharType="end"/>
      </w:r>
      <w:r>
        <w:rPr>
          <w:rFonts w:ascii="Times New Roman" w:hAnsi="Times New Roman"/>
          <w:b/>
          <w:sz w:val="21"/>
        </w:rPr>
        <w:t xml:space="preserve"> </w:t>
      </w:r>
      <w:r w:rsidR="003258CD" w:rsidRPr="00B04EA1">
        <w:rPr>
          <w:rFonts w:ascii="Times New Roman" w:hAnsi="Times New Roman" w:hint="eastAsia"/>
          <w:b/>
          <w:sz w:val="21"/>
        </w:rPr>
        <w:t>安全管理制度单项测评结果汇总表</w:t>
      </w:r>
      <w:bookmarkEnd w:id="205"/>
    </w:p>
    <w:tbl>
      <w:tblPr>
        <w:tblW w:w="0" w:type="dxa"/>
        <w:jc w:val="center"/>
        <w:tblBorders>
          <w:top w:val="thick" w:sz="0" w:space="0" w:color="auto"/>
          <w:left w:val="thick" w:sz="0" w:space="0" w:color="auto"/>
          <w:bottom w:val="thick" w:sz="0" w:space="0" w:color="auto"/>
          <w:right w:val="thick" w:sz="0" w:space="0" w:color="auto"/>
          <w:insideH w:val="thick" w:sz="0" w:space="0" w:color="auto"/>
          <w:insideV w:val="thick" w:sz="0" w:space="0" w:color="auto"/>
        </w:tblBorders>
        <w:tblLayout w:type="fixed"/>
        <w:tblLook w:val="04A0" w:firstRow="1" w:lastRow="0" w:firstColumn="1" w:lastColumn="0" w:noHBand="0" w:noVBand="1"/>
      </w:tblPr>
      <w:tblGrid>
        <w:gridCol w:w="1215"/>
        <w:gridCol w:w="1215"/>
        <w:gridCol w:w="1215"/>
        <w:gridCol w:w="1215"/>
        <w:gridCol w:w="1215"/>
        <w:gridCol w:w="1215"/>
        <w:gridCol w:w="1215"/>
      </w:tblGrid>
      <w:tr w:rsidR="00F6113A" w14:paraId="645AC4B8" w14:textId="77777777">
        <w:trPr>
          <w:tblHeader/>
          <w:jc w:val="center"/>
        </w:trPr>
        <w:tc>
          <w:tcPr>
            <w:tcW w:w="1215" w:type="dxa"/>
            <w:vMerge w:val="restart"/>
            <w:shd w:val="clear" w:color="000000" w:fill="A6A6A6"/>
            <w:noWrap/>
            <w:vAlign w:val="center"/>
            <w:hideMark/>
          </w:tcPr>
          <w:p w14:paraId="5A23F4DA"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序号</w:t>
            </w:r>
          </w:p>
        </w:tc>
        <w:tc>
          <w:tcPr>
            <w:tcW w:w="1215" w:type="dxa"/>
            <w:vMerge w:val="restart"/>
            <w:shd w:val="clear" w:color="000000" w:fill="A6A6A6"/>
            <w:noWrap/>
            <w:vAlign w:val="center"/>
            <w:hideMark/>
          </w:tcPr>
          <w:p w14:paraId="3075480E"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测评对象</w:t>
            </w:r>
          </w:p>
        </w:tc>
        <w:tc>
          <w:tcPr>
            <w:tcW w:w="1215" w:type="dxa"/>
            <w:vMerge w:val="restart"/>
            <w:shd w:val="clear" w:color="000000" w:fill="A6A6A6"/>
            <w:noWrap/>
            <w:vAlign w:val="center"/>
            <w:hideMark/>
          </w:tcPr>
          <w:p w14:paraId="1E5A1A67"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符合情况</w:t>
            </w:r>
          </w:p>
        </w:tc>
        <w:tc>
          <w:tcPr>
            <w:tcW w:w="4860" w:type="dxa"/>
            <w:gridSpan w:val="4"/>
            <w:shd w:val="clear" w:color="000000" w:fill="A6A6A6"/>
            <w:noWrap/>
            <w:vAlign w:val="center"/>
            <w:hideMark/>
          </w:tcPr>
          <w:p w14:paraId="01B3A8AE"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安全通用要求</w:t>
            </w:r>
          </w:p>
        </w:tc>
      </w:tr>
      <w:tr w:rsidR="00F6113A" w14:paraId="465D2D4A" w14:textId="77777777">
        <w:trPr>
          <w:trHeight w:val="40"/>
          <w:tblHeader/>
          <w:jc w:val="center"/>
        </w:trPr>
        <w:tc>
          <w:tcPr>
            <w:tcW w:w="1215" w:type="dxa"/>
            <w:vMerge/>
            <w:shd w:val="clear" w:color="000000" w:fill="A6A6A6"/>
            <w:noWrap/>
            <w:vAlign w:val="center"/>
            <w:hideMark/>
          </w:tcPr>
          <w:p w14:paraId="0939B8D1" w14:textId="77777777" w:rsidR="00F6113A" w:rsidRDefault="00F6113A">
            <w:pPr>
              <w:spacing w:line="240" w:lineRule="auto"/>
              <w:jc w:val="center"/>
              <w:rPr>
                <w:rFonts w:ascii="华文仿宋" w:hAnsi="华文仿宋"/>
                <w:sz w:val="20"/>
                <w:szCs w:val="20"/>
              </w:rPr>
            </w:pPr>
          </w:p>
        </w:tc>
        <w:tc>
          <w:tcPr>
            <w:tcW w:w="1215" w:type="dxa"/>
            <w:vMerge/>
            <w:shd w:val="clear" w:color="000000" w:fill="A6A6A6"/>
            <w:noWrap/>
            <w:vAlign w:val="center"/>
            <w:hideMark/>
          </w:tcPr>
          <w:p w14:paraId="0673D89C" w14:textId="77777777" w:rsidR="00F6113A" w:rsidRDefault="00F6113A">
            <w:pPr>
              <w:spacing w:line="240" w:lineRule="auto"/>
              <w:jc w:val="center"/>
              <w:rPr>
                <w:rFonts w:ascii="华文仿宋" w:hAnsi="华文仿宋"/>
                <w:sz w:val="20"/>
                <w:szCs w:val="20"/>
              </w:rPr>
            </w:pPr>
          </w:p>
        </w:tc>
        <w:tc>
          <w:tcPr>
            <w:tcW w:w="1215" w:type="dxa"/>
            <w:vMerge/>
            <w:shd w:val="clear" w:color="000000" w:fill="A6A6A6"/>
            <w:noWrap/>
            <w:vAlign w:val="center"/>
            <w:hideMark/>
          </w:tcPr>
          <w:p w14:paraId="2549925E" w14:textId="77777777" w:rsidR="00F6113A" w:rsidRDefault="00F6113A">
            <w:pPr>
              <w:spacing w:line="240" w:lineRule="auto"/>
              <w:jc w:val="center"/>
              <w:rPr>
                <w:rFonts w:ascii="华文仿宋" w:hAnsi="华文仿宋"/>
                <w:sz w:val="20"/>
                <w:szCs w:val="20"/>
              </w:rPr>
            </w:pPr>
          </w:p>
        </w:tc>
        <w:tc>
          <w:tcPr>
            <w:tcW w:w="1215" w:type="dxa"/>
            <w:shd w:val="clear" w:color="000000" w:fill="A6A6A6"/>
            <w:noWrap/>
            <w:vAlign w:val="center"/>
            <w:hideMark/>
          </w:tcPr>
          <w:p w14:paraId="1280F4BF"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安全策略</w:t>
            </w:r>
          </w:p>
        </w:tc>
        <w:tc>
          <w:tcPr>
            <w:tcW w:w="1215" w:type="dxa"/>
            <w:shd w:val="clear" w:color="000000" w:fill="A6A6A6"/>
            <w:noWrap/>
            <w:vAlign w:val="center"/>
            <w:hideMark/>
          </w:tcPr>
          <w:p w14:paraId="7839F9A2"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管理制度</w:t>
            </w:r>
          </w:p>
        </w:tc>
        <w:tc>
          <w:tcPr>
            <w:tcW w:w="1215" w:type="dxa"/>
            <w:shd w:val="clear" w:color="000000" w:fill="A6A6A6"/>
            <w:noWrap/>
            <w:vAlign w:val="center"/>
            <w:hideMark/>
          </w:tcPr>
          <w:p w14:paraId="632AA92C"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制定和发布</w:t>
            </w:r>
          </w:p>
        </w:tc>
        <w:tc>
          <w:tcPr>
            <w:tcW w:w="1215" w:type="dxa"/>
            <w:shd w:val="clear" w:color="000000" w:fill="A6A6A6"/>
            <w:noWrap/>
            <w:vAlign w:val="center"/>
            <w:hideMark/>
          </w:tcPr>
          <w:p w14:paraId="76A8D76B"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评审和修订</w:t>
            </w:r>
          </w:p>
        </w:tc>
      </w:tr>
      <w:tr w:rsidR="00F6113A" w14:paraId="7837C52A" w14:textId="77777777">
        <w:trPr>
          <w:jc w:val="center"/>
        </w:trPr>
        <w:tc>
          <w:tcPr>
            <w:tcW w:w="1215" w:type="dxa"/>
            <w:vMerge w:val="restart"/>
            <w:noWrap/>
            <w:vAlign w:val="center"/>
            <w:hideMark/>
          </w:tcPr>
          <w:p w14:paraId="7F9F4ED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1215" w:type="dxa"/>
            <w:vMerge w:val="restart"/>
            <w:noWrap/>
            <w:vAlign w:val="center"/>
            <w:hideMark/>
          </w:tcPr>
          <w:p w14:paraId="1D9F871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安全管理制度</w:t>
            </w:r>
          </w:p>
        </w:tc>
        <w:tc>
          <w:tcPr>
            <w:tcW w:w="1215" w:type="dxa"/>
            <w:noWrap/>
            <w:vAlign w:val="center"/>
            <w:hideMark/>
          </w:tcPr>
          <w:p w14:paraId="0C0E24D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符合</w:t>
            </w:r>
          </w:p>
        </w:tc>
        <w:tc>
          <w:tcPr>
            <w:tcW w:w="1215" w:type="dxa"/>
            <w:noWrap/>
            <w:vAlign w:val="center"/>
            <w:hideMark/>
          </w:tcPr>
          <w:p w14:paraId="15A841B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1215" w:type="dxa"/>
            <w:noWrap/>
            <w:vAlign w:val="center"/>
            <w:hideMark/>
          </w:tcPr>
          <w:p w14:paraId="72EEF69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1215" w:type="dxa"/>
            <w:noWrap/>
            <w:vAlign w:val="center"/>
            <w:hideMark/>
          </w:tcPr>
          <w:p w14:paraId="5477775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1215" w:type="dxa"/>
            <w:noWrap/>
            <w:vAlign w:val="center"/>
            <w:hideMark/>
          </w:tcPr>
          <w:p w14:paraId="0629448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r>
      <w:tr w:rsidR="00F6113A" w14:paraId="5F76EC00" w14:textId="77777777">
        <w:trPr>
          <w:jc w:val="center"/>
        </w:trPr>
        <w:tc>
          <w:tcPr>
            <w:tcW w:w="1215" w:type="dxa"/>
            <w:vMerge/>
            <w:noWrap/>
            <w:vAlign w:val="center"/>
            <w:hideMark/>
          </w:tcPr>
          <w:p w14:paraId="0E93C456" w14:textId="77777777" w:rsidR="00F6113A" w:rsidRDefault="00F6113A">
            <w:pPr>
              <w:spacing w:line="240" w:lineRule="auto"/>
              <w:jc w:val="center"/>
              <w:rPr>
                <w:rFonts w:ascii="华文仿宋" w:hAnsi="华文仿宋"/>
                <w:sz w:val="20"/>
                <w:szCs w:val="20"/>
              </w:rPr>
            </w:pPr>
          </w:p>
        </w:tc>
        <w:tc>
          <w:tcPr>
            <w:tcW w:w="1215" w:type="dxa"/>
            <w:vMerge/>
            <w:noWrap/>
            <w:vAlign w:val="center"/>
            <w:hideMark/>
          </w:tcPr>
          <w:p w14:paraId="55DFD642" w14:textId="77777777" w:rsidR="00F6113A" w:rsidRDefault="00F6113A">
            <w:pPr>
              <w:spacing w:line="240" w:lineRule="auto"/>
              <w:jc w:val="center"/>
              <w:rPr>
                <w:rFonts w:ascii="华文仿宋" w:hAnsi="华文仿宋"/>
                <w:sz w:val="20"/>
                <w:szCs w:val="20"/>
              </w:rPr>
            </w:pPr>
          </w:p>
        </w:tc>
        <w:tc>
          <w:tcPr>
            <w:tcW w:w="1215" w:type="dxa"/>
            <w:noWrap/>
            <w:vAlign w:val="center"/>
            <w:hideMark/>
          </w:tcPr>
          <w:p w14:paraId="072B729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部分符合</w:t>
            </w:r>
          </w:p>
        </w:tc>
        <w:tc>
          <w:tcPr>
            <w:tcW w:w="1215" w:type="dxa"/>
            <w:noWrap/>
            <w:vAlign w:val="center"/>
            <w:hideMark/>
          </w:tcPr>
          <w:p w14:paraId="28D8428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1215" w:type="dxa"/>
            <w:noWrap/>
            <w:vAlign w:val="center"/>
            <w:hideMark/>
          </w:tcPr>
          <w:p w14:paraId="0B7C306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1215" w:type="dxa"/>
            <w:noWrap/>
            <w:vAlign w:val="center"/>
            <w:hideMark/>
          </w:tcPr>
          <w:p w14:paraId="365A65B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1215" w:type="dxa"/>
            <w:noWrap/>
            <w:vAlign w:val="center"/>
            <w:hideMark/>
          </w:tcPr>
          <w:p w14:paraId="44FE00F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r w:rsidR="00F6113A" w14:paraId="35E0F5D8" w14:textId="77777777">
        <w:trPr>
          <w:jc w:val="center"/>
        </w:trPr>
        <w:tc>
          <w:tcPr>
            <w:tcW w:w="1215" w:type="dxa"/>
            <w:vMerge/>
            <w:noWrap/>
            <w:vAlign w:val="center"/>
            <w:hideMark/>
          </w:tcPr>
          <w:p w14:paraId="70489CA8" w14:textId="77777777" w:rsidR="00F6113A" w:rsidRDefault="00F6113A">
            <w:pPr>
              <w:spacing w:line="240" w:lineRule="auto"/>
              <w:jc w:val="center"/>
              <w:rPr>
                <w:rFonts w:ascii="华文仿宋" w:hAnsi="华文仿宋"/>
                <w:sz w:val="20"/>
                <w:szCs w:val="20"/>
              </w:rPr>
            </w:pPr>
          </w:p>
        </w:tc>
        <w:tc>
          <w:tcPr>
            <w:tcW w:w="1215" w:type="dxa"/>
            <w:vMerge/>
            <w:noWrap/>
            <w:vAlign w:val="center"/>
            <w:hideMark/>
          </w:tcPr>
          <w:p w14:paraId="2CAEBF03" w14:textId="77777777" w:rsidR="00F6113A" w:rsidRDefault="00F6113A">
            <w:pPr>
              <w:spacing w:line="240" w:lineRule="auto"/>
              <w:jc w:val="center"/>
              <w:rPr>
                <w:rFonts w:ascii="华文仿宋" w:hAnsi="华文仿宋"/>
                <w:sz w:val="20"/>
                <w:szCs w:val="20"/>
              </w:rPr>
            </w:pPr>
          </w:p>
        </w:tc>
        <w:tc>
          <w:tcPr>
            <w:tcW w:w="1215" w:type="dxa"/>
            <w:noWrap/>
            <w:vAlign w:val="center"/>
            <w:hideMark/>
          </w:tcPr>
          <w:p w14:paraId="46E291C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不符合</w:t>
            </w:r>
          </w:p>
        </w:tc>
        <w:tc>
          <w:tcPr>
            <w:tcW w:w="1215" w:type="dxa"/>
            <w:noWrap/>
            <w:vAlign w:val="center"/>
            <w:hideMark/>
          </w:tcPr>
          <w:p w14:paraId="7D00831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1215" w:type="dxa"/>
            <w:noWrap/>
            <w:vAlign w:val="center"/>
            <w:hideMark/>
          </w:tcPr>
          <w:p w14:paraId="17B31CB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1215" w:type="dxa"/>
            <w:noWrap/>
            <w:vAlign w:val="center"/>
            <w:hideMark/>
          </w:tcPr>
          <w:p w14:paraId="4D60A9D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1215" w:type="dxa"/>
            <w:noWrap/>
            <w:vAlign w:val="center"/>
            <w:hideMark/>
          </w:tcPr>
          <w:p w14:paraId="105F5F8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r w:rsidR="00F6113A" w14:paraId="53137FE7" w14:textId="77777777">
        <w:trPr>
          <w:jc w:val="center"/>
        </w:trPr>
        <w:tc>
          <w:tcPr>
            <w:tcW w:w="1215" w:type="dxa"/>
            <w:vMerge/>
            <w:noWrap/>
            <w:vAlign w:val="center"/>
            <w:hideMark/>
          </w:tcPr>
          <w:p w14:paraId="1244289A" w14:textId="77777777" w:rsidR="00F6113A" w:rsidRDefault="00F6113A">
            <w:pPr>
              <w:spacing w:line="240" w:lineRule="auto"/>
              <w:jc w:val="center"/>
              <w:rPr>
                <w:rFonts w:ascii="华文仿宋" w:hAnsi="华文仿宋"/>
                <w:sz w:val="20"/>
                <w:szCs w:val="20"/>
              </w:rPr>
            </w:pPr>
          </w:p>
        </w:tc>
        <w:tc>
          <w:tcPr>
            <w:tcW w:w="1215" w:type="dxa"/>
            <w:vMerge/>
            <w:noWrap/>
            <w:vAlign w:val="center"/>
            <w:hideMark/>
          </w:tcPr>
          <w:p w14:paraId="5BD65A36" w14:textId="77777777" w:rsidR="00F6113A" w:rsidRDefault="00F6113A">
            <w:pPr>
              <w:spacing w:line="240" w:lineRule="auto"/>
              <w:jc w:val="center"/>
              <w:rPr>
                <w:rFonts w:ascii="华文仿宋" w:hAnsi="华文仿宋"/>
                <w:sz w:val="20"/>
                <w:szCs w:val="20"/>
              </w:rPr>
            </w:pPr>
          </w:p>
        </w:tc>
        <w:tc>
          <w:tcPr>
            <w:tcW w:w="1215" w:type="dxa"/>
            <w:noWrap/>
            <w:vAlign w:val="center"/>
            <w:hideMark/>
          </w:tcPr>
          <w:p w14:paraId="494FA14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不适用</w:t>
            </w:r>
          </w:p>
        </w:tc>
        <w:tc>
          <w:tcPr>
            <w:tcW w:w="1215" w:type="dxa"/>
            <w:noWrap/>
            <w:vAlign w:val="center"/>
            <w:hideMark/>
          </w:tcPr>
          <w:p w14:paraId="0EEB34E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1215" w:type="dxa"/>
            <w:noWrap/>
            <w:vAlign w:val="center"/>
            <w:hideMark/>
          </w:tcPr>
          <w:p w14:paraId="705A45E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1215" w:type="dxa"/>
            <w:noWrap/>
            <w:vAlign w:val="center"/>
            <w:hideMark/>
          </w:tcPr>
          <w:p w14:paraId="5238BF0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1215" w:type="dxa"/>
            <w:noWrap/>
            <w:vAlign w:val="center"/>
            <w:hideMark/>
          </w:tcPr>
          <w:p w14:paraId="66046E9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bl>
    <w:p w14:paraId="2E1EB416" w14:textId="77777777" w:rsidR="00857FF5" w:rsidRDefault="00857FF5" w:rsidP="00430FA9">
      <w:pPr>
        <w:pStyle w:val="a3"/>
      </w:pPr>
      <w:bookmarkStart w:id="206" w:name="_Toc43122394"/>
      <w:r>
        <w:rPr>
          <w:rFonts w:hint="eastAsia"/>
        </w:rPr>
        <w:t>安全管理机构</w:t>
      </w:r>
      <w:bookmarkEnd w:id="206"/>
    </w:p>
    <w:p w14:paraId="6AEF6A6F" w14:textId="5B6CA537" w:rsidR="003258CD" w:rsidRPr="00B04EA1" w:rsidRDefault="00291EAA" w:rsidP="00A70573">
      <w:pPr>
        <w:pStyle w:val="af6"/>
        <w:jc w:val="center"/>
        <w:rPr>
          <w:rFonts w:ascii="Times New Roman" w:hAnsi="Times New Roman"/>
          <w:b/>
          <w:sz w:val="21"/>
        </w:rPr>
      </w:pPr>
      <w:bookmarkStart w:id="207" w:name="_Toc43122493"/>
      <w:r w:rsidRPr="00196B52">
        <w:rPr>
          <w:rFonts w:ascii="Times New Roman" w:hAnsi="Times New Roman"/>
          <w:b/>
          <w:sz w:val="21"/>
        </w:rPr>
        <w:lastRenderedPageBreak/>
        <w:t>附录</w:t>
      </w:r>
      <w:r w:rsidRPr="00196B52">
        <w:rPr>
          <w:rFonts w:ascii="Times New Roman" w:hAnsi="Times New Roman"/>
          <w:b/>
          <w:sz w:val="21"/>
        </w:rPr>
        <w:t xml:space="preserve">C </w:t>
      </w:r>
      <w:r w:rsidRPr="00196B52">
        <w:rPr>
          <w:rFonts w:ascii="Times New Roman" w:hAnsi="Times New Roman"/>
          <w:b/>
          <w:sz w:val="21"/>
        </w:rPr>
        <w:t>表</w:t>
      </w:r>
      <w:r w:rsidRPr="00196B52">
        <w:rPr>
          <w:rFonts w:ascii="Times New Roman" w:hAnsi="Times New Roman"/>
          <w:b/>
          <w:sz w:val="21"/>
        </w:rPr>
        <w:t xml:space="preserve">- </w:t>
      </w:r>
      <w:r w:rsidRPr="00196B52">
        <w:rPr>
          <w:rFonts w:ascii="Times New Roman" w:hAnsi="Times New Roman"/>
          <w:b/>
          <w:sz w:val="21"/>
        </w:rPr>
        <w:fldChar w:fldCharType="begin"/>
      </w:r>
      <w:r w:rsidRPr="00196B52">
        <w:rPr>
          <w:rFonts w:ascii="Times New Roman" w:hAnsi="Times New Roman"/>
          <w:b/>
          <w:sz w:val="21"/>
        </w:rPr>
        <w:instrText xml:space="preserve"> SEQ </w:instrText>
      </w:r>
      <w:r w:rsidRPr="00196B52">
        <w:rPr>
          <w:rFonts w:ascii="Times New Roman" w:hAnsi="Times New Roman"/>
          <w:b/>
          <w:sz w:val="21"/>
        </w:rPr>
        <w:instrText>附录</w:instrText>
      </w:r>
      <w:r w:rsidRPr="00196B52">
        <w:rPr>
          <w:rFonts w:ascii="Times New Roman" w:hAnsi="Times New Roman"/>
          <w:b/>
          <w:sz w:val="21"/>
        </w:rPr>
        <w:instrText>C_</w:instrText>
      </w:r>
      <w:r w:rsidRPr="00196B52">
        <w:rPr>
          <w:rFonts w:ascii="Times New Roman" w:hAnsi="Times New Roman"/>
          <w:b/>
          <w:sz w:val="21"/>
        </w:rPr>
        <w:instrText>表</w:instrText>
      </w:r>
      <w:r w:rsidRPr="00196B52">
        <w:rPr>
          <w:rFonts w:ascii="Times New Roman" w:hAnsi="Times New Roman"/>
          <w:b/>
          <w:sz w:val="21"/>
        </w:rPr>
        <w:instrText xml:space="preserve">- \* ARABIC </w:instrText>
      </w:r>
      <w:r w:rsidRPr="00196B52">
        <w:rPr>
          <w:rFonts w:ascii="Times New Roman" w:hAnsi="Times New Roman"/>
          <w:b/>
          <w:sz w:val="21"/>
        </w:rPr>
        <w:fldChar w:fldCharType="separate"/>
      </w:r>
      <w:r w:rsidR="001F602C">
        <w:rPr>
          <w:rFonts w:ascii="Times New Roman" w:hAnsi="Times New Roman"/>
          <w:b/>
          <w:noProof/>
          <w:sz w:val="21"/>
        </w:rPr>
        <w:t>18</w:t>
      </w:r>
      <w:r w:rsidRPr="00196B52">
        <w:rPr>
          <w:rFonts w:ascii="Times New Roman" w:hAnsi="Times New Roman"/>
          <w:b/>
          <w:sz w:val="21"/>
        </w:rPr>
        <w:fldChar w:fldCharType="end"/>
      </w:r>
      <w:r w:rsidR="00AE0257" w:rsidRPr="00B04EA1">
        <w:rPr>
          <w:rFonts w:ascii="Times New Roman" w:hAnsi="Times New Roman"/>
          <w:b/>
          <w:sz w:val="21"/>
        </w:rPr>
        <w:t xml:space="preserve"> </w:t>
      </w:r>
      <w:r w:rsidR="003258CD" w:rsidRPr="00B04EA1">
        <w:rPr>
          <w:rFonts w:ascii="Times New Roman" w:hAnsi="Times New Roman" w:hint="eastAsia"/>
          <w:b/>
          <w:sz w:val="21"/>
        </w:rPr>
        <w:t>安全管理机构单项测评结果汇总表</w:t>
      </w:r>
      <w:bookmarkEnd w:id="207"/>
    </w:p>
    <w:tbl>
      <w:tblPr>
        <w:tblW w:w="0" w:type="dxa"/>
        <w:jc w:val="center"/>
        <w:tblBorders>
          <w:top w:val="thick" w:sz="0" w:space="0" w:color="auto"/>
          <w:left w:val="thick" w:sz="0" w:space="0" w:color="auto"/>
          <w:bottom w:val="thick" w:sz="0" w:space="0" w:color="auto"/>
          <w:right w:val="thick" w:sz="0" w:space="0" w:color="auto"/>
          <w:insideH w:val="thick" w:sz="0" w:space="0" w:color="auto"/>
          <w:insideV w:val="thick" w:sz="0" w:space="0" w:color="auto"/>
        </w:tblBorders>
        <w:tblLayout w:type="fixed"/>
        <w:tblLook w:val="04A0" w:firstRow="1" w:lastRow="0" w:firstColumn="1" w:lastColumn="0" w:noHBand="0" w:noVBand="1"/>
      </w:tblPr>
      <w:tblGrid>
        <w:gridCol w:w="1063"/>
        <w:gridCol w:w="1063"/>
        <w:gridCol w:w="1063"/>
        <w:gridCol w:w="1063"/>
        <w:gridCol w:w="1063"/>
        <w:gridCol w:w="1063"/>
        <w:gridCol w:w="1063"/>
        <w:gridCol w:w="1063"/>
      </w:tblGrid>
      <w:tr w:rsidR="00F6113A" w14:paraId="7C50337D" w14:textId="77777777">
        <w:trPr>
          <w:tblHeader/>
          <w:jc w:val="center"/>
        </w:trPr>
        <w:tc>
          <w:tcPr>
            <w:tcW w:w="1063" w:type="dxa"/>
            <w:vMerge w:val="restart"/>
            <w:shd w:val="clear" w:color="000000" w:fill="A6A6A6"/>
            <w:noWrap/>
            <w:vAlign w:val="center"/>
            <w:hideMark/>
          </w:tcPr>
          <w:p w14:paraId="7DD3183C"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序号</w:t>
            </w:r>
          </w:p>
        </w:tc>
        <w:tc>
          <w:tcPr>
            <w:tcW w:w="1063" w:type="dxa"/>
            <w:vMerge w:val="restart"/>
            <w:shd w:val="clear" w:color="000000" w:fill="A6A6A6"/>
            <w:noWrap/>
            <w:vAlign w:val="center"/>
            <w:hideMark/>
          </w:tcPr>
          <w:p w14:paraId="2655B600"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测评对象</w:t>
            </w:r>
          </w:p>
        </w:tc>
        <w:tc>
          <w:tcPr>
            <w:tcW w:w="1063" w:type="dxa"/>
            <w:vMerge w:val="restart"/>
            <w:shd w:val="clear" w:color="000000" w:fill="A6A6A6"/>
            <w:noWrap/>
            <w:vAlign w:val="center"/>
            <w:hideMark/>
          </w:tcPr>
          <w:p w14:paraId="4133EFBF"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符合情况</w:t>
            </w:r>
          </w:p>
        </w:tc>
        <w:tc>
          <w:tcPr>
            <w:tcW w:w="5315" w:type="dxa"/>
            <w:gridSpan w:val="5"/>
            <w:shd w:val="clear" w:color="000000" w:fill="A6A6A6"/>
            <w:noWrap/>
            <w:vAlign w:val="center"/>
            <w:hideMark/>
          </w:tcPr>
          <w:p w14:paraId="008152C0"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安全通用要求</w:t>
            </w:r>
          </w:p>
        </w:tc>
      </w:tr>
      <w:tr w:rsidR="00F6113A" w14:paraId="7F57E250" w14:textId="77777777">
        <w:trPr>
          <w:trHeight w:val="40"/>
          <w:tblHeader/>
          <w:jc w:val="center"/>
        </w:trPr>
        <w:tc>
          <w:tcPr>
            <w:tcW w:w="1063" w:type="dxa"/>
            <w:vMerge/>
            <w:shd w:val="clear" w:color="000000" w:fill="A6A6A6"/>
            <w:noWrap/>
            <w:vAlign w:val="center"/>
            <w:hideMark/>
          </w:tcPr>
          <w:p w14:paraId="2BD434E7" w14:textId="77777777" w:rsidR="00F6113A" w:rsidRDefault="00F6113A">
            <w:pPr>
              <w:spacing w:line="240" w:lineRule="auto"/>
              <w:jc w:val="center"/>
              <w:rPr>
                <w:rFonts w:ascii="华文仿宋" w:hAnsi="华文仿宋"/>
                <w:sz w:val="20"/>
                <w:szCs w:val="20"/>
              </w:rPr>
            </w:pPr>
          </w:p>
        </w:tc>
        <w:tc>
          <w:tcPr>
            <w:tcW w:w="1063" w:type="dxa"/>
            <w:vMerge/>
            <w:shd w:val="clear" w:color="000000" w:fill="A6A6A6"/>
            <w:noWrap/>
            <w:vAlign w:val="center"/>
            <w:hideMark/>
          </w:tcPr>
          <w:p w14:paraId="06FE55EB" w14:textId="77777777" w:rsidR="00F6113A" w:rsidRDefault="00F6113A">
            <w:pPr>
              <w:spacing w:line="240" w:lineRule="auto"/>
              <w:jc w:val="center"/>
              <w:rPr>
                <w:rFonts w:ascii="华文仿宋" w:hAnsi="华文仿宋"/>
                <w:sz w:val="20"/>
                <w:szCs w:val="20"/>
              </w:rPr>
            </w:pPr>
          </w:p>
        </w:tc>
        <w:tc>
          <w:tcPr>
            <w:tcW w:w="1063" w:type="dxa"/>
            <w:vMerge/>
            <w:shd w:val="clear" w:color="000000" w:fill="A6A6A6"/>
            <w:noWrap/>
            <w:vAlign w:val="center"/>
            <w:hideMark/>
          </w:tcPr>
          <w:p w14:paraId="6632BD3C" w14:textId="77777777" w:rsidR="00F6113A" w:rsidRDefault="00F6113A">
            <w:pPr>
              <w:spacing w:line="240" w:lineRule="auto"/>
              <w:jc w:val="center"/>
              <w:rPr>
                <w:rFonts w:ascii="华文仿宋" w:hAnsi="华文仿宋"/>
                <w:sz w:val="20"/>
                <w:szCs w:val="20"/>
              </w:rPr>
            </w:pPr>
          </w:p>
        </w:tc>
        <w:tc>
          <w:tcPr>
            <w:tcW w:w="1063" w:type="dxa"/>
            <w:shd w:val="clear" w:color="000000" w:fill="A6A6A6"/>
            <w:noWrap/>
            <w:vAlign w:val="center"/>
            <w:hideMark/>
          </w:tcPr>
          <w:p w14:paraId="43928EB9"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岗位设置</w:t>
            </w:r>
          </w:p>
        </w:tc>
        <w:tc>
          <w:tcPr>
            <w:tcW w:w="1063" w:type="dxa"/>
            <w:shd w:val="clear" w:color="000000" w:fill="A6A6A6"/>
            <w:noWrap/>
            <w:vAlign w:val="center"/>
            <w:hideMark/>
          </w:tcPr>
          <w:p w14:paraId="687A2692"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人员配备</w:t>
            </w:r>
          </w:p>
        </w:tc>
        <w:tc>
          <w:tcPr>
            <w:tcW w:w="1063" w:type="dxa"/>
            <w:shd w:val="clear" w:color="000000" w:fill="A6A6A6"/>
            <w:noWrap/>
            <w:vAlign w:val="center"/>
            <w:hideMark/>
          </w:tcPr>
          <w:p w14:paraId="3126A74D"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授权和审批</w:t>
            </w:r>
          </w:p>
        </w:tc>
        <w:tc>
          <w:tcPr>
            <w:tcW w:w="1063" w:type="dxa"/>
            <w:shd w:val="clear" w:color="000000" w:fill="A6A6A6"/>
            <w:noWrap/>
            <w:vAlign w:val="center"/>
            <w:hideMark/>
          </w:tcPr>
          <w:p w14:paraId="32ECFCE8"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沟通和合作</w:t>
            </w:r>
          </w:p>
        </w:tc>
        <w:tc>
          <w:tcPr>
            <w:tcW w:w="1063" w:type="dxa"/>
            <w:shd w:val="clear" w:color="000000" w:fill="A6A6A6"/>
            <w:noWrap/>
            <w:vAlign w:val="center"/>
            <w:hideMark/>
          </w:tcPr>
          <w:p w14:paraId="48AF1225"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审核和检查</w:t>
            </w:r>
          </w:p>
        </w:tc>
      </w:tr>
      <w:tr w:rsidR="00F6113A" w14:paraId="67BF6982" w14:textId="77777777">
        <w:trPr>
          <w:jc w:val="center"/>
        </w:trPr>
        <w:tc>
          <w:tcPr>
            <w:tcW w:w="1063" w:type="dxa"/>
            <w:vMerge w:val="restart"/>
            <w:noWrap/>
            <w:vAlign w:val="center"/>
            <w:hideMark/>
          </w:tcPr>
          <w:p w14:paraId="6992253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1063" w:type="dxa"/>
            <w:vMerge w:val="restart"/>
            <w:noWrap/>
            <w:vAlign w:val="center"/>
            <w:hideMark/>
          </w:tcPr>
          <w:p w14:paraId="26AA056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安全管理机构</w:t>
            </w:r>
          </w:p>
        </w:tc>
        <w:tc>
          <w:tcPr>
            <w:tcW w:w="1063" w:type="dxa"/>
            <w:noWrap/>
            <w:vAlign w:val="center"/>
            <w:hideMark/>
          </w:tcPr>
          <w:p w14:paraId="639DD4C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符合</w:t>
            </w:r>
          </w:p>
        </w:tc>
        <w:tc>
          <w:tcPr>
            <w:tcW w:w="1063" w:type="dxa"/>
            <w:noWrap/>
            <w:vAlign w:val="center"/>
            <w:hideMark/>
          </w:tcPr>
          <w:p w14:paraId="38F97F8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1063" w:type="dxa"/>
            <w:noWrap/>
            <w:vAlign w:val="center"/>
            <w:hideMark/>
          </w:tcPr>
          <w:p w14:paraId="569E740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1063" w:type="dxa"/>
            <w:noWrap/>
            <w:vAlign w:val="center"/>
            <w:hideMark/>
          </w:tcPr>
          <w:p w14:paraId="17D6E2E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1063" w:type="dxa"/>
            <w:noWrap/>
            <w:vAlign w:val="center"/>
            <w:hideMark/>
          </w:tcPr>
          <w:p w14:paraId="29CC6D8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3</w:t>
            </w:r>
          </w:p>
        </w:tc>
        <w:tc>
          <w:tcPr>
            <w:tcW w:w="1063" w:type="dxa"/>
            <w:noWrap/>
            <w:vAlign w:val="center"/>
            <w:hideMark/>
          </w:tcPr>
          <w:p w14:paraId="229275D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r w:rsidR="00F6113A" w14:paraId="080211F1" w14:textId="77777777">
        <w:trPr>
          <w:jc w:val="center"/>
        </w:trPr>
        <w:tc>
          <w:tcPr>
            <w:tcW w:w="1063" w:type="dxa"/>
            <w:vMerge/>
            <w:noWrap/>
            <w:vAlign w:val="center"/>
            <w:hideMark/>
          </w:tcPr>
          <w:p w14:paraId="353F871B" w14:textId="77777777" w:rsidR="00F6113A" w:rsidRDefault="00F6113A">
            <w:pPr>
              <w:spacing w:line="240" w:lineRule="auto"/>
              <w:jc w:val="center"/>
              <w:rPr>
                <w:rFonts w:ascii="华文仿宋" w:hAnsi="华文仿宋"/>
                <w:sz w:val="20"/>
                <w:szCs w:val="20"/>
              </w:rPr>
            </w:pPr>
          </w:p>
        </w:tc>
        <w:tc>
          <w:tcPr>
            <w:tcW w:w="1063" w:type="dxa"/>
            <w:vMerge/>
            <w:noWrap/>
            <w:vAlign w:val="center"/>
            <w:hideMark/>
          </w:tcPr>
          <w:p w14:paraId="612ED958" w14:textId="77777777" w:rsidR="00F6113A" w:rsidRDefault="00F6113A">
            <w:pPr>
              <w:spacing w:line="240" w:lineRule="auto"/>
              <w:jc w:val="center"/>
              <w:rPr>
                <w:rFonts w:ascii="华文仿宋" w:hAnsi="华文仿宋"/>
                <w:sz w:val="20"/>
                <w:szCs w:val="20"/>
              </w:rPr>
            </w:pPr>
          </w:p>
        </w:tc>
        <w:tc>
          <w:tcPr>
            <w:tcW w:w="1063" w:type="dxa"/>
            <w:noWrap/>
            <w:vAlign w:val="center"/>
            <w:hideMark/>
          </w:tcPr>
          <w:p w14:paraId="5D54EA3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部分符合</w:t>
            </w:r>
          </w:p>
        </w:tc>
        <w:tc>
          <w:tcPr>
            <w:tcW w:w="1063" w:type="dxa"/>
            <w:noWrap/>
            <w:vAlign w:val="center"/>
            <w:hideMark/>
          </w:tcPr>
          <w:p w14:paraId="1DA9693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1063" w:type="dxa"/>
            <w:noWrap/>
            <w:vAlign w:val="center"/>
            <w:hideMark/>
          </w:tcPr>
          <w:p w14:paraId="07362FC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1063" w:type="dxa"/>
            <w:noWrap/>
            <w:vAlign w:val="center"/>
            <w:hideMark/>
          </w:tcPr>
          <w:p w14:paraId="44D3EC7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1063" w:type="dxa"/>
            <w:noWrap/>
            <w:vAlign w:val="center"/>
            <w:hideMark/>
          </w:tcPr>
          <w:p w14:paraId="11235EC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1063" w:type="dxa"/>
            <w:noWrap/>
            <w:vAlign w:val="center"/>
            <w:hideMark/>
          </w:tcPr>
          <w:p w14:paraId="14F7F86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r>
      <w:tr w:rsidR="00F6113A" w14:paraId="046D6AED" w14:textId="77777777">
        <w:trPr>
          <w:jc w:val="center"/>
        </w:trPr>
        <w:tc>
          <w:tcPr>
            <w:tcW w:w="1063" w:type="dxa"/>
            <w:vMerge/>
            <w:noWrap/>
            <w:vAlign w:val="center"/>
            <w:hideMark/>
          </w:tcPr>
          <w:p w14:paraId="527701B2" w14:textId="77777777" w:rsidR="00F6113A" w:rsidRDefault="00F6113A">
            <w:pPr>
              <w:spacing w:line="240" w:lineRule="auto"/>
              <w:jc w:val="center"/>
              <w:rPr>
                <w:rFonts w:ascii="华文仿宋" w:hAnsi="华文仿宋"/>
                <w:sz w:val="20"/>
                <w:szCs w:val="20"/>
              </w:rPr>
            </w:pPr>
          </w:p>
        </w:tc>
        <w:tc>
          <w:tcPr>
            <w:tcW w:w="1063" w:type="dxa"/>
            <w:vMerge/>
            <w:noWrap/>
            <w:vAlign w:val="center"/>
            <w:hideMark/>
          </w:tcPr>
          <w:p w14:paraId="3A88FDE1" w14:textId="77777777" w:rsidR="00F6113A" w:rsidRDefault="00F6113A">
            <w:pPr>
              <w:spacing w:line="240" w:lineRule="auto"/>
              <w:jc w:val="center"/>
              <w:rPr>
                <w:rFonts w:ascii="华文仿宋" w:hAnsi="华文仿宋"/>
                <w:sz w:val="20"/>
                <w:szCs w:val="20"/>
              </w:rPr>
            </w:pPr>
          </w:p>
        </w:tc>
        <w:tc>
          <w:tcPr>
            <w:tcW w:w="1063" w:type="dxa"/>
            <w:noWrap/>
            <w:vAlign w:val="center"/>
            <w:hideMark/>
          </w:tcPr>
          <w:p w14:paraId="3480700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不符合</w:t>
            </w:r>
          </w:p>
        </w:tc>
        <w:tc>
          <w:tcPr>
            <w:tcW w:w="1063" w:type="dxa"/>
            <w:noWrap/>
            <w:vAlign w:val="center"/>
            <w:hideMark/>
          </w:tcPr>
          <w:p w14:paraId="3E5603A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1063" w:type="dxa"/>
            <w:noWrap/>
            <w:vAlign w:val="center"/>
            <w:hideMark/>
          </w:tcPr>
          <w:p w14:paraId="04D7BC7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1063" w:type="dxa"/>
            <w:noWrap/>
            <w:vAlign w:val="center"/>
            <w:hideMark/>
          </w:tcPr>
          <w:p w14:paraId="636713E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1063" w:type="dxa"/>
            <w:noWrap/>
            <w:vAlign w:val="center"/>
            <w:hideMark/>
          </w:tcPr>
          <w:p w14:paraId="04734E8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1063" w:type="dxa"/>
            <w:noWrap/>
            <w:vAlign w:val="center"/>
            <w:hideMark/>
          </w:tcPr>
          <w:p w14:paraId="5697463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r w:rsidR="00F6113A" w14:paraId="2E3B1BFF" w14:textId="77777777">
        <w:trPr>
          <w:jc w:val="center"/>
        </w:trPr>
        <w:tc>
          <w:tcPr>
            <w:tcW w:w="1063" w:type="dxa"/>
            <w:vMerge/>
            <w:noWrap/>
            <w:vAlign w:val="center"/>
            <w:hideMark/>
          </w:tcPr>
          <w:p w14:paraId="74ABA963" w14:textId="77777777" w:rsidR="00F6113A" w:rsidRDefault="00F6113A">
            <w:pPr>
              <w:spacing w:line="240" w:lineRule="auto"/>
              <w:jc w:val="center"/>
              <w:rPr>
                <w:rFonts w:ascii="华文仿宋" w:hAnsi="华文仿宋"/>
                <w:sz w:val="20"/>
                <w:szCs w:val="20"/>
              </w:rPr>
            </w:pPr>
          </w:p>
        </w:tc>
        <w:tc>
          <w:tcPr>
            <w:tcW w:w="1063" w:type="dxa"/>
            <w:vMerge/>
            <w:noWrap/>
            <w:vAlign w:val="center"/>
            <w:hideMark/>
          </w:tcPr>
          <w:p w14:paraId="788E2A01" w14:textId="77777777" w:rsidR="00F6113A" w:rsidRDefault="00F6113A">
            <w:pPr>
              <w:spacing w:line="240" w:lineRule="auto"/>
              <w:jc w:val="center"/>
              <w:rPr>
                <w:rFonts w:ascii="华文仿宋" w:hAnsi="华文仿宋"/>
                <w:sz w:val="20"/>
                <w:szCs w:val="20"/>
              </w:rPr>
            </w:pPr>
          </w:p>
        </w:tc>
        <w:tc>
          <w:tcPr>
            <w:tcW w:w="1063" w:type="dxa"/>
            <w:noWrap/>
            <w:vAlign w:val="center"/>
            <w:hideMark/>
          </w:tcPr>
          <w:p w14:paraId="00EE701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不适用</w:t>
            </w:r>
          </w:p>
        </w:tc>
        <w:tc>
          <w:tcPr>
            <w:tcW w:w="1063" w:type="dxa"/>
            <w:noWrap/>
            <w:vAlign w:val="center"/>
            <w:hideMark/>
          </w:tcPr>
          <w:p w14:paraId="564DC77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1063" w:type="dxa"/>
            <w:noWrap/>
            <w:vAlign w:val="center"/>
            <w:hideMark/>
          </w:tcPr>
          <w:p w14:paraId="00EAF0A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1063" w:type="dxa"/>
            <w:noWrap/>
            <w:vAlign w:val="center"/>
            <w:hideMark/>
          </w:tcPr>
          <w:p w14:paraId="501F581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1063" w:type="dxa"/>
            <w:noWrap/>
            <w:vAlign w:val="center"/>
            <w:hideMark/>
          </w:tcPr>
          <w:p w14:paraId="5D82416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1063" w:type="dxa"/>
            <w:noWrap/>
            <w:vAlign w:val="center"/>
            <w:hideMark/>
          </w:tcPr>
          <w:p w14:paraId="69138DF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bl>
    <w:p w14:paraId="2CADCD7F" w14:textId="77777777" w:rsidR="00857FF5" w:rsidRDefault="00857FF5" w:rsidP="00430FA9">
      <w:pPr>
        <w:pStyle w:val="a3"/>
      </w:pPr>
      <w:bookmarkStart w:id="208" w:name="_Toc43122395"/>
      <w:r>
        <w:rPr>
          <w:rFonts w:hint="eastAsia"/>
        </w:rPr>
        <w:t>安全管理人员</w:t>
      </w:r>
      <w:bookmarkEnd w:id="208"/>
    </w:p>
    <w:p w14:paraId="22B13C08" w14:textId="02D49AD4" w:rsidR="00BD1F23" w:rsidRPr="00B04EA1" w:rsidRDefault="00291EAA" w:rsidP="00A70573">
      <w:pPr>
        <w:pStyle w:val="af6"/>
        <w:jc w:val="center"/>
        <w:rPr>
          <w:rFonts w:ascii="Times New Roman" w:hAnsi="Times New Roman"/>
          <w:b/>
          <w:sz w:val="21"/>
        </w:rPr>
      </w:pPr>
      <w:bookmarkStart w:id="209" w:name="_Toc43122494"/>
      <w:r w:rsidRPr="00196B52">
        <w:rPr>
          <w:rFonts w:ascii="Times New Roman" w:hAnsi="Times New Roman"/>
          <w:b/>
          <w:sz w:val="21"/>
        </w:rPr>
        <w:t>附录</w:t>
      </w:r>
      <w:r w:rsidRPr="00196B52">
        <w:rPr>
          <w:rFonts w:ascii="Times New Roman" w:hAnsi="Times New Roman"/>
          <w:b/>
          <w:sz w:val="21"/>
        </w:rPr>
        <w:t xml:space="preserve">C </w:t>
      </w:r>
      <w:r w:rsidRPr="00196B52">
        <w:rPr>
          <w:rFonts w:ascii="Times New Roman" w:hAnsi="Times New Roman"/>
          <w:b/>
          <w:sz w:val="21"/>
        </w:rPr>
        <w:t>表</w:t>
      </w:r>
      <w:r w:rsidRPr="00196B52">
        <w:rPr>
          <w:rFonts w:ascii="Times New Roman" w:hAnsi="Times New Roman"/>
          <w:b/>
          <w:sz w:val="21"/>
        </w:rPr>
        <w:t xml:space="preserve">- </w:t>
      </w:r>
      <w:r w:rsidRPr="00196B52">
        <w:rPr>
          <w:rFonts w:ascii="Times New Roman" w:hAnsi="Times New Roman"/>
          <w:b/>
          <w:sz w:val="21"/>
        </w:rPr>
        <w:fldChar w:fldCharType="begin"/>
      </w:r>
      <w:r w:rsidRPr="00196B52">
        <w:rPr>
          <w:rFonts w:ascii="Times New Roman" w:hAnsi="Times New Roman"/>
          <w:b/>
          <w:sz w:val="21"/>
        </w:rPr>
        <w:instrText xml:space="preserve"> SEQ </w:instrText>
      </w:r>
      <w:r w:rsidRPr="00196B52">
        <w:rPr>
          <w:rFonts w:ascii="Times New Roman" w:hAnsi="Times New Roman"/>
          <w:b/>
          <w:sz w:val="21"/>
        </w:rPr>
        <w:instrText>附录</w:instrText>
      </w:r>
      <w:r w:rsidRPr="00196B52">
        <w:rPr>
          <w:rFonts w:ascii="Times New Roman" w:hAnsi="Times New Roman"/>
          <w:b/>
          <w:sz w:val="21"/>
        </w:rPr>
        <w:instrText>C_</w:instrText>
      </w:r>
      <w:r w:rsidRPr="00196B52">
        <w:rPr>
          <w:rFonts w:ascii="Times New Roman" w:hAnsi="Times New Roman"/>
          <w:b/>
          <w:sz w:val="21"/>
        </w:rPr>
        <w:instrText>表</w:instrText>
      </w:r>
      <w:r w:rsidRPr="00196B52">
        <w:rPr>
          <w:rFonts w:ascii="Times New Roman" w:hAnsi="Times New Roman"/>
          <w:b/>
          <w:sz w:val="21"/>
        </w:rPr>
        <w:instrText xml:space="preserve">- \* ARABIC </w:instrText>
      </w:r>
      <w:r w:rsidRPr="00196B52">
        <w:rPr>
          <w:rFonts w:ascii="Times New Roman" w:hAnsi="Times New Roman"/>
          <w:b/>
          <w:sz w:val="21"/>
        </w:rPr>
        <w:fldChar w:fldCharType="separate"/>
      </w:r>
      <w:r w:rsidR="001F602C">
        <w:rPr>
          <w:rFonts w:ascii="Times New Roman" w:hAnsi="Times New Roman"/>
          <w:b/>
          <w:noProof/>
          <w:sz w:val="21"/>
        </w:rPr>
        <w:t>19</w:t>
      </w:r>
      <w:r w:rsidRPr="00196B52">
        <w:rPr>
          <w:rFonts w:ascii="Times New Roman" w:hAnsi="Times New Roman"/>
          <w:b/>
          <w:sz w:val="21"/>
        </w:rPr>
        <w:fldChar w:fldCharType="end"/>
      </w:r>
      <w:r w:rsidR="00AE0257" w:rsidRPr="00B04EA1">
        <w:rPr>
          <w:rFonts w:ascii="Times New Roman" w:hAnsi="Times New Roman"/>
          <w:b/>
          <w:sz w:val="21"/>
        </w:rPr>
        <w:t xml:space="preserve"> </w:t>
      </w:r>
      <w:r w:rsidR="00BD1F23" w:rsidRPr="00B04EA1">
        <w:rPr>
          <w:rFonts w:ascii="Times New Roman" w:hAnsi="Times New Roman" w:hint="eastAsia"/>
          <w:b/>
          <w:sz w:val="21"/>
        </w:rPr>
        <w:t>安全管理人员单项测评结果汇总表</w:t>
      </w:r>
      <w:bookmarkEnd w:id="209"/>
    </w:p>
    <w:tbl>
      <w:tblPr>
        <w:tblW w:w="0" w:type="dxa"/>
        <w:jc w:val="center"/>
        <w:tblBorders>
          <w:top w:val="thick" w:sz="0" w:space="0" w:color="auto"/>
          <w:left w:val="thick" w:sz="0" w:space="0" w:color="auto"/>
          <w:bottom w:val="thick" w:sz="0" w:space="0" w:color="auto"/>
          <w:right w:val="thick" w:sz="0" w:space="0" w:color="auto"/>
          <w:insideH w:val="thick" w:sz="0" w:space="0" w:color="auto"/>
          <w:insideV w:val="thick" w:sz="0" w:space="0" w:color="auto"/>
        </w:tblBorders>
        <w:tblLayout w:type="fixed"/>
        <w:tblLook w:val="04A0" w:firstRow="1" w:lastRow="0" w:firstColumn="1" w:lastColumn="0" w:noHBand="0" w:noVBand="1"/>
      </w:tblPr>
      <w:tblGrid>
        <w:gridCol w:w="1215"/>
        <w:gridCol w:w="1215"/>
        <w:gridCol w:w="1215"/>
        <w:gridCol w:w="1215"/>
        <w:gridCol w:w="1215"/>
        <w:gridCol w:w="1215"/>
        <w:gridCol w:w="1215"/>
      </w:tblGrid>
      <w:tr w:rsidR="00F6113A" w14:paraId="3D4ED63E" w14:textId="77777777">
        <w:trPr>
          <w:tblHeader/>
          <w:jc w:val="center"/>
        </w:trPr>
        <w:tc>
          <w:tcPr>
            <w:tcW w:w="1215" w:type="dxa"/>
            <w:vMerge w:val="restart"/>
            <w:shd w:val="clear" w:color="000000" w:fill="A6A6A6"/>
            <w:noWrap/>
            <w:vAlign w:val="center"/>
            <w:hideMark/>
          </w:tcPr>
          <w:p w14:paraId="0458CFE8"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序号</w:t>
            </w:r>
          </w:p>
        </w:tc>
        <w:tc>
          <w:tcPr>
            <w:tcW w:w="1215" w:type="dxa"/>
            <w:vMerge w:val="restart"/>
            <w:shd w:val="clear" w:color="000000" w:fill="A6A6A6"/>
            <w:noWrap/>
            <w:vAlign w:val="center"/>
            <w:hideMark/>
          </w:tcPr>
          <w:p w14:paraId="5E2CB851"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测评对象</w:t>
            </w:r>
          </w:p>
        </w:tc>
        <w:tc>
          <w:tcPr>
            <w:tcW w:w="1215" w:type="dxa"/>
            <w:vMerge w:val="restart"/>
            <w:shd w:val="clear" w:color="000000" w:fill="A6A6A6"/>
            <w:noWrap/>
            <w:vAlign w:val="center"/>
            <w:hideMark/>
          </w:tcPr>
          <w:p w14:paraId="74A7EEBD"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符合情况</w:t>
            </w:r>
          </w:p>
        </w:tc>
        <w:tc>
          <w:tcPr>
            <w:tcW w:w="4860" w:type="dxa"/>
            <w:gridSpan w:val="4"/>
            <w:shd w:val="clear" w:color="000000" w:fill="A6A6A6"/>
            <w:noWrap/>
            <w:vAlign w:val="center"/>
            <w:hideMark/>
          </w:tcPr>
          <w:p w14:paraId="697EB767"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安全通用要求</w:t>
            </w:r>
          </w:p>
        </w:tc>
      </w:tr>
      <w:tr w:rsidR="00F6113A" w14:paraId="5EC50510" w14:textId="77777777">
        <w:trPr>
          <w:trHeight w:val="40"/>
          <w:tblHeader/>
          <w:jc w:val="center"/>
        </w:trPr>
        <w:tc>
          <w:tcPr>
            <w:tcW w:w="1215" w:type="dxa"/>
            <w:vMerge/>
            <w:shd w:val="clear" w:color="000000" w:fill="A6A6A6"/>
            <w:noWrap/>
            <w:vAlign w:val="center"/>
            <w:hideMark/>
          </w:tcPr>
          <w:p w14:paraId="147DCA9D" w14:textId="77777777" w:rsidR="00F6113A" w:rsidRDefault="00F6113A">
            <w:pPr>
              <w:spacing w:line="240" w:lineRule="auto"/>
              <w:jc w:val="center"/>
              <w:rPr>
                <w:rFonts w:ascii="华文仿宋" w:hAnsi="华文仿宋"/>
                <w:sz w:val="20"/>
                <w:szCs w:val="20"/>
              </w:rPr>
            </w:pPr>
          </w:p>
        </w:tc>
        <w:tc>
          <w:tcPr>
            <w:tcW w:w="1215" w:type="dxa"/>
            <w:vMerge/>
            <w:shd w:val="clear" w:color="000000" w:fill="A6A6A6"/>
            <w:noWrap/>
            <w:vAlign w:val="center"/>
            <w:hideMark/>
          </w:tcPr>
          <w:p w14:paraId="38D2A474" w14:textId="77777777" w:rsidR="00F6113A" w:rsidRDefault="00F6113A">
            <w:pPr>
              <w:spacing w:line="240" w:lineRule="auto"/>
              <w:jc w:val="center"/>
              <w:rPr>
                <w:rFonts w:ascii="华文仿宋" w:hAnsi="华文仿宋"/>
                <w:sz w:val="20"/>
                <w:szCs w:val="20"/>
              </w:rPr>
            </w:pPr>
          </w:p>
        </w:tc>
        <w:tc>
          <w:tcPr>
            <w:tcW w:w="1215" w:type="dxa"/>
            <w:vMerge/>
            <w:shd w:val="clear" w:color="000000" w:fill="A6A6A6"/>
            <w:noWrap/>
            <w:vAlign w:val="center"/>
            <w:hideMark/>
          </w:tcPr>
          <w:p w14:paraId="03FBD18F" w14:textId="77777777" w:rsidR="00F6113A" w:rsidRDefault="00F6113A">
            <w:pPr>
              <w:spacing w:line="240" w:lineRule="auto"/>
              <w:jc w:val="center"/>
              <w:rPr>
                <w:rFonts w:ascii="华文仿宋" w:hAnsi="华文仿宋"/>
                <w:sz w:val="20"/>
                <w:szCs w:val="20"/>
              </w:rPr>
            </w:pPr>
          </w:p>
        </w:tc>
        <w:tc>
          <w:tcPr>
            <w:tcW w:w="1215" w:type="dxa"/>
            <w:shd w:val="clear" w:color="000000" w:fill="A6A6A6"/>
            <w:noWrap/>
            <w:vAlign w:val="center"/>
            <w:hideMark/>
          </w:tcPr>
          <w:p w14:paraId="6EA2FF23"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人员录用</w:t>
            </w:r>
          </w:p>
        </w:tc>
        <w:tc>
          <w:tcPr>
            <w:tcW w:w="1215" w:type="dxa"/>
            <w:shd w:val="clear" w:color="000000" w:fill="A6A6A6"/>
            <w:noWrap/>
            <w:vAlign w:val="center"/>
            <w:hideMark/>
          </w:tcPr>
          <w:p w14:paraId="7E22D7A6"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人员离岗</w:t>
            </w:r>
          </w:p>
        </w:tc>
        <w:tc>
          <w:tcPr>
            <w:tcW w:w="1215" w:type="dxa"/>
            <w:shd w:val="clear" w:color="000000" w:fill="A6A6A6"/>
            <w:noWrap/>
            <w:vAlign w:val="center"/>
            <w:hideMark/>
          </w:tcPr>
          <w:p w14:paraId="19B7F7EA"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安全意识教育和培训</w:t>
            </w:r>
          </w:p>
        </w:tc>
        <w:tc>
          <w:tcPr>
            <w:tcW w:w="1215" w:type="dxa"/>
            <w:shd w:val="clear" w:color="000000" w:fill="A6A6A6"/>
            <w:noWrap/>
            <w:vAlign w:val="center"/>
            <w:hideMark/>
          </w:tcPr>
          <w:p w14:paraId="41AE822E"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外部人员访问管理</w:t>
            </w:r>
          </w:p>
        </w:tc>
      </w:tr>
      <w:tr w:rsidR="00F6113A" w14:paraId="1A40F557" w14:textId="77777777">
        <w:trPr>
          <w:jc w:val="center"/>
        </w:trPr>
        <w:tc>
          <w:tcPr>
            <w:tcW w:w="1215" w:type="dxa"/>
            <w:vMerge w:val="restart"/>
            <w:noWrap/>
            <w:vAlign w:val="center"/>
            <w:hideMark/>
          </w:tcPr>
          <w:p w14:paraId="4760154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1215" w:type="dxa"/>
            <w:vMerge w:val="restart"/>
            <w:noWrap/>
            <w:vAlign w:val="center"/>
            <w:hideMark/>
          </w:tcPr>
          <w:p w14:paraId="4C1DE05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安全管理人员</w:t>
            </w:r>
          </w:p>
        </w:tc>
        <w:tc>
          <w:tcPr>
            <w:tcW w:w="1215" w:type="dxa"/>
            <w:noWrap/>
            <w:vAlign w:val="center"/>
            <w:hideMark/>
          </w:tcPr>
          <w:p w14:paraId="3133903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符合</w:t>
            </w:r>
          </w:p>
        </w:tc>
        <w:tc>
          <w:tcPr>
            <w:tcW w:w="1215" w:type="dxa"/>
            <w:noWrap/>
            <w:vAlign w:val="center"/>
            <w:hideMark/>
          </w:tcPr>
          <w:p w14:paraId="2230736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1215" w:type="dxa"/>
            <w:noWrap/>
            <w:vAlign w:val="center"/>
            <w:hideMark/>
          </w:tcPr>
          <w:p w14:paraId="37C940E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1215" w:type="dxa"/>
            <w:noWrap/>
            <w:vAlign w:val="center"/>
            <w:hideMark/>
          </w:tcPr>
          <w:p w14:paraId="3ECC37C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1215" w:type="dxa"/>
            <w:noWrap/>
            <w:vAlign w:val="center"/>
            <w:hideMark/>
          </w:tcPr>
          <w:p w14:paraId="3B85E22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3</w:t>
            </w:r>
          </w:p>
        </w:tc>
      </w:tr>
      <w:tr w:rsidR="00F6113A" w14:paraId="7897FEE6" w14:textId="77777777">
        <w:trPr>
          <w:jc w:val="center"/>
        </w:trPr>
        <w:tc>
          <w:tcPr>
            <w:tcW w:w="1215" w:type="dxa"/>
            <w:vMerge/>
            <w:noWrap/>
            <w:vAlign w:val="center"/>
            <w:hideMark/>
          </w:tcPr>
          <w:p w14:paraId="4910CCEB" w14:textId="77777777" w:rsidR="00F6113A" w:rsidRDefault="00F6113A">
            <w:pPr>
              <w:spacing w:line="240" w:lineRule="auto"/>
              <w:jc w:val="center"/>
              <w:rPr>
                <w:rFonts w:ascii="华文仿宋" w:hAnsi="华文仿宋"/>
                <w:sz w:val="20"/>
                <w:szCs w:val="20"/>
              </w:rPr>
            </w:pPr>
          </w:p>
        </w:tc>
        <w:tc>
          <w:tcPr>
            <w:tcW w:w="1215" w:type="dxa"/>
            <w:vMerge/>
            <w:noWrap/>
            <w:vAlign w:val="center"/>
            <w:hideMark/>
          </w:tcPr>
          <w:p w14:paraId="249223B2" w14:textId="77777777" w:rsidR="00F6113A" w:rsidRDefault="00F6113A">
            <w:pPr>
              <w:spacing w:line="240" w:lineRule="auto"/>
              <w:jc w:val="center"/>
              <w:rPr>
                <w:rFonts w:ascii="华文仿宋" w:hAnsi="华文仿宋"/>
                <w:sz w:val="20"/>
                <w:szCs w:val="20"/>
              </w:rPr>
            </w:pPr>
          </w:p>
        </w:tc>
        <w:tc>
          <w:tcPr>
            <w:tcW w:w="1215" w:type="dxa"/>
            <w:noWrap/>
            <w:vAlign w:val="center"/>
            <w:hideMark/>
          </w:tcPr>
          <w:p w14:paraId="157032B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部分符合</w:t>
            </w:r>
          </w:p>
        </w:tc>
        <w:tc>
          <w:tcPr>
            <w:tcW w:w="1215" w:type="dxa"/>
            <w:noWrap/>
            <w:vAlign w:val="center"/>
            <w:hideMark/>
          </w:tcPr>
          <w:p w14:paraId="0C56622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1215" w:type="dxa"/>
            <w:noWrap/>
            <w:vAlign w:val="center"/>
            <w:hideMark/>
          </w:tcPr>
          <w:p w14:paraId="690083E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1215" w:type="dxa"/>
            <w:noWrap/>
            <w:vAlign w:val="center"/>
            <w:hideMark/>
          </w:tcPr>
          <w:p w14:paraId="53D119E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1215" w:type="dxa"/>
            <w:noWrap/>
            <w:vAlign w:val="center"/>
            <w:hideMark/>
          </w:tcPr>
          <w:p w14:paraId="17DC46E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r w:rsidR="00F6113A" w14:paraId="3A9326C1" w14:textId="77777777">
        <w:trPr>
          <w:jc w:val="center"/>
        </w:trPr>
        <w:tc>
          <w:tcPr>
            <w:tcW w:w="1215" w:type="dxa"/>
            <w:vMerge/>
            <w:noWrap/>
            <w:vAlign w:val="center"/>
            <w:hideMark/>
          </w:tcPr>
          <w:p w14:paraId="7A1AC399" w14:textId="77777777" w:rsidR="00F6113A" w:rsidRDefault="00F6113A">
            <w:pPr>
              <w:spacing w:line="240" w:lineRule="auto"/>
              <w:jc w:val="center"/>
              <w:rPr>
                <w:rFonts w:ascii="华文仿宋" w:hAnsi="华文仿宋"/>
                <w:sz w:val="20"/>
                <w:szCs w:val="20"/>
              </w:rPr>
            </w:pPr>
          </w:p>
        </w:tc>
        <w:tc>
          <w:tcPr>
            <w:tcW w:w="1215" w:type="dxa"/>
            <w:vMerge/>
            <w:noWrap/>
            <w:vAlign w:val="center"/>
            <w:hideMark/>
          </w:tcPr>
          <w:p w14:paraId="6FCEC322" w14:textId="77777777" w:rsidR="00F6113A" w:rsidRDefault="00F6113A">
            <w:pPr>
              <w:spacing w:line="240" w:lineRule="auto"/>
              <w:jc w:val="center"/>
              <w:rPr>
                <w:rFonts w:ascii="华文仿宋" w:hAnsi="华文仿宋"/>
                <w:sz w:val="20"/>
                <w:szCs w:val="20"/>
              </w:rPr>
            </w:pPr>
          </w:p>
        </w:tc>
        <w:tc>
          <w:tcPr>
            <w:tcW w:w="1215" w:type="dxa"/>
            <w:noWrap/>
            <w:vAlign w:val="center"/>
            <w:hideMark/>
          </w:tcPr>
          <w:p w14:paraId="6A20E79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不符合</w:t>
            </w:r>
          </w:p>
        </w:tc>
        <w:tc>
          <w:tcPr>
            <w:tcW w:w="1215" w:type="dxa"/>
            <w:noWrap/>
            <w:vAlign w:val="center"/>
            <w:hideMark/>
          </w:tcPr>
          <w:p w14:paraId="0B623A0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1215" w:type="dxa"/>
            <w:noWrap/>
            <w:vAlign w:val="center"/>
            <w:hideMark/>
          </w:tcPr>
          <w:p w14:paraId="525980D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1215" w:type="dxa"/>
            <w:noWrap/>
            <w:vAlign w:val="center"/>
            <w:hideMark/>
          </w:tcPr>
          <w:p w14:paraId="4EB00DC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1215" w:type="dxa"/>
            <w:noWrap/>
            <w:vAlign w:val="center"/>
            <w:hideMark/>
          </w:tcPr>
          <w:p w14:paraId="530D26B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r w:rsidR="00F6113A" w14:paraId="45768E43" w14:textId="77777777">
        <w:trPr>
          <w:jc w:val="center"/>
        </w:trPr>
        <w:tc>
          <w:tcPr>
            <w:tcW w:w="1215" w:type="dxa"/>
            <w:vMerge/>
            <w:noWrap/>
            <w:vAlign w:val="center"/>
            <w:hideMark/>
          </w:tcPr>
          <w:p w14:paraId="3A427FA6" w14:textId="77777777" w:rsidR="00F6113A" w:rsidRDefault="00F6113A">
            <w:pPr>
              <w:spacing w:line="240" w:lineRule="auto"/>
              <w:jc w:val="center"/>
              <w:rPr>
                <w:rFonts w:ascii="华文仿宋" w:hAnsi="华文仿宋"/>
                <w:sz w:val="20"/>
                <w:szCs w:val="20"/>
              </w:rPr>
            </w:pPr>
          </w:p>
        </w:tc>
        <w:tc>
          <w:tcPr>
            <w:tcW w:w="1215" w:type="dxa"/>
            <w:vMerge/>
            <w:noWrap/>
            <w:vAlign w:val="center"/>
            <w:hideMark/>
          </w:tcPr>
          <w:p w14:paraId="2427CC5D" w14:textId="77777777" w:rsidR="00F6113A" w:rsidRDefault="00F6113A">
            <w:pPr>
              <w:spacing w:line="240" w:lineRule="auto"/>
              <w:jc w:val="center"/>
              <w:rPr>
                <w:rFonts w:ascii="华文仿宋" w:hAnsi="华文仿宋"/>
                <w:sz w:val="20"/>
                <w:szCs w:val="20"/>
              </w:rPr>
            </w:pPr>
          </w:p>
        </w:tc>
        <w:tc>
          <w:tcPr>
            <w:tcW w:w="1215" w:type="dxa"/>
            <w:noWrap/>
            <w:vAlign w:val="center"/>
            <w:hideMark/>
          </w:tcPr>
          <w:p w14:paraId="25D7C31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不适用</w:t>
            </w:r>
          </w:p>
        </w:tc>
        <w:tc>
          <w:tcPr>
            <w:tcW w:w="1215" w:type="dxa"/>
            <w:noWrap/>
            <w:vAlign w:val="center"/>
            <w:hideMark/>
          </w:tcPr>
          <w:p w14:paraId="6163D86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1215" w:type="dxa"/>
            <w:noWrap/>
            <w:vAlign w:val="center"/>
            <w:hideMark/>
          </w:tcPr>
          <w:p w14:paraId="4E7247E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1215" w:type="dxa"/>
            <w:noWrap/>
            <w:vAlign w:val="center"/>
            <w:hideMark/>
          </w:tcPr>
          <w:p w14:paraId="113D4A4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1215" w:type="dxa"/>
            <w:noWrap/>
            <w:vAlign w:val="center"/>
            <w:hideMark/>
          </w:tcPr>
          <w:p w14:paraId="7756513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bl>
    <w:p w14:paraId="703C6DBD" w14:textId="77777777" w:rsidR="00E906AB" w:rsidRDefault="00E906AB" w:rsidP="00857FF5"/>
    <w:p w14:paraId="594ADDDA" w14:textId="77777777" w:rsidR="00857FF5" w:rsidRDefault="00857FF5" w:rsidP="00430FA9">
      <w:pPr>
        <w:pStyle w:val="a3"/>
      </w:pPr>
      <w:bookmarkStart w:id="210" w:name="_Toc43122396"/>
      <w:r>
        <w:rPr>
          <w:rFonts w:hint="eastAsia"/>
        </w:rPr>
        <w:t>安全建设管理</w:t>
      </w:r>
      <w:bookmarkEnd w:id="210"/>
    </w:p>
    <w:p w14:paraId="282DC725" w14:textId="22C18169" w:rsidR="000B2038" w:rsidRPr="00B04EA1" w:rsidRDefault="00291EAA" w:rsidP="00A70573">
      <w:pPr>
        <w:pStyle w:val="af6"/>
        <w:jc w:val="center"/>
        <w:rPr>
          <w:rFonts w:ascii="Times New Roman" w:hAnsi="Times New Roman"/>
          <w:b/>
          <w:sz w:val="21"/>
        </w:rPr>
      </w:pPr>
      <w:bookmarkStart w:id="211" w:name="_Toc43122495"/>
      <w:r w:rsidRPr="00196B52">
        <w:rPr>
          <w:rFonts w:ascii="Times New Roman" w:hAnsi="Times New Roman"/>
          <w:b/>
          <w:sz w:val="21"/>
        </w:rPr>
        <w:t>附录</w:t>
      </w:r>
      <w:r w:rsidRPr="00196B52">
        <w:rPr>
          <w:rFonts w:ascii="Times New Roman" w:hAnsi="Times New Roman"/>
          <w:b/>
          <w:sz w:val="21"/>
        </w:rPr>
        <w:t xml:space="preserve">C </w:t>
      </w:r>
      <w:r w:rsidRPr="00196B52">
        <w:rPr>
          <w:rFonts w:ascii="Times New Roman" w:hAnsi="Times New Roman"/>
          <w:b/>
          <w:sz w:val="21"/>
        </w:rPr>
        <w:t>表</w:t>
      </w:r>
      <w:r w:rsidRPr="00196B52">
        <w:rPr>
          <w:rFonts w:ascii="Times New Roman" w:hAnsi="Times New Roman"/>
          <w:b/>
          <w:sz w:val="21"/>
        </w:rPr>
        <w:t xml:space="preserve">- </w:t>
      </w:r>
      <w:r w:rsidRPr="00196B52">
        <w:rPr>
          <w:rFonts w:ascii="Times New Roman" w:hAnsi="Times New Roman"/>
          <w:b/>
          <w:sz w:val="21"/>
        </w:rPr>
        <w:fldChar w:fldCharType="begin"/>
      </w:r>
      <w:r w:rsidRPr="00196B52">
        <w:rPr>
          <w:rFonts w:ascii="Times New Roman" w:hAnsi="Times New Roman"/>
          <w:b/>
          <w:sz w:val="21"/>
        </w:rPr>
        <w:instrText xml:space="preserve"> SEQ </w:instrText>
      </w:r>
      <w:r w:rsidRPr="00196B52">
        <w:rPr>
          <w:rFonts w:ascii="Times New Roman" w:hAnsi="Times New Roman"/>
          <w:b/>
          <w:sz w:val="21"/>
        </w:rPr>
        <w:instrText>附录</w:instrText>
      </w:r>
      <w:r w:rsidRPr="00196B52">
        <w:rPr>
          <w:rFonts w:ascii="Times New Roman" w:hAnsi="Times New Roman"/>
          <w:b/>
          <w:sz w:val="21"/>
        </w:rPr>
        <w:instrText>C_</w:instrText>
      </w:r>
      <w:r w:rsidRPr="00196B52">
        <w:rPr>
          <w:rFonts w:ascii="Times New Roman" w:hAnsi="Times New Roman"/>
          <w:b/>
          <w:sz w:val="21"/>
        </w:rPr>
        <w:instrText>表</w:instrText>
      </w:r>
      <w:r w:rsidRPr="00196B52">
        <w:rPr>
          <w:rFonts w:ascii="Times New Roman" w:hAnsi="Times New Roman"/>
          <w:b/>
          <w:sz w:val="21"/>
        </w:rPr>
        <w:instrText xml:space="preserve">- \* ARABIC </w:instrText>
      </w:r>
      <w:r w:rsidRPr="00196B52">
        <w:rPr>
          <w:rFonts w:ascii="Times New Roman" w:hAnsi="Times New Roman"/>
          <w:b/>
          <w:sz w:val="21"/>
        </w:rPr>
        <w:fldChar w:fldCharType="separate"/>
      </w:r>
      <w:r w:rsidR="001F602C">
        <w:rPr>
          <w:rFonts w:ascii="Times New Roman" w:hAnsi="Times New Roman"/>
          <w:b/>
          <w:noProof/>
          <w:sz w:val="21"/>
        </w:rPr>
        <w:t>20</w:t>
      </w:r>
      <w:r w:rsidRPr="00196B52">
        <w:rPr>
          <w:rFonts w:ascii="Times New Roman" w:hAnsi="Times New Roman"/>
          <w:b/>
          <w:sz w:val="21"/>
        </w:rPr>
        <w:fldChar w:fldCharType="end"/>
      </w:r>
      <w:r w:rsidR="000B2038" w:rsidRPr="00B04EA1">
        <w:rPr>
          <w:rFonts w:ascii="Times New Roman" w:hAnsi="Times New Roman" w:hint="eastAsia"/>
          <w:b/>
          <w:sz w:val="21"/>
        </w:rPr>
        <w:t>安全建设管理单项测评结果汇总表（安全通用要求部分）</w:t>
      </w:r>
      <w:bookmarkEnd w:id="211"/>
    </w:p>
    <w:tbl>
      <w:tblPr>
        <w:tblW w:w="0" w:type="dxa"/>
        <w:jc w:val="center"/>
        <w:tblBorders>
          <w:top w:val="thick" w:sz="0" w:space="0" w:color="auto"/>
          <w:left w:val="thick" w:sz="0" w:space="0" w:color="auto"/>
          <w:bottom w:val="thick" w:sz="0" w:space="0" w:color="auto"/>
          <w:right w:val="thick" w:sz="0" w:space="0" w:color="auto"/>
          <w:insideH w:val="thick" w:sz="0" w:space="0" w:color="auto"/>
          <w:insideV w:val="thick" w:sz="0" w:space="0" w:color="auto"/>
        </w:tblBorders>
        <w:tblLayout w:type="fixed"/>
        <w:tblLook w:val="04A0" w:firstRow="1" w:lastRow="0" w:firstColumn="1" w:lastColumn="0" w:noHBand="0" w:noVBand="1"/>
      </w:tblPr>
      <w:tblGrid>
        <w:gridCol w:w="654"/>
        <w:gridCol w:w="654"/>
        <w:gridCol w:w="654"/>
        <w:gridCol w:w="654"/>
        <w:gridCol w:w="654"/>
        <w:gridCol w:w="654"/>
        <w:gridCol w:w="654"/>
        <w:gridCol w:w="654"/>
        <w:gridCol w:w="654"/>
        <w:gridCol w:w="654"/>
        <w:gridCol w:w="654"/>
        <w:gridCol w:w="654"/>
        <w:gridCol w:w="654"/>
      </w:tblGrid>
      <w:tr w:rsidR="00F6113A" w14:paraId="6FB98DC7" w14:textId="77777777">
        <w:trPr>
          <w:tblHeader/>
          <w:jc w:val="center"/>
        </w:trPr>
        <w:tc>
          <w:tcPr>
            <w:tcW w:w="654" w:type="dxa"/>
            <w:vMerge w:val="restart"/>
            <w:shd w:val="clear" w:color="000000" w:fill="A6A6A6"/>
            <w:noWrap/>
            <w:vAlign w:val="center"/>
            <w:hideMark/>
          </w:tcPr>
          <w:p w14:paraId="7F3D8CD6"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序号</w:t>
            </w:r>
          </w:p>
        </w:tc>
        <w:tc>
          <w:tcPr>
            <w:tcW w:w="654" w:type="dxa"/>
            <w:vMerge w:val="restart"/>
            <w:shd w:val="clear" w:color="000000" w:fill="A6A6A6"/>
            <w:noWrap/>
            <w:vAlign w:val="center"/>
            <w:hideMark/>
          </w:tcPr>
          <w:p w14:paraId="7750E8FF"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测评对象</w:t>
            </w:r>
          </w:p>
        </w:tc>
        <w:tc>
          <w:tcPr>
            <w:tcW w:w="654" w:type="dxa"/>
            <w:vMerge w:val="restart"/>
            <w:shd w:val="clear" w:color="000000" w:fill="A6A6A6"/>
            <w:noWrap/>
            <w:vAlign w:val="center"/>
            <w:hideMark/>
          </w:tcPr>
          <w:p w14:paraId="76077732"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符合情况</w:t>
            </w:r>
          </w:p>
        </w:tc>
        <w:tc>
          <w:tcPr>
            <w:tcW w:w="6540" w:type="dxa"/>
            <w:gridSpan w:val="10"/>
            <w:shd w:val="clear" w:color="000000" w:fill="A6A6A6"/>
            <w:noWrap/>
            <w:vAlign w:val="center"/>
            <w:hideMark/>
          </w:tcPr>
          <w:p w14:paraId="17749D0C"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安全通用要求</w:t>
            </w:r>
          </w:p>
        </w:tc>
      </w:tr>
      <w:tr w:rsidR="00F6113A" w14:paraId="43E3D9C6" w14:textId="77777777">
        <w:trPr>
          <w:trHeight w:val="40"/>
          <w:tblHeader/>
          <w:jc w:val="center"/>
        </w:trPr>
        <w:tc>
          <w:tcPr>
            <w:tcW w:w="654" w:type="dxa"/>
            <w:vMerge/>
            <w:shd w:val="clear" w:color="000000" w:fill="A6A6A6"/>
            <w:noWrap/>
            <w:vAlign w:val="center"/>
            <w:hideMark/>
          </w:tcPr>
          <w:p w14:paraId="3C8102E1" w14:textId="77777777" w:rsidR="00F6113A" w:rsidRDefault="00F6113A">
            <w:pPr>
              <w:spacing w:line="240" w:lineRule="auto"/>
              <w:jc w:val="center"/>
              <w:rPr>
                <w:rFonts w:ascii="华文仿宋" w:hAnsi="华文仿宋"/>
                <w:sz w:val="20"/>
                <w:szCs w:val="20"/>
              </w:rPr>
            </w:pPr>
          </w:p>
        </w:tc>
        <w:tc>
          <w:tcPr>
            <w:tcW w:w="654" w:type="dxa"/>
            <w:vMerge/>
            <w:shd w:val="clear" w:color="000000" w:fill="A6A6A6"/>
            <w:noWrap/>
            <w:vAlign w:val="center"/>
            <w:hideMark/>
          </w:tcPr>
          <w:p w14:paraId="3C5847AE" w14:textId="77777777" w:rsidR="00F6113A" w:rsidRDefault="00F6113A">
            <w:pPr>
              <w:spacing w:line="240" w:lineRule="auto"/>
              <w:jc w:val="center"/>
              <w:rPr>
                <w:rFonts w:ascii="华文仿宋" w:hAnsi="华文仿宋"/>
                <w:sz w:val="20"/>
                <w:szCs w:val="20"/>
              </w:rPr>
            </w:pPr>
          </w:p>
        </w:tc>
        <w:tc>
          <w:tcPr>
            <w:tcW w:w="654" w:type="dxa"/>
            <w:vMerge/>
            <w:shd w:val="clear" w:color="000000" w:fill="A6A6A6"/>
            <w:noWrap/>
            <w:vAlign w:val="center"/>
            <w:hideMark/>
          </w:tcPr>
          <w:p w14:paraId="21C2C52A" w14:textId="77777777" w:rsidR="00F6113A" w:rsidRDefault="00F6113A">
            <w:pPr>
              <w:spacing w:line="240" w:lineRule="auto"/>
              <w:jc w:val="center"/>
              <w:rPr>
                <w:rFonts w:ascii="华文仿宋" w:hAnsi="华文仿宋"/>
                <w:sz w:val="20"/>
                <w:szCs w:val="20"/>
              </w:rPr>
            </w:pPr>
          </w:p>
        </w:tc>
        <w:tc>
          <w:tcPr>
            <w:tcW w:w="654" w:type="dxa"/>
            <w:shd w:val="clear" w:color="000000" w:fill="A6A6A6"/>
            <w:noWrap/>
            <w:vAlign w:val="center"/>
            <w:hideMark/>
          </w:tcPr>
          <w:p w14:paraId="4812A5C3"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定级和备案</w:t>
            </w:r>
          </w:p>
        </w:tc>
        <w:tc>
          <w:tcPr>
            <w:tcW w:w="654" w:type="dxa"/>
            <w:shd w:val="clear" w:color="000000" w:fill="A6A6A6"/>
            <w:noWrap/>
            <w:vAlign w:val="center"/>
            <w:hideMark/>
          </w:tcPr>
          <w:p w14:paraId="0E6E0AF3"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安全方案设计</w:t>
            </w:r>
          </w:p>
        </w:tc>
        <w:tc>
          <w:tcPr>
            <w:tcW w:w="654" w:type="dxa"/>
            <w:shd w:val="clear" w:color="000000" w:fill="A6A6A6"/>
            <w:noWrap/>
            <w:vAlign w:val="center"/>
            <w:hideMark/>
          </w:tcPr>
          <w:p w14:paraId="2EA6CF57"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产品采购和使用</w:t>
            </w:r>
          </w:p>
        </w:tc>
        <w:tc>
          <w:tcPr>
            <w:tcW w:w="654" w:type="dxa"/>
            <w:shd w:val="clear" w:color="000000" w:fill="A6A6A6"/>
            <w:noWrap/>
            <w:vAlign w:val="center"/>
            <w:hideMark/>
          </w:tcPr>
          <w:p w14:paraId="506D05E2"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自行软件开发</w:t>
            </w:r>
          </w:p>
        </w:tc>
        <w:tc>
          <w:tcPr>
            <w:tcW w:w="654" w:type="dxa"/>
            <w:shd w:val="clear" w:color="000000" w:fill="A6A6A6"/>
            <w:noWrap/>
            <w:vAlign w:val="center"/>
            <w:hideMark/>
          </w:tcPr>
          <w:p w14:paraId="0187A1AC"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外包软件开发</w:t>
            </w:r>
          </w:p>
        </w:tc>
        <w:tc>
          <w:tcPr>
            <w:tcW w:w="654" w:type="dxa"/>
            <w:shd w:val="clear" w:color="000000" w:fill="A6A6A6"/>
            <w:noWrap/>
            <w:vAlign w:val="center"/>
            <w:hideMark/>
          </w:tcPr>
          <w:p w14:paraId="4B51EC8B"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工程实施</w:t>
            </w:r>
          </w:p>
        </w:tc>
        <w:tc>
          <w:tcPr>
            <w:tcW w:w="654" w:type="dxa"/>
            <w:shd w:val="clear" w:color="000000" w:fill="A6A6A6"/>
            <w:noWrap/>
            <w:vAlign w:val="center"/>
            <w:hideMark/>
          </w:tcPr>
          <w:p w14:paraId="20EC7F05"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测试验收</w:t>
            </w:r>
          </w:p>
        </w:tc>
        <w:tc>
          <w:tcPr>
            <w:tcW w:w="654" w:type="dxa"/>
            <w:shd w:val="clear" w:color="000000" w:fill="A6A6A6"/>
            <w:noWrap/>
            <w:vAlign w:val="center"/>
            <w:hideMark/>
          </w:tcPr>
          <w:p w14:paraId="2BD19EB0"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系统交付</w:t>
            </w:r>
          </w:p>
        </w:tc>
        <w:tc>
          <w:tcPr>
            <w:tcW w:w="654" w:type="dxa"/>
            <w:shd w:val="clear" w:color="000000" w:fill="A6A6A6"/>
            <w:noWrap/>
            <w:vAlign w:val="center"/>
            <w:hideMark/>
          </w:tcPr>
          <w:p w14:paraId="23C17E6F"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等级测评</w:t>
            </w:r>
          </w:p>
        </w:tc>
        <w:tc>
          <w:tcPr>
            <w:tcW w:w="654" w:type="dxa"/>
            <w:shd w:val="clear" w:color="000000" w:fill="A6A6A6"/>
            <w:noWrap/>
            <w:vAlign w:val="center"/>
            <w:hideMark/>
          </w:tcPr>
          <w:p w14:paraId="511C4084"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服务供应商选择</w:t>
            </w:r>
          </w:p>
        </w:tc>
      </w:tr>
      <w:tr w:rsidR="00F6113A" w14:paraId="6C28C389" w14:textId="77777777">
        <w:trPr>
          <w:jc w:val="center"/>
        </w:trPr>
        <w:tc>
          <w:tcPr>
            <w:tcW w:w="654" w:type="dxa"/>
            <w:vMerge w:val="restart"/>
            <w:noWrap/>
            <w:vAlign w:val="center"/>
            <w:hideMark/>
          </w:tcPr>
          <w:p w14:paraId="1726684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vMerge w:val="restart"/>
            <w:noWrap/>
            <w:vAlign w:val="center"/>
            <w:hideMark/>
          </w:tcPr>
          <w:p w14:paraId="377A71F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安全建设管理</w:t>
            </w:r>
          </w:p>
        </w:tc>
        <w:tc>
          <w:tcPr>
            <w:tcW w:w="654" w:type="dxa"/>
            <w:noWrap/>
            <w:vAlign w:val="center"/>
            <w:hideMark/>
          </w:tcPr>
          <w:p w14:paraId="6F72B6D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符合</w:t>
            </w:r>
          </w:p>
        </w:tc>
        <w:tc>
          <w:tcPr>
            <w:tcW w:w="654" w:type="dxa"/>
            <w:noWrap/>
            <w:vAlign w:val="center"/>
            <w:hideMark/>
          </w:tcPr>
          <w:p w14:paraId="1EDE4DF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4</w:t>
            </w:r>
          </w:p>
        </w:tc>
        <w:tc>
          <w:tcPr>
            <w:tcW w:w="654" w:type="dxa"/>
            <w:noWrap/>
            <w:vAlign w:val="center"/>
            <w:hideMark/>
          </w:tcPr>
          <w:p w14:paraId="51611AF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1553B48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4742114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C9E00B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648EA5E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4F80647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0B9A19B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31DA6DE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23B8307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r>
      <w:tr w:rsidR="00F6113A" w14:paraId="73A00D04" w14:textId="77777777">
        <w:trPr>
          <w:jc w:val="center"/>
        </w:trPr>
        <w:tc>
          <w:tcPr>
            <w:tcW w:w="654" w:type="dxa"/>
            <w:vMerge/>
            <w:noWrap/>
            <w:vAlign w:val="center"/>
            <w:hideMark/>
          </w:tcPr>
          <w:p w14:paraId="72E24B56"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6E712A16"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066873F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部分符合</w:t>
            </w:r>
          </w:p>
        </w:tc>
        <w:tc>
          <w:tcPr>
            <w:tcW w:w="654" w:type="dxa"/>
            <w:noWrap/>
            <w:vAlign w:val="center"/>
            <w:hideMark/>
          </w:tcPr>
          <w:p w14:paraId="7035D32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BF3364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1C75D58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F8C609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7761AF6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7993180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1B0E7A8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157F2B6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AB0647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C0AC12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r w:rsidR="00F6113A" w14:paraId="71F9932D" w14:textId="77777777">
        <w:trPr>
          <w:jc w:val="center"/>
        </w:trPr>
        <w:tc>
          <w:tcPr>
            <w:tcW w:w="654" w:type="dxa"/>
            <w:vMerge/>
            <w:noWrap/>
            <w:vAlign w:val="center"/>
            <w:hideMark/>
          </w:tcPr>
          <w:p w14:paraId="5E20405F"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16526856"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72796D5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不符合</w:t>
            </w:r>
          </w:p>
        </w:tc>
        <w:tc>
          <w:tcPr>
            <w:tcW w:w="654" w:type="dxa"/>
            <w:noWrap/>
            <w:vAlign w:val="center"/>
            <w:hideMark/>
          </w:tcPr>
          <w:p w14:paraId="3764114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14F86C1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1957CC9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585121C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3B890C4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13A9FDB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7B76B56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141A60E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5303423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3F105E2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r w:rsidR="00F6113A" w14:paraId="10C5D9E5" w14:textId="77777777">
        <w:trPr>
          <w:jc w:val="center"/>
        </w:trPr>
        <w:tc>
          <w:tcPr>
            <w:tcW w:w="654" w:type="dxa"/>
            <w:vMerge/>
            <w:noWrap/>
            <w:vAlign w:val="center"/>
            <w:hideMark/>
          </w:tcPr>
          <w:p w14:paraId="0E901359" w14:textId="77777777" w:rsidR="00F6113A" w:rsidRDefault="00F6113A">
            <w:pPr>
              <w:spacing w:line="240" w:lineRule="auto"/>
              <w:jc w:val="center"/>
              <w:rPr>
                <w:rFonts w:ascii="华文仿宋" w:hAnsi="华文仿宋"/>
                <w:sz w:val="20"/>
                <w:szCs w:val="20"/>
              </w:rPr>
            </w:pPr>
          </w:p>
        </w:tc>
        <w:tc>
          <w:tcPr>
            <w:tcW w:w="654" w:type="dxa"/>
            <w:vMerge/>
            <w:noWrap/>
            <w:vAlign w:val="center"/>
            <w:hideMark/>
          </w:tcPr>
          <w:p w14:paraId="4842E352" w14:textId="77777777" w:rsidR="00F6113A" w:rsidRDefault="00F6113A">
            <w:pPr>
              <w:spacing w:line="240" w:lineRule="auto"/>
              <w:jc w:val="center"/>
              <w:rPr>
                <w:rFonts w:ascii="华文仿宋" w:hAnsi="华文仿宋"/>
                <w:sz w:val="20"/>
                <w:szCs w:val="20"/>
              </w:rPr>
            </w:pPr>
          </w:p>
        </w:tc>
        <w:tc>
          <w:tcPr>
            <w:tcW w:w="654" w:type="dxa"/>
            <w:noWrap/>
            <w:vAlign w:val="center"/>
            <w:hideMark/>
          </w:tcPr>
          <w:p w14:paraId="49179E2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不适用</w:t>
            </w:r>
          </w:p>
        </w:tc>
        <w:tc>
          <w:tcPr>
            <w:tcW w:w="654" w:type="dxa"/>
            <w:noWrap/>
            <w:vAlign w:val="center"/>
            <w:hideMark/>
          </w:tcPr>
          <w:p w14:paraId="2A1AFE1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892432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4E26C24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654" w:type="dxa"/>
            <w:noWrap/>
            <w:vAlign w:val="center"/>
            <w:hideMark/>
          </w:tcPr>
          <w:p w14:paraId="3FF7DD7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22F8A0A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3738393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02F84B0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0A620C2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654" w:type="dxa"/>
            <w:noWrap/>
            <w:vAlign w:val="center"/>
            <w:hideMark/>
          </w:tcPr>
          <w:p w14:paraId="6E79F7A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654" w:type="dxa"/>
            <w:noWrap/>
            <w:vAlign w:val="center"/>
            <w:hideMark/>
          </w:tcPr>
          <w:p w14:paraId="581DF82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bl>
    <w:p w14:paraId="1144E4FC" w14:textId="3CDB7A2E" w:rsidR="000B2038" w:rsidRPr="00B04EA1" w:rsidRDefault="00291EAA" w:rsidP="00A70573">
      <w:pPr>
        <w:pStyle w:val="af6"/>
        <w:jc w:val="center"/>
        <w:rPr>
          <w:rFonts w:ascii="Times New Roman" w:hAnsi="Times New Roman"/>
          <w:b/>
          <w:sz w:val="21"/>
        </w:rPr>
      </w:pPr>
      <w:bookmarkStart w:id="212" w:name="_Toc43122496"/>
      <w:r w:rsidRPr="00196B52">
        <w:rPr>
          <w:rFonts w:ascii="Times New Roman" w:hAnsi="Times New Roman"/>
          <w:b/>
          <w:sz w:val="21"/>
        </w:rPr>
        <w:t>附录</w:t>
      </w:r>
      <w:r w:rsidRPr="00196B52">
        <w:rPr>
          <w:rFonts w:ascii="Times New Roman" w:hAnsi="Times New Roman"/>
          <w:b/>
          <w:sz w:val="21"/>
        </w:rPr>
        <w:t xml:space="preserve">C </w:t>
      </w:r>
      <w:r w:rsidRPr="00196B52">
        <w:rPr>
          <w:rFonts w:ascii="Times New Roman" w:hAnsi="Times New Roman"/>
          <w:b/>
          <w:sz w:val="21"/>
        </w:rPr>
        <w:t>表</w:t>
      </w:r>
      <w:r w:rsidRPr="00196B52">
        <w:rPr>
          <w:rFonts w:ascii="Times New Roman" w:hAnsi="Times New Roman"/>
          <w:b/>
          <w:sz w:val="21"/>
        </w:rPr>
        <w:t xml:space="preserve">- </w:t>
      </w:r>
      <w:r w:rsidRPr="00196B52">
        <w:rPr>
          <w:rFonts w:ascii="Times New Roman" w:hAnsi="Times New Roman"/>
          <w:b/>
          <w:sz w:val="21"/>
        </w:rPr>
        <w:fldChar w:fldCharType="begin"/>
      </w:r>
      <w:r w:rsidRPr="00196B52">
        <w:rPr>
          <w:rFonts w:ascii="Times New Roman" w:hAnsi="Times New Roman"/>
          <w:b/>
          <w:sz w:val="21"/>
        </w:rPr>
        <w:instrText xml:space="preserve"> SEQ </w:instrText>
      </w:r>
      <w:r w:rsidRPr="00196B52">
        <w:rPr>
          <w:rFonts w:ascii="Times New Roman" w:hAnsi="Times New Roman"/>
          <w:b/>
          <w:sz w:val="21"/>
        </w:rPr>
        <w:instrText>附录</w:instrText>
      </w:r>
      <w:r w:rsidRPr="00196B52">
        <w:rPr>
          <w:rFonts w:ascii="Times New Roman" w:hAnsi="Times New Roman"/>
          <w:b/>
          <w:sz w:val="21"/>
        </w:rPr>
        <w:instrText>C_</w:instrText>
      </w:r>
      <w:r w:rsidRPr="00196B52">
        <w:rPr>
          <w:rFonts w:ascii="Times New Roman" w:hAnsi="Times New Roman"/>
          <w:b/>
          <w:sz w:val="21"/>
        </w:rPr>
        <w:instrText>表</w:instrText>
      </w:r>
      <w:r w:rsidRPr="00196B52">
        <w:rPr>
          <w:rFonts w:ascii="Times New Roman" w:hAnsi="Times New Roman"/>
          <w:b/>
          <w:sz w:val="21"/>
        </w:rPr>
        <w:instrText xml:space="preserve">- \* ARABIC </w:instrText>
      </w:r>
      <w:r w:rsidRPr="00196B52">
        <w:rPr>
          <w:rFonts w:ascii="Times New Roman" w:hAnsi="Times New Roman"/>
          <w:b/>
          <w:sz w:val="21"/>
        </w:rPr>
        <w:fldChar w:fldCharType="separate"/>
      </w:r>
      <w:r w:rsidR="001F602C">
        <w:rPr>
          <w:rFonts w:ascii="Times New Roman" w:hAnsi="Times New Roman"/>
          <w:b/>
          <w:noProof/>
          <w:sz w:val="21"/>
        </w:rPr>
        <w:t>21</w:t>
      </w:r>
      <w:r w:rsidRPr="00196B52">
        <w:rPr>
          <w:rFonts w:ascii="Times New Roman" w:hAnsi="Times New Roman"/>
          <w:b/>
          <w:sz w:val="21"/>
        </w:rPr>
        <w:fldChar w:fldCharType="end"/>
      </w:r>
      <w:r w:rsidR="000B2038" w:rsidRPr="00B04EA1">
        <w:rPr>
          <w:rFonts w:ascii="Times New Roman" w:hAnsi="Times New Roman" w:hint="eastAsia"/>
          <w:b/>
          <w:sz w:val="21"/>
        </w:rPr>
        <w:t>安全建设管理单项测评结果汇总表（安全扩展要求部分）</w:t>
      </w:r>
      <w:bookmarkEnd w:id="212"/>
    </w:p>
    <w:tbl>
      <w:tblPr>
        <w:tblW w:w="0" w:type="dxa"/>
        <w:jc w:val="center"/>
        <w:tblBorders>
          <w:top w:val="thick" w:sz="0" w:space="0" w:color="auto"/>
          <w:left w:val="thick" w:sz="0" w:space="0" w:color="auto"/>
          <w:bottom w:val="thick" w:sz="0" w:space="0" w:color="auto"/>
          <w:right w:val="thick" w:sz="0" w:space="0" w:color="auto"/>
          <w:insideH w:val="thick" w:sz="0" w:space="0" w:color="auto"/>
          <w:insideV w:val="thick" w:sz="0" w:space="0" w:color="auto"/>
        </w:tblBorders>
        <w:tblLayout w:type="fixed"/>
        <w:tblLook w:val="04A0" w:firstRow="1" w:lastRow="0" w:firstColumn="1" w:lastColumn="0" w:noHBand="0" w:noVBand="1"/>
      </w:tblPr>
      <w:tblGrid>
        <w:gridCol w:w="2835"/>
        <w:gridCol w:w="2835"/>
        <w:gridCol w:w="2835"/>
      </w:tblGrid>
      <w:tr w:rsidR="00F6113A" w14:paraId="68DCD906" w14:textId="77777777">
        <w:trPr>
          <w:trHeight w:val="312"/>
          <w:tblHeader/>
          <w:jc w:val="center"/>
        </w:trPr>
        <w:tc>
          <w:tcPr>
            <w:tcW w:w="2835" w:type="dxa"/>
            <w:vMerge w:val="restart"/>
            <w:shd w:val="clear" w:color="000000" w:fill="A6A6A6"/>
            <w:noWrap/>
            <w:vAlign w:val="center"/>
            <w:hideMark/>
          </w:tcPr>
          <w:p w14:paraId="1B115344" w14:textId="77777777" w:rsidR="00F6113A" w:rsidRDefault="00600A91">
            <w:pPr>
              <w:spacing w:line="240" w:lineRule="auto"/>
              <w:jc w:val="center"/>
              <w:rPr>
                <w:rFonts w:ascii="华文仿宋" w:hAnsi="华文仿宋"/>
                <w:sz w:val="21"/>
                <w:szCs w:val="21"/>
              </w:rPr>
            </w:pPr>
            <w:r>
              <w:rPr>
                <w:rFonts w:ascii="华文仿宋" w:hAnsi="华文仿宋" w:hint="eastAsia"/>
                <w:b/>
                <w:sz w:val="21"/>
                <w:szCs w:val="21"/>
              </w:rPr>
              <w:t>序号</w:t>
            </w:r>
          </w:p>
        </w:tc>
        <w:tc>
          <w:tcPr>
            <w:tcW w:w="2835" w:type="dxa"/>
            <w:vMerge w:val="restart"/>
            <w:shd w:val="clear" w:color="000000" w:fill="A6A6A6"/>
            <w:noWrap/>
            <w:vAlign w:val="center"/>
            <w:hideMark/>
          </w:tcPr>
          <w:p w14:paraId="02B428A1" w14:textId="77777777" w:rsidR="00F6113A" w:rsidRDefault="00600A91">
            <w:pPr>
              <w:spacing w:line="240" w:lineRule="auto"/>
              <w:jc w:val="center"/>
              <w:rPr>
                <w:rFonts w:ascii="华文仿宋" w:hAnsi="华文仿宋"/>
                <w:sz w:val="21"/>
                <w:szCs w:val="21"/>
              </w:rPr>
            </w:pPr>
            <w:r>
              <w:rPr>
                <w:rFonts w:ascii="华文仿宋" w:hAnsi="华文仿宋" w:hint="eastAsia"/>
                <w:b/>
                <w:sz w:val="21"/>
                <w:szCs w:val="21"/>
              </w:rPr>
              <w:t>测评对象</w:t>
            </w:r>
          </w:p>
        </w:tc>
        <w:tc>
          <w:tcPr>
            <w:tcW w:w="2835" w:type="dxa"/>
            <w:vMerge w:val="restart"/>
            <w:shd w:val="clear" w:color="000000" w:fill="A6A6A6"/>
            <w:noWrap/>
            <w:vAlign w:val="center"/>
            <w:hideMark/>
          </w:tcPr>
          <w:p w14:paraId="5487628F" w14:textId="77777777" w:rsidR="00F6113A" w:rsidRDefault="00600A91">
            <w:pPr>
              <w:spacing w:line="240" w:lineRule="auto"/>
              <w:jc w:val="center"/>
              <w:rPr>
                <w:rFonts w:ascii="华文仿宋" w:hAnsi="华文仿宋"/>
                <w:sz w:val="21"/>
                <w:szCs w:val="21"/>
              </w:rPr>
            </w:pPr>
            <w:r>
              <w:rPr>
                <w:rFonts w:ascii="华文仿宋" w:hAnsi="华文仿宋" w:hint="eastAsia"/>
                <w:b/>
                <w:sz w:val="21"/>
                <w:szCs w:val="21"/>
              </w:rPr>
              <w:t>符合情况</w:t>
            </w:r>
          </w:p>
        </w:tc>
      </w:tr>
      <w:tr w:rsidR="00F6113A" w14:paraId="16C58A90" w14:textId="77777777">
        <w:trPr>
          <w:trHeight w:val="312"/>
          <w:tblHeader/>
          <w:jc w:val="center"/>
        </w:trPr>
        <w:tc>
          <w:tcPr>
            <w:tcW w:w="2835" w:type="dxa"/>
            <w:vMerge/>
            <w:shd w:val="clear" w:color="000000" w:fill="A6A6A6"/>
            <w:noWrap/>
            <w:vAlign w:val="center"/>
            <w:hideMark/>
          </w:tcPr>
          <w:p w14:paraId="7B7E9A2F" w14:textId="77777777" w:rsidR="00F6113A" w:rsidRDefault="00F6113A">
            <w:pPr>
              <w:spacing w:line="240" w:lineRule="auto"/>
              <w:jc w:val="center"/>
              <w:rPr>
                <w:rFonts w:ascii="华文仿宋" w:hAnsi="华文仿宋"/>
                <w:sz w:val="21"/>
                <w:szCs w:val="21"/>
              </w:rPr>
            </w:pPr>
          </w:p>
        </w:tc>
        <w:tc>
          <w:tcPr>
            <w:tcW w:w="2835" w:type="dxa"/>
            <w:vMerge/>
            <w:shd w:val="clear" w:color="000000" w:fill="A6A6A6"/>
            <w:noWrap/>
            <w:vAlign w:val="center"/>
            <w:hideMark/>
          </w:tcPr>
          <w:p w14:paraId="42EE0991" w14:textId="77777777" w:rsidR="00F6113A" w:rsidRDefault="00F6113A">
            <w:pPr>
              <w:spacing w:line="240" w:lineRule="auto"/>
              <w:jc w:val="center"/>
              <w:rPr>
                <w:rFonts w:ascii="华文仿宋" w:hAnsi="华文仿宋"/>
                <w:sz w:val="21"/>
                <w:szCs w:val="21"/>
              </w:rPr>
            </w:pPr>
          </w:p>
        </w:tc>
        <w:tc>
          <w:tcPr>
            <w:tcW w:w="2835" w:type="dxa"/>
            <w:vMerge/>
            <w:shd w:val="clear" w:color="000000" w:fill="A6A6A6"/>
            <w:noWrap/>
            <w:vAlign w:val="center"/>
            <w:hideMark/>
          </w:tcPr>
          <w:p w14:paraId="40F1C955" w14:textId="77777777" w:rsidR="00F6113A" w:rsidRDefault="00F6113A">
            <w:pPr>
              <w:spacing w:line="240" w:lineRule="auto"/>
              <w:jc w:val="center"/>
              <w:rPr>
                <w:rFonts w:ascii="华文仿宋" w:hAnsi="华文仿宋"/>
                <w:sz w:val="21"/>
                <w:szCs w:val="21"/>
              </w:rPr>
            </w:pPr>
          </w:p>
        </w:tc>
      </w:tr>
      <w:tr w:rsidR="00F6113A" w14:paraId="3C3DEF62" w14:textId="77777777">
        <w:trPr>
          <w:jc w:val="center"/>
        </w:trPr>
        <w:tc>
          <w:tcPr>
            <w:tcW w:w="8505" w:type="dxa"/>
            <w:gridSpan w:val="3"/>
            <w:shd w:val="clear" w:color="auto" w:fill="FFFFFF"/>
            <w:noWrap/>
            <w:vAlign w:val="center"/>
            <w:hideMark/>
          </w:tcPr>
          <w:p w14:paraId="33617122" w14:textId="0858E782" w:rsidR="00F6113A" w:rsidRDefault="00136357">
            <w:pPr>
              <w:spacing w:line="240" w:lineRule="auto"/>
              <w:jc w:val="center"/>
              <w:rPr>
                <w:rFonts w:ascii="华文仿宋" w:hAnsi="华文仿宋"/>
                <w:sz w:val="21"/>
                <w:szCs w:val="21"/>
              </w:rPr>
            </w:pPr>
            <w:r>
              <w:rPr>
                <w:rFonts w:ascii="华文仿宋" w:hAnsi="华文仿宋" w:hint="eastAsia"/>
                <w:sz w:val="21"/>
                <w:szCs w:val="21"/>
              </w:rPr>
              <w:t>本次测评不涉及安全扩展要求部分。</w:t>
            </w:r>
          </w:p>
        </w:tc>
      </w:tr>
    </w:tbl>
    <w:p w14:paraId="2F1547C3" w14:textId="77777777" w:rsidR="00857FF5" w:rsidRDefault="00857FF5" w:rsidP="00430FA9">
      <w:pPr>
        <w:pStyle w:val="a3"/>
      </w:pPr>
      <w:bookmarkStart w:id="213" w:name="_Toc43122397"/>
      <w:proofErr w:type="gramStart"/>
      <w:r>
        <w:rPr>
          <w:rFonts w:hint="eastAsia"/>
        </w:rPr>
        <w:t>安全运</w:t>
      </w:r>
      <w:proofErr w:type="gramEnd"/>
      <w:r>
        <w:rPr>
          <w:rFonts w:hint="eastAsia"/>
        </w:rPr>
        <w:t>维管理</w:t>
      </w:r>
      <w:bookmarkEnd w:id="213"/>
    </w:p>
    <w:p w14:paraId="5E6ED06A" w14:textId="72651AD0" w:rsidR="00067571" w:rsidRPr="00B04EA1" w:rsidRDefault="00291EAA" w:rsidP="00A70573">
      <w:pPr>
        <w:pStyle w:val="af6"/>
        <w:jc w:val="center"/>
        <w:rPr>
          <w:rFonts w:ascii="Times New Roman" w:hAnsi="Times New Roman"/>
          <w:b/>
          <w:sz w:val="21"/>
        </w:rPr>
      </w:pPr>
      <w:bookmarkStart w:id="214" w:name="_Toc43122497"/>
      <w:r w:rsidRPr="00196B52">
        <w:rPr>
          <w:rFonts w:ascii="Times New Roman" w:hAnsi="Times New Roman"/>
          <w:b/>
          <w:sz w:val="21"/>
        </w:rPr>
        <w:lastRenderedPageBreak/>
        <w:t>附录</w:t>
      </w:r>
      <w:r w:rsidRPr="00196B52">
        <w:rPr>
          <w:rFonts w:ascii="Times New Roman" w:hAnsi="Times New Roman"/>
          <w:b/>
          <w:sz w:val="21"/>
        </w:rPr>
        <w:t xml:space="preserve">C </w:t>
      </w:r>
      <w:r w:rsidRPr="00196B52">
        <w:rPr>
          <w:rFonts w:ascii="Times New Roman" w:hAnsi="Times New Roman"/>
          <w:b/>
          <w:sz w:val="21"/>
        </w:rPr>
        <w:t>表</w:t>
      </w:r>
      <w:r w:rsidRPr="00196B52">
        <w:rPr>
          <w:rFonts w:ascii="Times New Roman" w:hAnsi="Times New Roman"/>
          <w:b/>
          <w:sz w:val="21"/>
        </w:rPr>
        <w:t xml:space="preserve">- </w:t>
      </w:r>
      <w:r w:rsidRPr="00196B52">
        <w:rPr>
          <w:rFonts w:ascii="Times New Roman" w:hAnsi="Times New Roman"/>
          <w:b/>
          <w:sz w:val="21"/>
        </w:rPr>
        <w:fldChar w:fldCharType="begin"/>
      </w:r>
      <w:r w:rsidRPr="00196B52">
        <w:rPr>
          <w:rFonts w:ascii="Times New Roman" w:hAnsi="Times New Roman"/>
          <w:b/>
          <w:sz w:val="21"/>
        </w:rPr>
        <w:instrText xml:space="preserve"> SEQ </w:instrText>
      </w:r>
      <w:r w:rsidRPr="00196B52">
        <w:rPr>
          <w:rFonts w:ascii="Times New Roman" w:hAnsi="Times New Roman"/>
          <w:b/>
          <w:sz w:val="21"/>
        </w:rPr>
        <w:instrText>附录</w:instrText>
      </w:r>
      <w:r w:rsidRPr="00196B52">
        <w:rPr>
          <w:rFonts w:ascii="Times New Roman" w:hAnsi="Times New Roman"/>
          <w:b/>
          <w:sz w:val="21"/>
        </w:rPr>
        <w:instrText>C_</w:instrText>
      </w:r>
      <w:r w:rsidRPr="00196B52">
        <w:rPr>
          <w:rFonts w:ascii="Times New Roman" w:hAnsi="Times New Roman"/>
          <w:b/>
          <w:sz w:val="21"/>
        </w:rPr>
        <w:instrText>表</w:instrText>
      </w:r>
      <w:r w:rsidRPr="00196B52">
        <w:rPr>
          <w:rFonts w:ascii="Times New Roman" w:hAnsi="Times New Roman"/>
          <w:b/>
          <w:sz w:val="21"/>
        </w:rPr>
        <w:instrText xml:space="preserve">- \* ARABIC </w:instrText>
      </w:r>
      <w:r w:rsidRPr="00196B52">
        <w:rPr>
          <w:rFonts w:ascii="Times New Roman" w:hAnsi="Times New Roman"/>
          <w:b/>
          <w:sz w:val="21"/>
        </w:rPr>
        <w:fldChar w:fldCharType="separate"/>
      </w:r>
      <w:r w:rsidR="001F602C">
        <w:rPr>
          <w:rFonts w:ascii="Times New Roman" w:hAnsi="Times New Roman"/>
          <w:b/>
          <w:noProof/>
          <w:sz w:val="21"/>
        </w:rPr>
        <w:t>22</w:t>
      </w:r>
      <w:r w:rsidRPr="00196B52">
        <w:rPr>
          <w:rFonts w:ascii="Times New Roman" w:hAnsi="Times New Roman"/>
          <w:b/>
          <w:sz w:val="21"/>
        </w:rPr>
        <w:fldChar w:fldCharType="end"/>
      </w:r>
      <w:proofErr w:type="gramStart"/>
      <w:r w:rsidR="00067571" w:rsidRPr="00B04EA1">
        <w:rPr>
          <w:rFonts w:ascii="Times New Roman" w:hAnsi="Times New Roman" w:hint="eastAsia"/>
          <w:b/>
          <w:sz w:val="21"/>
        </w:rPr>
        <w:t>安全运维管理</w:t>
      </w:r>
      <w:proofErr w:type="gramEnd"/>
      <w:r w:rsidR="00067571" w:rsidRPr="00B04EA1">
        <w:rPr>
          <w:rFonts w:ascii="Times New Roman" w:hAnsi="Times New Roman" w:hint="eastAsia"/>
          <w:b/>
          <w:sz w:val="21"/>
        </w:rPr>
        <w:t>单项测评结果汇总表（安全通用要求）</w:t>
      </w:r>
      <w:bookmarkEnd w:id="214"/>
    </w:p>
    <w:tbl>
      <w:tblPr>
        <w:tblW w:w="0" w:type="dxa"/>
        <w:jc w:val="center"/>
        <w:tblBorders>
          <w:top w:val="thick" w:sz="0" w:space="0" w:color="auto"/>
          <w:left w:val="thick" w:sz="0" w:space="0" w:color="auto"/>
          <w:bottom w:val="thick" w:sz="0" w:space="0" w:color="auto"/>
          <w:right w:val="thick" w:sz="0" w:space="0" w:color="auto"/>
          <w:insideH w:val="thick" w:sz="0" w:space="0" w:color="auto"/>
          <w:insideV w:val="thick" w:sz="0" w:space="0" w:color="auto"/>
        </w:tblBorders>
        <w:tblLayout w:type="fixed"/>
        <w:tblLook w:val="04A0" w:firstRow="1" w:lastRow="0" w:firstColumn="1" w:lastColumn="0" w:noHBand="0" w:noVBand="1"/>
      </w:tblPr>
      <w:tblGrid>
        <w:gridCol w:w="530"/>
        <w:gridCol w:w="530"/>
        <w:gridCol w:w="530"/>
        <w:gridCol w:w="530"/>
        <w:gridCol w:w="530"/>
        <w:gridCol w:w="530"/>
        <w:gridCol w:w="530"/>
        <w:gridCol w:w="530"/>
        <w:gridCol w:w="530"/>
        <w:gridCol w:w="530"/>
        <w:gridCol w:w="530"/>
        <w:gridCol w:w="530"/>
        <w:gridCol w:w="530"/>
        <w:gridCol w:w="530"/>
        <w:gridCol w:w="530"/>
        <w:gridCol w:w="530"/>
        <w:gridCol w:w="530"/>
      </w:tblGrid>
      <w:tr w:rsidR="00F6113A" w14:paraId="005AB4A8" w14:textId="77777777">
        <w:trPr>
          <w:tblHeader/>
          <w:jc w:val="center"/>
        </w:trPr>
        <w:tc>
          <w:tcPr>
            <w:tcW w:w="530" w:type="dxa"/>
            <w:vMerge w:val="restart"/>
            <w:shd w:val="clear" w:color="000000" w:fill="A6A6A6"/>
            <w:noWrap/>
            <w:vAlign w:val="center"/>
            <w:hideMark/>
          </w:tcPr>
          <w:p w14:paraId="5C3E64C6"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序号</w:t>
            </w:r>
          </w:p>
        </w:tc>
        <w:tc>
          <w:tcPr>
            <w:tcW w:w="530" w:type="dxa"/>
            <w:vMerge w:val="restart"/>
            <w:shd w:val="clear" w:color="000000" w:fill="A6A6A6"/>
            <w:noWrap/>
            <w:vAlign w:val="center"/>
            <w:hideMark/>
          </w:tcPr>
          <w:p w14:paraId="60ACD9D8"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测评对象</w:t>
            </w:r>
          </w:p>
        </w:tc>
        <w:tc>
          <w:tcPr>
            <w:tcW w:w="530" w:type="dxa"/>
            <w:vMerge w:val="restart"/>
            <w:shd w:val="clear" w:color="000000" w:fill="A6A6A6"/>
            <w:noWrap/>
            <w:vAlign w:val="center"/>
            <w:hideMark/>
          </w:tcPr>
          <w:p w14:paraId="622E0C1B"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符合情况</w:t>
            </w:r>
          </w:p>
        </w:tc>
        <w:tc>
          <w:tcPr>
            <w:tcW w:w="7420" w:type="dxa"/>
            <w:gridSpan w:val="14"/>
            <w:shd w:val="clear" w:color="000000" w:fill="A6A6A6"/>
            <w:noWrap/>
            <w:vAlign w:val="center"/>
            <w:hideMark/>
          </w:tcPr>
          <w:p w14:paraId="1B936371"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安全通用要求</w:t>
            </w:r>
          </w:p>
        </w:tc>
      </w:tr>
      <w:tr w:rsidR="00F6113A" w14:paraId="259AFE49" w14:textId="77777777">
        <w:trPr>
          <w:trHeight w:val="40"/>
          <w:tblHeader/>
          <w:jc w:val="center"/>
        </w:trPr>
        <w:tc>
          <w:tcPr>
            <w:tcW w:w="530" w:type="dxa"/>
            <w:vMerge/>
            <w:shd w:val="clear" w:color="000000" w:fill="A6A6A6"/>
            <w:noWrap/>
            <w:vAlign w:val="center"/>
            <w:hideMark/>
          </w:tcPr>
          <w:p w14:paraId="32D132E6" w14:textId="77777777" w:rsidR="00F6113A" w:rsidRDefault="00F6113A">
            <w:pPr>
              <w:spacing w:line="240" w:lineRule="auto"/>
              <w:jc w:val="center"/>
              <w:rPr>
                <w:rFonts w:ascii="华文仿宋" w:hAnsi="华文仿宋"/>
                <w:sz w:val="20"/>
                <w:szCs w:val="20"/>
              </w:rPr>
            </w:pPr>
          </w:p>
        </w:tc>
        <w:tc>
          <w:tcPr>
            <w:tcW w:w="530" w:type="dxa"/>
            <w:vMerge/>
            <w:shd w:val="clear" w:color="000000" w:fill="A6A6A6"/>
            <w:noWrap/>
            <w:vAlign w:val="center"/>
            <w:hideMark/>
          </w:tcPr>
          <w:p w14:paraId="1E9A7F4B" w14:textId="77777777" w:rsidR="00F6113A" w:rsidRDefault="00F6113A">
            <w:pPr>
              <w:spacing w:line="240" w:lineRule="auto"/>
              <w:jc w:val="center"/>
              <w:rPr>
                <w:rFonts w:ascii="华文仿宋" w:hAnsi="华文仿宋"/>
                <w:sz w:val="20"/>
                <w:szCs w:val="20"/>
              </w:rPr>
            </w:pPr>
          </w:p>
        </w:tc>
        <w:tc>
          <w:tcPr>
            <w:tcW w:w="530" w:type="dxa"/>
            <w:vMerge/>
            <w:shd w:val="clear" w:color="000000" w:fill="A6A6A6"/>
            <w:noWrap/>
            <w:vAlign w:val="center"/>
            <w:hideMark/>
          </w:tcPr>
          <w:p w14:paraId="28122B07" w14:textId="77777777" w:rsidR="00F6113A" w:rsidRDefault="00F6113A">
            <w:pPr>
              <w:spacing w:line="240" w:lineRule="auto"/>
              <w:jc w:val="center"/>
              <w:rPr>
                <w:rFonts w:ascii="华文仿宋" w:hAnsi="华文仿宋"/>
                <w:sz w:val="20"/>
                <w:szCs w:val="20"/>
              </w:rPr>
            </w:pPr>
          </w:p>
        </w:tc>
        <w:tc>
          <w:tcPr>
            <w:tcW w:w="530" w:type="dxa"/>
            <w:shd w:val="clear" w:color="000000" w:fill="A6A6A6"/>
            <w:noWrap/>
            <w:vAlign w:val="center"/>
            <w:hideMark/>
          </w:tcPr>
          <w:p w14:paraId="5C0969A8"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环境管理</w:t>
            </w:r>
          </w:p>
        </w:tc>
        <w:tc>
          <w:tcPr>
            <w:tcW w:w="530" w:type="dxa"/>
            <w:shd w:val="clear" w:color="000000" w:fill="A6A6A6"/>
            <w:noWrap/>
            <w:vAlign w:val="center"/>
            <w:hideMark/>
          </w:tcPr>
          <w:p w14:paraId="7027421F"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资产管理</w:t>
            </w:r>
          </w:p>
        </w:tc>
        <w:tc>
          <w:tcPr>
            <w:tcW w:w="530" w:type="dxa"/>
            <w:shd w:val="clear" w:color="000000" w:fill="A6A6A6"/>
            <w:noWrap/>
            <w:vAlign w:val="center"/>
            <w:hideMark/>
          </w:tcPr>
          <w:p w14:paraId="2D209546"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介质管理</w:t>
            </w:r>
          </w:p>
        </w:tc>
        <w:tc>
          <w:tcPr>
            <w:tcW w:w="530" w:type="dxa"/>
            <w:shd w:val="clear" w:color="000000" w:fill="A6A6A6"/>
            <w:noWrap/>
            <w:vAlign w:val="center"/>
            <w:hideMark/>
          </w:tcPr>
          <w:p w14:paraId="560B7B91"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设备维护管理</w:t>
            </w:r>
          </w:p>
        </w:tc>
        <w:tc>
          <w:tcPr>
            <w:tcW w:w="530" w:type="dxa"/>
            <w:shd w:val="clear" w:color="000000" w:fill="A6A6A6"/>
            <w:noWrap/>
            <w:vAlign w:val="center"/>
            <w:hideMark/>
          </w:tcPr>
          <w:p w14:paraId="11903B0D"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漏洞和风险管理</w:t>
            </w:r>
          </w:p>
        </w:tc>
        <w:tc>
          <w:tcPr>
            <w:tcW w:w="530" w:type="dxa"/>
            <w:shd w:val="clear" w:color="000000" w:fill="A6A6A6"/>
            <w:noWrap/>
            <w:vAlign w:val="center"/>
            <w:hideMark/>
          </w:tcPr>
          <w:p w14:paraId="65361F3D"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网络和系统安全管理</w:t>
            </w:r>
          </w:p>
        </w:tc>
        <w:tc>
          <w:tcPr>
            <w:tcW w:w="530" w:type="dxa"/>
            <w:shd w:val="clear" w:color="000000" w:fill="A6A6A6"/>
            <w:noWrap/>
            <w:vAlign w:val="center"/>
            <w:hideMark/>
          </w:tcPr>
          <w:p w14:paraId="685945DE"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恶意代码防范管理</w:t>
            </w:r>
          </w:p>
        </w:tc>
        <w:tc>
          <w:tcPr>
            <w:tcW w:w="530" w:type="dxa"/>
            <w:shd w:val="clear" w:color="000000" w:fill="A6A6A6"/>
            <w:noWrap/>
            <w:vAlign w:val="center"/>
            <w:hideMark/>
          </w:tcPr>
          <w:p w14:paraId="43DA4644"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配置管理</w:t>
            </w:r>
          </w:p>
        </w:tc>
        <w:tc>
          <w:tcPr>
            <w:tcW w:w="530" w:type="dxa"/>
            <w:shd w:val="clear" w:color="000000" w:fill="A6A6A6"/>
            <w:noWrap/>
            <w:vAlign w:val="center"/>
            <w:hideMark/>
          </w:tcPr>
          <w:p w14:paraId="27C678C5"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密码管理</w:t>
            </w:r>
          </w:p>
        </w:tc>
        <w:tc>
          <w:tcPr>
            <w:tcW w:w="530" w:type="dxa"/>
            <w:shd w:val="clear" w:color="000000" w:fill="A6A6A6"/>
            <w:noWrap/>
            <w:vAlign w:val="center"/>
            <w:hideMark/>
          </w:tcPr>
          <w:p w14:paraId="0413DDC9"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变更管理</w:t>
            </w:r>
          </w:p>
        </w:tc>
        <w:tc>
          <w:tcPr>
            <w:tcW w:w="530" w:type="dxa"/>
            <w:shd w:val="clear" w:color="000000" w:fill="A6A6A6"/>
            <w:noWrap/>
            <w:vAlign w:val="center"/>
            <w:hideMark/>
          </w:tcPr>
          <w:p w14:paraId="09300EB0"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备份与恢复管理</w:t>
            </w:r>
          </w:p>
        </w:tc>
        <w:tc>
          <w:tcPr>
            <w:tcW w:w="530" w:type="dxa"/>
            <w:shd w:val="clear" w:color="000000" w:fill="A6A6A6"/>
            <w:noWrap/>
            <w:vAlign w:val="center"/>
            <w:hideMark/>
          </w:tcPr>
          <w:p w14:paraId="13B01EED"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安全事件处置</w:t>
            </w:r>
          </w:p>
        </w:tc>
        <w:tc>
          <w:tcPr>
            <w:tcW w:w="530" w:type="dxa"/>
            <w:shd w:val="clear" w:color="000000" w:fill="A6A6A6"/>
            <w:noWrap/>
            <w:vAlign w:val="center"/>
            <w:hideMark/>
          </w:tcPr>
          <w:p w14:paraId="669F2B49"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应急预案管理</w:t>
            </w:r>
          </w:p>
        </w:tc>
        <w:tc>
          <w:tcPr>
            <w:tcW w:w="530" w:type="dxa"/>
            <w:shd w:val="clear" w:color="000000" w:fill="A6A6A6"/>
            <w:noWrap/>
            <w:vAlign w:val="center"/>
            <w:hideMark/>
          </w:tcPr>
          <w:p w14:paraId="034C6A69" w14:textId="77777777" w:rsidR="00F6113A" w:rsidRDefault="00600A91">
            <w:pPr>
              <w:spacing w:line="240" w:lineRule="auto"/>
              <w:jc w:val="center"/>
              <w:rPr>
                <w:rFonts w:ascii="华文仿宋" w:hAnsi="华文仿宋"/>
                <w:sz w:val="20"/>
                <w:szCs w:val="20"/>
              </w:rPr>
            </w:pPr>
            <w:r>
              <w:rPr>
                <w:rFonts w:ascii="华文仿宋" w:hAnsi="华文仿宋" w:hint="eastAsia"/>
                <w:b/>
                <w:sz w:val="20"/>
                <w:szCs w:val="20"/>
              </w:rPr>
              <w:t>外包运</w:t>
            </w:r>
            <w:proofErr w:type="gramStart"/>
            <w:r>
              <w:rPr>
                <w:rFonts w:ascii="华文仿宋" w:hAnsi="华文仿宋" w:hint="eastAsia"/>
                <w:b/>
                <w:sz w:val="20"/>
                <w:szCs w:val="20"/>
              </w:rPr>
              <w:t>维管理</w:t>
            </w:r>
            <w:proofErr w:type="gramEnd"/>
          </w:p>
        </w:tc>
      </w:tr>
      <w:tr w:rsidR="00F6113A" w14:paraId="1ECCD4FF" w14:textId="77777777">
        <w:trPr>
          <w:jc w:val="center"/>
        </w:trPr>
        <w:tc>
          <w:tcPr>
            <w:tcW w:w="530" w:type="dxa"/>
            <w:vMerge w:val="restart"/>
            <w:noWrap/>
            <w:vAlign w:val="center"/>
            <w:hideMark/>
          </w:tcPr>
          <w:p w14:paraId="4619FC9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530" w:type="dxa"/>
            <w:vMerge w:val="restart"/>
            <w:noWrap/>
            <w:vAlign w:val="center"/>
            <w:hideMark/>
          </w:tcPr>
          <w:p w14:paraId="6DFBA43C" w14:textId="77777777" w:rsidR="00F6113A" w:rsidRDefault="00600A91">
            <w:pPr>
              <w:spacing w:line="240" w:lineRule="auto"/>
              <w:jc w:val="center"/>
              <w:rPr>
                <w:rFonts w:ascii="华文仿宋" w:hAnsi="华文仿宋"/>
                <w:sz w:val="20"/>
                <w:szCs w:val="20"/>
              </w:rPr>
            </w:pPr>
            <w:proofErr w:type="gramStart"/>
            <w:r>
              <w:rPr>
                <w:rFonts w:ascii="华文仿宋" w:hAnsi="华文仿宋" w:hint="eastAsia"/>
                <w:sz w:val="20"/>
                <w:szCs w:val="20"/>
              </w:rPr>
              <w:t>安全运维管理</w:t>
            </w:r>
            <w:proofErr w:type="gramEnd"/>
          </w:p>
        </w:tc>
        <w:tc>
          <w:tcPr>
            <w:tcW w:w="530" w:type="dxa"/>
            <w:noWrap/>
            <w:vAlign w:val="center"/>
            <w:hideMark/>
          </w:tcPr>
          <w:p w14:paraId="69D8964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符合</w:t>
            </w:r>
          </w:p>
        </w:tc>
        <w:tc>
          <w:tcPr>
            <w:tcW w:w="530" w:type="dxa"/>
            <w:noWrap/>
            <w:vAlign w:val="center"/>
            <w:hideMark/>
          </w:tcPr>
          <w:p w14:paraId="3509B44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3</w:t>
            </w:r>
          </w:p>
        </w:tc>
        <w:tc>
          <w:tcPr>
            <w:tcW w:w="530" w:type="dxa"/>
            <w:noWrap/>
            <w:vAlign w:val="center"/>
            <w:hideMark/>
          </w:tcPr>
          <w:p w14:paraId="5056C2A4"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530" w:type="dxa"/>
            <w:noWrap/>
            <w:vAlign w:val="center"/>
            <w:hideMark/>
          </w:tcPr>
          <w:p w14:paraId="2B75F12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530" w:type="dxa"/>
            <w:noWrap/>
            <w:vAlign w:val="center"/>
            <w:hideMark/>
          </w:tcPr>
          <w:p w14:paraId="66B174B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530" w:type="dxa"/>
            <w:noWrap/>
            <w:vAlign w:val="center"/>
            <w:hideMark/>
          </w:tcPr>
          <w:p w14:paraId="40D804A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530" w:type="dxa"/>
            <w:noWrap/>
            <w:vAlign w:val="center"/>
            <w:hideMark/>
          </w:tcPr>
          <w:p w14:paraId="3A38130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4</w:t>
            </w:r>
          </w:p>
        </w:tc>
        <w:tc>
          <w:tcPr>
            <w:tcW w:w="530" w:type="dxa"/>
            <w:noWrap/>
            <w:vAlign w:val="center"/>
            <w:hideMark/>
          </w:tcPr>
          <w:p w14:paraId="143FA80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530" w:type="dxa"/>
            <w:noWrap/>
            <w:vAlign w:val="center"/>
            <w:hideMark/>
          </w:tcPr>
          <w:p w14:paraId="691DC0E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530" w:type="dxa"/>
            <w:noWrap/>
            <w:vAlign w:val="center"/>
            <w:hideMark/>
          </w:tcPr>
          <w:p w14:paraId="357E25C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530" w:type="dxa"/>
            <w:noWrap/>
            <w:vAlign w:val="center"/>
            <w:hideMark/>
          </w:tcPr>
          <w:p w14:paraId="437BFE3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530" w:type="dxa"/>
            <w:noWrap/>
            <w:vAlign w:val="center"/>
            <w:hideMark/>
          </w:tcPr>
          <w:p w14:paraId="06D3487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3</w:t>
            </w:r>
          </w:p>
        </w:tc>
        <w:tc>
          <w:tcPr>
            <w:tcW w:w="530" w:type="dxa"/>
            <w:noWrap/>
            <w:vAlign w:val="center"/>
            <w:hideMark/>
          </w:tcPr>
          <w:p w14:paraId="728EB1B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3</w:t>
            </w:r>
          </w:p>
        </w:tc>
        <w:tc>
          <w:tcPr>
            <w:tcW w:w="530" w:type="dxa"/>
            <w:noWrap/>
            <w:vAlign w:val="center"/>
            <w:hideMark/>
          </w:tcPr>
          <w:p w14:paraId="6744F98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530" w:type="dxa"/>
            <w:noWrap/>
            <w:vAlign w:val="center"/>
            <w:hideMark/>
          </w:tcPr>
          <w:p w14:paraId="5C25522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r w:rsidR="00F6113A" w14:paraId="382ED0D3" w14:textId="77777777">
        <w:trPr>
          <w:jc w:val="center"/>
        </w:trPr>
        <w:tc>
          <w:tcPr>
            <w:tcW w:w="530" w:type="dxa"/>
            <w:vMerge/>
            <w:noWrap/>
            <w:vAlign w:val="center"/>
            <w:hideMark/>
          </w:tcPr>
          <w:p w14:paraId="3313EAAB" w14:textId="77777777" w:rsidR="00F6113A" w:rsidRDefault="00F6113A">
            <w:pPr>
              <w:spacing w:line="240" w:lineRule="auto"/>
              <w:jc w:val="center"/>
              <w:rPr>
                <w:rFonts w:ascii="华文仿宋" w:hAnsi="华文仿宋"/>
                <w:sz w:val="20"/>
                <w:szCs w:val="20"/>
              </w:rPr>
            </w:pPr>
          </w:p>
        </w:tc>
        <w:tc>
          <w:tcPr>
            <w:tcW w:w="530" w:type="dxa"/>
            <w:vMerge/>
            <w:noWrap/>
            <w:vAlign w:val="center"/>
            <w:hideMark/>
          </w:tcPr>
          <w:p w14:paraId="1E1E6629" w14:textId="77777777" w:rsidR="00F6113A" w:rsidRDefault="00F6113A">
            <w:pPr>
              <w:spacing w:line="240" w:lineRule="auto"/>
              <w:jc w:val="center"/>
              <w:rPr>
                <w:rFonts w:ascii="华文仿宋" w:hAnsi="华文仿宋"/>
                <w:sz w:val="20"/>
                <w:szCs w:val="20"/>
              </w:rPr>
            </w:pPr>
          </w:p>
        </w:tc>
        <w:tc>
          <w:tcPr>
            <w:tcW w:w="530" w:type="dxa"/>
            <w:noWrap/>
            <w:vAlign w:val="center"/>
            <w:hideMark/>
          </w:tcPr>
          <w:p w14:paraId="0F41E3AD"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部分符合</w:t>
            </w:r>
          </w:p>
        </w:tc>
        <w:tc>
          <w:tcPr>
            <w:tcW w:w="530" w:type="dxa"/>
            <w:noWrap/>
            <w:vAlign w:val="center"/>
            <w:hideMark/>
          </w:tcPr>
          <w:p w14:paraId="6DC820D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530" w:type="dxa"/>
            <w:noWrap/>
            <w:vAlign w:val="center"/>
            <w:hideMark/>
          </w:tcPr>
          <w:p w14:paraId="31A0AC6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530" w:type="dxa"/>
            <w:noWrap/>
            <w:vAlign w:val="center"/>
            <w:hideMark/>
          </w:tcPr>
          <w:p w14:paraId="7C02AC3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530" w:type="dxa"/>
            <w:noWrap/>
            <w:vAlign w:val="center"/>
            <w:hideMark/>
          </w:tcPr>
          <w:p w14:paraId="0D9631D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530" w:type="dxa"/>
            <w:noWrap/>
            <w:vAlign w:val="center"/>
            <w:hideMark/>
          </w:tcPr>
          <w:p w14:paraId="5603003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530" w:type="dxa"/>
            <w:noWrap/>
            <w:vAlign w:val="center"/>
            <w:hideMark/>
          </w:tcPr>
          <w:p w14:paraId="4C2C022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530" w:type="dxa"/>
            <w:noWrap/>
            <w:vAlign w:val="center"/>
            <w:hideMark/>
          </w:tcPr>
          <w:p w14:paraId="4F5BEA5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530" w:type="dxa"/>
            <w:noWrap/>
            <w:vAlign w:val="center"/>
            <w:hideMark/>
          </w:tcPr>
          <w:p w14:paraId="1439C05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530" w:type="dxa"/>
            <w:noWrap/>
            <w:vAlign w:val="center"/>
            <w:hideMark/>
          </w:tcPr>
          <w:p w14:paraId="0695381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530" w:type="dxa"/>
            <w:noWrap/>
            <w:vAlign w:val="center"/>
            <w:hideMark/>
          </w:tcPr>
          <w:p w14:paraId="25961D8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530" w:type="dxa"/>
            <w:noWrap/>
            <w:vAlign w:val="center"/>
            <w:hideMark/>
          </w:tcPr>
          <w:p w14:paraId="0AF6B27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530" w:type="dxa"/>
            <w:noWrap/>
            <w:vAlign w:val="center"/>
            <w:hideMark/>
          </w:tcPr>
          <w:p w14:paraId="35290F1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530" w:type="dxa"/>
            <w:noWrap/>
            <w:vAlign w:val="center"/>
            <w:hideMark/>
          </w:tcPr>
          <w:p w14:paraId="0335B8D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530" w:type="dxa"/>
            <w:noWrap/>
            <w:vAlign w:val="center"/>
            <w:hideMark/>
          </w:tcPr>
          <w:p w14:paraId="3F0183EC"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r w:rsidR="00F6113A" w14:paraId="269F30AC" w14:textId="77777777">
        <w:trPr>
          <w:jc w:val="center"/>
        </w:trPr>
        <w:tc>
          <w:tcPr>
            <w:tcW w:w="530" w:type="dxa"/>
            <w:vMerge/>
            <w:noWrap/>
            <w:vAlign w:val="center"/>
            <w:hideMark/>
          </w:tcPr>
          <w:p w14:paraId="770E0232" w14:textId="77777777" w:rsidR="00F6113A" w:rsidRDefault="00F6113A">
            <w:pPr>
              <w:spacing w:line="240" w:lineRule="auto"/>
              <w:jc w:val="center"/>
              <w:rPr>
                <w:rFonts w:ascii="华文仿宋" w:hAnsi="华文仿宋"/>
                <w:sz w:val="20"/>
                <w:szCs w:val="20"/>
              </w:rPr>
            </w:pPr>
          </w:p>
        </w:tc>
        <w:tc>
          <w:tcPr>
            <w:tcW w:w="530" w:type="dxa"/>
            <w:vMerge/>
            <w:noWrap/>
            <w:vAlign w:val="center"/>
            <w:hideMark/>
          </w:tcPr>
          <w:p w14:paraId="6F77264E" w14:textId="77777777" w:rsidR="00F6113A" w:rsidRDefault="00F6113A">
            <w:pPr>
              <w:spacing w:line="240" w:lineRule="auto"/>
              <w:jc w:val="center"/>
              <w:rPr>
                <w:rFonts w:ascii="华文仿宋" w:hAnsi="华文仿宋"/>
                <w:sz w:val="20"/>
                <w:szCs w:val="20"/>
              </w:rPr>
            </w:pPr>
          </w:p>
        </w:tc>
        <w:tc>
          <w:tcPr>
            <w:tcW w:w="530" w:type="dxa"/>
            <w:noWrap/>
            <w:vAlign w:val="center"/>
            <w:hideMark/>
          </w:tcPr>
          <w:p w14:paraId="49057F2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不符合</w:t>
            </w:r>
          </w:p>
        </w:tc>
        <w:tc>
          <w:tcPr>
            <w:tcW w:w="530" w:type="dxa"/>
            <w:noWrap/>
            <w:vAlign w:val="center"/>
            <w:hideMark/>
          </w:tcPr>
          <w:p w14:paraId="72EB44D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530" w:type="dxa"/>
            <w:noWrap/>
            <w:vAlign w:val="center"/>
            <w:hideMark/>
          </w:tcPr>
          <w:p w14:paraId="46BCF83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530" w:type="dxa"/>
            <w:noWrap/>
            <w:vAlign w:val="center"/>
            <w:hideMark/>
          </w:tcPr>
          <w:p w14:paraId="5A8B6FF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530" w:type="dxa"/>
            <w:noWrap/>
            <w:vAlign w:val="center"/>
            <w:hideMark/>
          </w:tcPr>
          <w:p w14:paraId="3252EE4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530" w:type="dxa"/>
            <w:noWrap/>
            <w:vAlign w:val="center"/>
            <w:hideMark/>
          </w:tcPr>
          <w:p w14:paraId="328B352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530" w:type="dxa"/>
            <w:noWrap/>
            <w:vAlign w:val="center"/>
            <w:hideMark/>
          </w:tcPr>
          <w:p w14:paraId="2183684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530" w:type="dxa"/>
            <w:noWrap/>
            <w:vAlign w:val="center"/>
            <w:hideMark/>
          </w:tcPr>
          <w:p w14:paraId="4943FB01"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530" w:type="dxa"/>
            <w:noWrap/>
            <w:vAlign w:val="center"/>
            <w:hideMark/>
          </w:tcPr>
          <w:p w14:paraId="50012A5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1</w:t>
            </w:r>
          </w:p>
        </w:tc>
        <w:tc>
          <w:tcPr>
            <w:tcW w:w="530" w:type="dxa"/>
            <w:noWrap/>
            <w:vAlign w:val="center"/>
            <w:hideMark/>
          </w:tcPr>
          <w:p w14:paraId="57C1D7F8"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530" w:type="dxa"/>
            <w:noWrap/>
            <w:vAlign w:val="center"/>
            <w:hideMark/>
          </w:tcPr>
          <w:p w14:paraId="42871DC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530" w:type="dxa"/>
            <w:noWrap/>
            <w:vAlign w:val="center"/>
            <w:hideMark/>
          </w:tcPr>
          <w:p w14:paraId="548F6A6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530" w:type="dxa"/>
            <w:noWrap/>
            <w:vAlign w:val="center"/>
            <w:hideMark/>
          </w:tcPr>
          <w:p w14:paraId="1CF3152B"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530" w:type="dxa"/>
            <w:noWrap/>
            <w:vAlign w:val="center"/>
            <w:hideMark/>
          </w:tcPr>
          <w:p w14:paraId="347FDB3A"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530" w:type="dxa"/>
            <w:noWrap/>
            <w:vAlign w:val="center"/>
            <w:hideMark/>
          </w:tcPr>
          <w:p w14:paraId="280A1A4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r>
      <w:tr w:rsidR="00F6113A" w14:paraId="2AA697F0" w14:textId="77777777">
        <w:trPr>
          <w:jc w:val="center"/>
        </w:trPr>
        <w:tc>
          <w:tcPr>
            <w:tcW w:w="530" w:type="dxa"/>
            <w:vMerge/>
            <w:noWrap/>
            <w:vAlign w:val="center"/>
            <w:hideMark/>
          </w:tcPr>
          <w:p w14:paraId="441AFB45" w14:textId="77777777" w:rsidR="00F6113A" w:rsidRDefault="00F6113A">
            <w:pPr>
              <w:spacing w:line="240" w:lineRule="auto"/>
              <w:jc w:val="center"/>
              <w:rPr>
                <w:rFonts w:ascii="华文仿宋" w:hAnsi="华文仿宋"/>
                <w:sz w:val="20"/>
                <w:szCs w:val="20"/>
              </w:rPr>
            </w:pPr>
          </w:p>
        </w:tc>
        <w:tc>
          <w:tcPr>
            <w:tcW w:w="530" w:type="dxa"/>
            <w:vMerge/>
            <w:noWrap/>
            <w:vAlign w:val="center"/>
            <w:hideMark/>
          </w:tcPr>
          <w:p w14:paraId="5A26562A" w14:textId="77777777" w:rsidR="00F6113A" w:rsidRDefault="00F6113A">
            <w:pPr>
              <w:spacing w:line="240" w:lineRule="auto"/>
              <w:jc w:val="center"/>
              <w:rPr>
                <w:rFonts w:ascii="华文仿宋" w:hAnsi="华文仿宋"/>
                <w:sz w:val="20"/>
                <w:szCs w:val="20"/>
              </w:rPr>
            </w:pPr>
          </w:p>
        </w:tc>
        <w:tc>
          <w:tcPr>
            <w:tcW w:w="530" w:type="dxa"/>
            <w:noWrap/>
            <w:vAlign w:val="center"/>
            <w:hideMark/>
          </w:tcPr>
          <w:p w14:paraId="0BC469C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不适用</w:t>
            </w:r>
          </w:p>
        </w:tc>
        <w:tc>
          <w:tcPr>
            <w:tcW w:w="530" w:type="dxa"/>
            <w:noWrap/>
            <w:vAlign w:val="center"/>
            <w:hideMark/>
          </w:tcPr>
          <w:p w14:paraId="091A5C3F"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530" w:type="dxa"/>
            <w:noWrap/>
            <w:vAlign w:val="center"/>
            <w:hideMark/>
          </w:tcPr>
          <w:p w14:paraId="5351A0C5"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530" w:type="dxa"/>
            <w:noWrap/>
            <w:vAlign w:val="center"/>
            <w:hideMark/>
          </w:tcPr>
          <w:p w14:paraId="7D91952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530" w:type="dxa"/>
            <w:noWrap/>
            <w:vAlign w:val="center"/>
            <w:hideMark/>
          </w:tcPr>
          <w:p w14:paraId="551324F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530" w:type="dxa"/>
            <w:noWrap/>
            <w:vAlign w:val="center"/>
            <w:hideMark/>
          </w:tcPr>
          <w:p w14:paraId="5A7D51D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530" w:type="dxa"/>
            <w:noWrap/>
            <w:vAlign w:val="center"/>
            <w:hideMark/>
          </w:tcPr>
          <w:p w14:paraId="14B8D370"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530" w:type="dxa"/>
            <w:noWrap/>
            <w:vAlign w:val="center"/>
            <w:hideMark/>
          </w:tcPr>
          <w:p w14:paraId="1194239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530" w:type="dxa"/>
            <w:noWrap/>
            <w:vAlign w:val="center"/>
            <w:hideMark/>
          </w:tcPr>
          <w:p w14:paraId="7B27132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530" w:type="dxa"/>
            <w:noWrap/>
            <w:vAlign w:val="center"/>
            <w:hideMark/>
          </w:tcPr>
          <w:p w14:paraId="2516A632"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c>
          <w:tcPr>
            <w:tcW w:w="530" w:type="dxa"/>
            <w:noWrap/>
            <w:vAlign w:val="center"/>
            <w:hideMark/>
          </w:tcPr>
          <w:p w14:paraId="70F29CB6"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530" w:type="dxa"/>
            <w:noWrap/>
            <w:vAlign w:val="center"/>
            <w:hideMark/>
          </w:tcPr>
          <w:p w14:paraId="2672D613"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530" w:type="dxa"/>
            <w:noWrap/>
            <w:vAlign w:val="center"/>
            <w:hideMark/>
          </w:tcPr>
          <w:p w14:paraId="1E8B565E"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530" w:type="dxa"/>
            <w:noWrap/>
            <w:vAlign w:val="center"/>
            <w:hideMark/>
          </w:tcPr>
          <w:p w14:paraId="627D2837"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0</w:t>
            </w:r>
          </w:p>
        </w:tc>
        <w:tc>
          <w:tcPr>
            <w:tcW w:w="530" w:type="dxa"/>
            <w:noWrap/>
            <w:vAlign w:val="center"/>
            <w:hideMark/>
          </w:tcPr>
          <w:p w14:paraId="767CBE89" w14:textId="77777777" w:rsidR="00F6113A" w:rsidRDefault="00600A91">
            <w:pPr>
              <w:spacing w:line="240" w:lineRule="auto"/>
              <w:jc w:val="center"/>
              <w:rPr>
                <w:rFonts w:ascii="华文仿宋" w:hAnsi="华文仿宋"/>
                <w:sz w:val="20"/>
                <w:szCs w:val="20"/>
              </w:rPr>
            </w:pPr>
            <w:r>
              <w:rPr>
                <w:rFonts w:ascii="华文仿宋" w:hAnsi="华文仿宋" w:hint="eastAsia"/>
                <w:sz w:val="20"/>
                <w:szCs w:val="20"/>
              </w:rPr>
              <w:t>2</w:t>
            </w:r>
          </w:p>
        </w:tc>
      </w:tr>
    </w:tbl>
    <w:p w14:paraId="541FA9ED" w14:textId="04D42ED9" w:rsidR="00067571" w:rsidRPr="00B04EA1" w:rsidRDefault="00291EAA" w:rsidP="00A70573">
      <w:pPr>
        <w:pStyle w:val="af6"/>
        <w:jc w:val="center"/>
        <w:rPr>
          <w:rFonts w:ascii="Times New Roman" w:hAnsi="Times New Roman"/>
          <w:b/>
          <w:sz w:val="21"/>
        </w:rPr>
      </w:pPr>
      <w:bookmarkStart w:id="215" w:name="_Toc43122498"/>
      <w:r w:rsidRPr="00196B52">
        <w:rPr>
          <w:rFonts w:ascii="Times New Roman" w:hAnsi="Times New Roman"/>
          <w:b/>
          <w:sz w:val="21"/>
        </w:rPr>
        <w:t>附录</w:t>
      </w:r>
      <w:r w:rsidRPr="00196B52">
        <w:rPr>
          <w:rFonts w:ascii="Times New Roman" w:hAnsi="Times New Roman"/>
          <w:b/>
          <w:sz w:val="21"/>
        </w:rPr>
        <w:t xml:space="preserve">C </w:t>
      </w:r>
      <w:r w:rsidRPr="00196B52">
        <w:rPr>
          <w:rFonts w:ascii="Times New Roman" w:hAnsi="Times New Roman"/>
          <w:b/>
          <w:sz w:val="21"/>
        </w:rPr>
        <w:t>表</w:t>
      </w:r>
      <w:r w:rsidRPr="00196B52">
        <w:rPr>
          <w:rFonts w:ascii="Times New Roman" w:hAnsi="Times New Roman"/>
          <w:b/>
          <w:sz w:val="21"/>
        </w:rPr>
        <w:t xml:space="preserve">- </w:t>
      </w:r>
      <w:r w:rsidRPr="00196B52">
        <w:rPr>
          <w:rFonts w:ascii="Times New Roman" w:hAnsi="Times New Roman"/>
          <w:b/>
          <w:sz w:val="21"/>
        </w:rPr>
        <w:fldChar w:fldCharType="begin"/>
      </w:r>
      <w:r w:rsidRPr="00196B52">
        <w:rPr>
          <w:rFonts w:ascii="Times New Roman" w:hAnsi="Times New Roman"/>
          <w:b/>
          <w:sz w:val="21"/>
        </w:rPr>
        <w:instrText xml:space="preserve"> SEQ </w:instrText>
      </w:r>
      <w:r w:rsidRPr="00196B52">
        <w:rPr>
          <w:rFonts w:ascii="Times New Roman" w:hAnsi="Times New Roman"/>
          <w:b/>
          <w:sz w:val="21"/>
        </w:rPr>
        <w:instrText>附录</w:instrText>
      </w:r>
      <w:r w:rsidRPr="00196B52">
        <w:rPr>
          <w:rFonts w:ascii="Times New Roman" w:hAnsi="Times New Roman"/>
          <w:b/>
          <w:sz w:val="21"/>
        </w:rPr>
        <w:instrText>C_</w:instrText>
      </w:r>
      <w:r w:rsidRPr="00196B52">
        <w:rPr>
          <w:rFonts w:ascii="Times New Roman" w:hAnsi="Times New Roman"/>
          <w:b/>
          <w:sz w:val="21"/>
        </w:rPr>
        <w:instrText>表</w:instrText>
      </w:r>
      <w:r w:rsidRPr="00196B52">
        <w:rPr>
          <w:rFonts w:ascii="Times New Roman" w:hAnsi="Times New Roman"/>
          <w:b/>
          <w:sz w:val="21"/>
        </w:rPr>
        <w:instrText xml:space="preserve">- \* ARABIC </w:instrText>
      </w:r>
      <w:r w:rsidRPr="00196B52">
        <w:rPr>
          <w:rFonts w:ascii="Times New Roman" w:hAnsi="Times New Roman"/>
          <w:b/>
          <w:sz w:val="21"/>
        </w:rPr>
        <w:fldChar w:fldCharType="separate"/>
      </w:r>
      <w:r w:rsidR="001F602C">
        <w:rPr>
          <w:rFonts w:ascii="Times New Roman" w:hAnsi="Times New Roman"/>
          <w:b/>
          <w:noProof/>
          <w:sz w:val="21"/>
        </w:rPr>
        <w:t>23</w:t>
      </w:r>
      <w:r w:rsidRPr="00196B52">
        <w:rPr>
          <w:rFonts w:ascii="Times New Roman" w:hAnsi="Times New Roman"/>
          <w:b/>
          <w:sz w:val="21"/>
        </w:rPr>
        <w:fldChar w:fldCharType="end"/>
      </w:r>
      <w:r w:rsidR="00067571" w:rsidRPr="00B04EA1">
        <w:rPr>
          <w:rFonts w:ascii="Times New Roman" w:hAnsi="Times New Roman"/>
          <w:b/>
          <w:sz w:val="21"/>
        </w:rPr>
        <w:t xml:space="preserve"> </w:t>
      </w:r>
      <w:proofErr w:type="gramStart"/>
      <w:r w:rsidR="00067571" w:rsidRPr="00B04EA1">
        <w:rPr>
          <w:rFonts w:ascii="Times New Roman" w:hAnsi="Times New Roman" w:hint="eastAsia"/>
          <w:b/>
          <w:sz w:val="21"/>
        </w:rPr>
        <w:t>安全运维管理</w:t>
      </w:r>
      <w:proofErr w:type="gramEnd"/>
      <w:r w:rsidR="00067571" w:rsidRPr="00B04EA1">
        <w:rPr>
          <w:rFonts w:ascii="Times New Roman" w:hAnsi="Times New Roman" w:hint="eastAsia"/>
          <w:b/>
          <w:sz w:val="21"/>
        </w:rPr>
        <w:t>单项测评结果汇总表（安全扩展要求部分）</w:t>
      </w:r>
      <w:bookmarkEnd w:id="215"/>
    </w:p>
    <w:tbl>
      <w:tblPr>
        <w:tblW w:w="0" w:type="dxa"/>
        <w:jc w:val="center"/>
        <w:tblBorders>
          <w:top w:val="thick" w:sz="0" w:space="0" w:color="auto"/>
          <w:left w:val="thick" w:sz="0" w:space="0" w:color="auto"/>
          <w:bottom w:val="thick" w:sz="0" w:space="0" w:color="auto"/>
          <w:right w:val="thick" w:sz="0" w:space="0" w:color="auto"/>
          <w:insideH w:val="thick" w:sz="0" w:space="0" w:color="auto"/>
          <w:insideV w:val="thick" w:sz="0" w:space="0" w:color="auto"/>
        </w:tblBorders>
        <w:tblLayout w:type="fixed"/>
        <w:tblLook w:val="04A0" w:firstRow="1" w:lastRow="0" w:firstColumn="1" w:lastColumn="0" w:noHBand="0" w:noVBand="1"/>
      </w:tblPr>
      <w:tblGrid>
        <w:gridCol w:w="2835"/>
        <w:gridCol w:w="2835"/>
        <w:gridCol w:w="2835"/>
      </w:tblGrid>
      <w:tr w:rsidR="00F6113A" w14:paraId="7F2F0314" w14:textId="77777777">
        <w:trPr>
          <w:trHeight w:val="312"/>
          <w:tblHeader/>
          <w:jc w:val="center"/>
        </w:trPr>
        <w:tc>
          <w:tcPr>
            <w:tcW w:w="2835" w:type="dxa"/>
            <w:vMerge w:val="restart"/>
            <w:shd w:val="clear" w:color="000000" w:fill="A6A6A6"/>
            <w:noWrap/>
            <w:vAlign w:val="center"/>
            <w:hideMark/>
          </w:tcPr>
          <w:p w14:paraId="5DC6DDD6" w14:textId="77777777" w:rsidR="00F6113A" w:rsidRDefault="00600A91">
            <w:pPr>
              <w:spacing w:line="240" w:lineRule="auto"/>
              <w:jc w:val="center"/>
              <w:rPr>
                <w:rFonts w:ascii="华文仿宋" w:hAnsi="华文仿宋"/>
                <w:sz w:val="21"/>
                <w:szCs w:val="21"/>
              </w:rPr>
            </w:pPr>
            <w:r>
              <w:rPr>
                <w:rFonts w:ascii="华文仿宋" w:hAnsi="华文仿宋" w:hint="eastAsia"/>
                <w:b/>
                <w:sz w:val="21"/>
                <w:szCs w:val="21"/>
              </w:rPr>
              <w:t>序号</w:t>
            </w:r>
          </w:p>
        </w:tc>
        <w:tc>
          <w:tcPr>
            <w:tcW w:w="2835" w:type="dxa"/>
            <w:vMerge w:val="restart"/>
            <w:shd w:val="clear" w:color="000000" w:fill="A6A6A6"/>
            <w:noWrap/>
            <w:vAlign w:val="center"/>
            <w:hideMark/>
          </w:tcPr>
          <w:p w14:paraId="3139346F" w14:textId="77777777" w:rsidR="00F6113A" w:rsidRDefault="00600A91">
            <w:pPr>
              <w:spacing w:line="240" w:lineRule="auto"/>
              <w:jc w:val="center"/>
              <w:rPr>
                <w:rFonts w:ascii="华文仿宋" w:hAnsi="华文仿宋"/>
                <w:sz w:val="21"/>
                <w:szCs w:val="21"/>
              </w:rPr>
            </w:pPr>
            <w:r>
              <w:rPr>
                <w:rFonts w:ascii="华文仿宋" w:hAnsi="华文仿宋" w:hint="eastAsia"/>
                <w:b/>
                <w:sz w:val="21"/>
                <w:szCs w:val="21"/>
              </w:rPr>
              <w:t>测评对象</w:t>
            </w:r>
          </w:p>
        </w:tc>
        <w:tc>
          <w:tcPr>
            <w:tcW w:w="2835" w:type="dxa"/>
            <w:vMerge w:val="restart"/>
            <w:shd w:val="clear" w:color="000000" w:fill="A6A6A6"/>
            <w:noWrap/>
            <w:vAlign w:val="center"/>
            <w:hideMark/>
          </w:tcPr>
          <w:p w14:paraId="7A9D4A0E" w14:textId="77777777" w:rsidR="00F6113A" w:rsidRDefault="00600A91">
            <w:pPr>
              <w:spacing w:line="240" w:lineRule="auto"/>
              <w:jc w:val="center"/>
              <w:rPr>
                <w:rFonts w:ascii="华文仿宋" w:hAnsi="华文仿宋"/>
                <w:sz w:val="21"/>
                <w:szCs w:val="21"/>
              </w:rPr>
            </w:pPr>
            <w:r>
              <w:rPr>
                <w:rFonts w:ascii="华文仿宋" w:hAnsi="华文仿宋" w:hint="eastAsia"/>
                <w:b/>
                <w:sz w:val="21"/>
                <w:szCs w:val="21"/>
              </w:rPr>
              <w:t>符合情况</w:t>
            </w:r>
          </w:p>
        </w:tc>
      </w:tr>
      <w:tr w:rsidR="00F6113A" w14:paraId="7DF47494" w14:textId="77777777">
        <w:trPr>
          <w:trHeight w:val="312"/>
          <w:tblHeader/>
          <w:jc w:val="center"/>
        </w:trPr>
        <w:tc>
          <w:tcPr>
            <w:tcW w:w="2835" w:type="dxa"/>
            <w:vMerge/>
            <w:shd w:val="clear" w:color="000000" w:fill="A6A6A6"/>
            <w:noWrap/>
            <w:vAlign w:val="center"/>
            <w:hideMark/>
          </w:tcPr>
          <w:p w14:paraId="49960A2E" w14:textId="77777777" w:rsidR="00F6113A" w:rsidRDefault="00F6113A">
            <w:pPr>
              <w:spacing w:line="240" w:lineRule="auto"/>
              <w:jc w:val="center"/>
              <w:rPr>
                <w:rFonts w:ascii="华文仿宋" w:hAnsi="华文仿宋"/>
                <w:sz w:val="21"/>
                <w:szCs w:val="21"/>
              </w:rPr>
            </w:pPr>
          </w:p>
        </w:tc>
        <w:tc>
          <w:tcPr>
            <w:tcW w:w="2835" w:type="dxa"/>
            <w:vMerge/>
            <w:shd w:val="clear" w:color="000000" w:fill="A6A6A6"/>
            <w:noWrap/>
            <w:vAlign w:val="center"/>
            <w:hideMark/>
          </w:tcPr>
          <w:p w14:paraId="1C11608D" w14:textId="77777777" w:rsidR="00F6113A" w:rsidRDefault="00F6113A">
            <w:pPr>
              <w:spacing w:line="240" w:lineRule="auto"/>
              <w:jc w:val="center"/>
              <w:rPr>
                <w:rFonts w:ascii="华文仿宋" w:hAnsi="华文仿宋"/>
                <w:sz w:val="21"/>
                <w:szCs w:val="21"/>
              </w:rPr>
            </w:pPr>
          </w:p>
        </w:tc>
        <w:tc>
          <w:tcPr>
            <w:tcW w:w="2835" w:type="dxa"/>
            <w:vMerge/>
            <w:shd w:val="clear" w:color="000000" w:fill="A6A6A6"/>
            <w:noWrap/>
            <w:vAlign w:val="center"/>
            <w:hideMark/>
          </w:tcPr>
          <w:p w14:paraId="61B1D2E5" w14:textId="77777777" w:rsidR="00F6113A" w:rsidRDefault="00F6113A">
            <w:pPr>
              <w:spacing w:line="240" w:lineRule="auto"/>
              <w:jc w:val="center"/>
              <w:rPr>
                <w:rFonts w:ascii="华文仿宋" w:hAnsi="华文仿宋"/>
                <w:sz w:val="21"/>
                <w:szCs w:val="21"/>
              </w:rPr>
            </w:pPr>
          </w:p>
        </w:tc>
      </w:tr>
      <w:tr w:rsidR="00F6113A" w14:paraId="187CDCD0" w14:textId="77777777">
        <w:trPr>
          <w:jc w:val="center"/>
        </w:trPr>
        <w:tc>
          <w:tcPr>
            <w:tcW w:w="8505" w:type="dxa"/>
            <w:gridSpan w:val="3"/>
            <w:shd w:val="clear" w:color="auto" w:fill="FFFFFF"/>
            <w:noWrap/>
            <w:vAlign w:val="center"/>
            <w:hideMark/>
          </w:tcPr>
          <w:p w14:paraId="2629465B" w14:textId="1F8535C0" w:rsidR="00F6113A" w:rsidRDefault="00136357">
            <w:pPr>
              <w:spacing w:line="240" w:lineRule="auto"/>
              <w:jc w:val="center"/>
              <w:rPr>
                <w:rFonts w:ascii="华文仿宋" w:hAnsi="华文仿宋"/>
                <w:sz w:val="21"/>
                <w:szCs w:val="21"/>
              </w:rPr>
            </w:pPr>
            <w:r>
              <w:rPr>
                <w:rFonts w:ascii="华文仿宋" w:hAnsi="华文仿宋" w:hint="eastAsia"/>
                <w:sz w:val="21"/>
                <w:szCs w:val="21"/>
              </w:rPr>
              <w:t>本次测评不涉及安全扩展要求部分。</w:t>
            </w:r>
          </w:p>
        </w:tc>
      </w:tr>
    </w:tbl>
    <w:p w14:paraId="092FE38B" w14:textId="77777777" w:rsidR="00857FF5" w:rsidRDefault="00857FF5" w:rsidP="00430FA9">
      <w:pPr>
        <w:pStyle w:val="a3"/>
      </w:pPr>
      <w:bookmarkStart w:id="216" w:name="_Toc43122398"/>
      <w:r>
        <w:rPr>
          <w:rFonts w:hint="eastAsia"/>
        </w:rPr>
        <w:t>其他安全要求指标</w:t>
      </w:r>
      <w:bookmarkEnd w:id="216"/>
    </w:p>
    <w:p w14:paraId="0D390605" w14:textId="26D9E34C" w:rsidR="00A36FAF" w:rsidRPr="00B04EA1" w:rsidRDefault="001F16E1" w:rsidP="00A70573">
      <w:pPr>
        <w:pStyle w:val="af6"/>
        <w:jc w:val="center"/>
        <w:rPr>
          <w:rFonts w:ascii="Times New Roman" w:hAnsi="Times New Roman"/>
          <w:b/>
          <w:sz w:val="21"/>
        </w:rPr>
      </w:pPr>
      <w:bookmarkStart w:id="217" w:name="_Toc43122499"/>
      <w:r w:rsidRPr="00196B52">
        <w:rPr>
          <w:rFonts w:ascii="Times New Roman" w:hAnsi="Times New Roman"/>
          <w:b/>
          <w:sz w:val="21"/>
        </w:rPr>
        <w:t>附录</w:t>
      </w:r>
      <w:r w:rsidRPr="00196B52">
        <w:rPr>
          <w:rFonts w:ascii="Times New Roman" w:hAnsi="Times New Roman"/>
          <w:b/>
          <w:sz w:val="21"/>
        </w:rPr>
        <w:t xml:space="preserve">C </w:t>
      </w:r>
      <w:r w:rsidRPr="00196B52">
        <w:rPr>
          <w:rFonts w:ascii="Times New Roman" w:hAnsi="Times New Roman"/>
          <w:b/>
          <w:sz w:val="21"/>
        </w:rPr>
        <w:t>表</w:t>
      </w:r>
      <w:r w:rsidRPr="00196B52">
        <w:rPr>
          <w:rFonts w:ascii="Times New Roman" w:hAnsi="Times New Roman"/>
          <w:b/>
          <w:sz w:val="21"/>
        </w:rPr>
        <w:t xml:space="preserve">- </w:t>
      </w:r>
      <w:r w:rsidR="00B06330" w:rsidRPr="00196B52">
        <w:rPr>
          <w:rFonts w:ascii="Times New Roman" w:hAnsi="Times New Roman"/>
          <w:b/>
          <w:sz w:val="21"/>
        </w:rPr>
        <w:fldChar w:fldCharType="begin"/>
      </w:r>
      <w:r w:rsidR="00B06330" w:rsidRPr="00196B52">
        <w:rPr>
          <w:rFonts w:ascii="Times New Roman" w:hAnsi="Times New Roman"/>
          <w:b/>
          <w:sz w:val="21"/>
        </w:rPr>
        <w:instrText xml:space="preserve"> SEQ </w:instrText>
      </w:r>
      <w:r w:rsidR="00B06330" w:rsidRPr="00196B52">
        <w:rPr>
          <w:rFonts w:ascii="Times New Roman" w:hAnsi="Times New Roman"/>
          <w:b/>
          <w:sz w:val="21"/>
        </w:rPr>
        <w:instrText>附录</w:instrText>
      </w:r>
      <w:r w:rsidR="00B06330" w:rsidRPr="00196B52">
        <w:rPr>
          <w:rFonts w:ascii="Times New Roman" w:hAnsi="Times New Roman"/>
          <w:b/>
          <w:sz w:val="21"/>
        </w:rPr>
        <w:instrText>C_</w:instrText>
      </w:r>
      <w:r w:rsidR="00B06330" w:rsidRPr="00196B52">
        <w:rPr>
          <w:rFonts w:ascii="Times New Roman" w:hAnsi="Times New Roman"/>
          <w:b/>
          <w:sz w:val="21"/>
        </w:rPr>
        <w:instrText>表</w:instrText>
      </w:r>
      <w:r w:rsidR="00B06330" w:rsidRPr="00196B52">
        <w:rPr>
          <w:rFonts w:ascii="Times New Roman" w:hAnsi="Times New Roman"/>
          <w:b/>
          <w:sz w:val="21"/>
        </w:rPr>
        <w:instrText xml:space="preserve">- \* ARABIC </w:instrText>
      </w:r>
      <w:r w:rsidR="00B06330" w:rsidRPr="00196B52">
        <w:rPr>
          <w:rFonts w:ascii="Times New Roman" w:hAnsi="Times New Roman"/>
          <w:b/>
          <w:sz w:val="21"/>
        </w:rPr>
        <w:fldChar w:fldCharType="separate"/>
      </w:r>
      <w:r w:rsidR="001F602C">
        <w:rPr>
          <w:rFonts w:ascii="Times New Roman" w:hAnsi="Times New Roman"/>
          <w:b/>
          <w:noProof/>
          <w:sz w:val="21"/>
        </w:rPr>
        <w:t>24</w:t>
      </w:r>
      <w:r w:rsidR="00B06330" w:rsidRPr="00196B52">
        <w:rPr>
          <w:rFonts w:ascii="Times New Roman" w:hAnsi="Times New Roman"/>
          <w:b/>
          <w:sz w:val="21"/>
        </w:rPr>
        <w:fldChar w:fldCharType="end"/>
      </w:r>
      <w:r w:rsidR="00A36FAF" w:rsidRPr="00B04EA1">
        <w:rPr>
          <w:rFonts w:ascii="Times New Roman" w:hAnsi="Times New Roman" w:hint="eastAsia"/>
          <w:b/>
          <w:sz w:val="21"/>
        </w:rPr>
        <w:t>其他指标单项测评结果汇总表</w:t>
      </w:r>
      <w:bookmarkEnd w:id="217"/>
    </w:p>
    <w:tbl>
      <w:tblPr>
        <w:tblW w:w="5000" w:type="pct"/>
        <w:jc w:val="center"/>
        <w:tblLook w:val="04A0" w:firstRow="1" w:lastRow="0" w:firstColumn="1" w:lastColumn="0" w:noHBand="0" w:noVBand="1"/>
      </w:tblPr>
      <w:tblGrid>
        <w:gridCol w:w="552"/>
        <w:gridCol w:w="1132"/>
        <w:gridCol w:w="1263"/>
        <w:gridCol w:w="1369"/>
        <w:gridCol w:w="1191"/>
        <w:gridCol w:w="1389"/>
        <w:gridCol w:w="1400"/>
      </w:tblGrid>
      <w:tr w:rsidR="00A36FAF" w:rsidRPr="005040E3" w14:paraId="12296EBC" w14:textId="77777777" w:rsidTr="00BB7CBD">
        <w:trPr>
          <w:trHeight w:val="285"/>
          <w:tblHeader/>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5FA89BF8" w14:textId="77777777" w:rsidR="00A36FAF" w:rsidRPr="005040E3" w:rsidRDefault="00A36FAF" w:rsidP="0011448B">
            <w:pPr>
              <w:widowControl/>
              <w:spacing w:line="240" w:lineRule="auto"/>
              <w:jc w:val="center"/>
              <w:rPr>
                <w:rFonts w:ascii="华文仿宋" w:hAnsi="华文仿宋" w:cs="宋体"/>
                <w:b/>
                <w:bCs/>
                <w:color w:val="000000"/>
                <w:kern w:val="0"/>
                <w:sz w:val="20"/>
                <w:szCs w:val="20"/>
              </w:rPr>
            </w:pPr>
            <w:r w:rsidRPr="005040E3">
              <w:rPr>
                <w:rFonts w:ascii="华文仿宋" w:hAnsi="华文仿宋" w:cs="宋体" w:hint="eastAsia"/>
                <w:b/>
                <w:bCs/>
                <w:color w:val="000000"/>
                <w:kern w:val="0"/>
                <w:sz w:val="20"/>
                <w:szCs w:val="20"/>
              </w:rPr>
              <w:t>序号</w:t>
            </w:r>
          </w:p>
        </w:tc>
        <w:tc>
          <w:tcPr>
            <w:tcW w:w="682" w:type="pct"/>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62747519" w14:textId="77777777" w:rsidR="00A36FAF" w:rsidRPr="005040E3" w:rsidRDefault="00A36FAF" w:rsidP="0011448B">
            <w:pPr>
              <w:widowControl/>
              <w:spacing w:line="240" w:lineRule="auto"/>
              <w:jc w:val="center"/>
              <w:rPr>
                <w:rFonts w:ascii="华文仿宋" w:hAnsi="华文仿宋" w:cs="宋体"/>
                <w:b/>
                <w:bCs/>
                <w:color w:val="000000"/>
                <w:kern w:val="0"/>
                <w:sz w:val="20"/>
                <w:szCs w:val="20"/>
              </w:rPr>
            </w:pPr>
            <w:r w:rsidRPr="005040E3">
              <w:rPr>
                <w:rFonts w:ascii="华文仿宋" w:hAnsi="华文仿宋" w:cs="宋体" w:hint="eastAsia"/>
                <w:b/>
                <w:bCs/>
                <w:color w:val="000000"/>
                <w:kern w:val="0"/>
                <w:sz w:val="20"/>
                <w:szCs w:val="20"/>
              </w:rPr>
              <w:t>测评对象</w:t>
            </w:r>
          </w:p>
        </w:tc>
        <w:tc>
          <w:tcPr>
            <w:tcW w:w="761" w:type="pct"/>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28BD3186" w14:textId="77777777" w:rsidR="00A36FAF" w:rsidRPr="005040E3" w:rsidRDefault="00A36FAF" w:rsidP="0011448B">
            <w:pPr>
              <w:widowControl/>
              <w:spacing w:line="240" w:lineRule="auto"/>
              <w:jc w:val="center"/>
              <w:rPr>
                <w:rFonts w:ascii="华文仿宋" w:hAnsi="华文仿宋" w:cs="宋体"/>
                <w:b/>
                <w:bCs/>
                <w:color w:val="000000"/>
                <w:kern w:val="0"/>
                <w:sz w:val="20"/>
                <w:szCs w:val="20"/>
              </w:rPr>
            </w:pPr>
            <w:r w:rsidRPr="005040E3">
              <w:rPr>
                <w:rFonts w:ascii="华文仿宋" w:hAnsi="华文仿宋" w:cs="宋体" w:hint="eastAsia"/>
                <w:b/>
                <w:bCs/>
                <w:color w:val="000000"/>
                <w:kern w:val="0"/>
                <w:sz w:val="20"/>
                <w:szCs w:val="20"/>
              </w:rPr>
              <w:t>符合情况</w:t>
            </w:r>
          </w:p>
        </w:tc>
        <w:tc>
          <w:tcPr>
            <w:tcW w:w="3224" w:type="pct"/>
            <w:gridSpan w:val="4"/>
            <w:tcBorders>
              <w:top w:val="single" w:sz="4" w:space="0" w:color="auto"/>
              <w:left w:val="nil"/>
              <w:bottom w:val="single" w:sz="4" w:space="0" w:color="auto"/>
              <w:right w:val="single" w:sz="4" w:space="0" w:color="auto"/>
            </w:tcBorders>
            <w:shd w:val="clear" w:color="000000" w:fill="A6A6A6"/>
            <w:vAlign w:val="center"/>
            <w:hideMark/>
          </w:tcPr>
          <w:p w14:paraId="7D21BBAA" w14:textId="77777777" w:rsidR="00A36FAF" w:rsidRPr="005040E3" w:rsidRDefault="00A36FAF" w:rsidP="0011448B">
            <w:pPr>
              <w:widowControl/>
              <w:spacing w:line="240" w:lineRule="auto"/>
              <w:jc w:val="center"/>
              <w:rPr>
                <w:rFonts w:ascii="华文仿宋" w:hAnsi="华文仿宋" w:cs="宋体"/>
                <w:b/>
                <w:bCs/>
                <w:color w:val="000000"/>
                <w:kern w:val="0"/>
                <w:sz w:val="20"/>
                <w:szCs w:val="20"/>
              </w:rPr>
            </w:pPr>
            <w:r w:rsidRPr="005040E3">
              <w:rPr>
                <w:rFonts w:ascii="华文仿宋" w:hAnsi="华文仿宋" w:cs="宋体" w:hint="eastAsia"/>
                <w:b/>
                <w:bCs/>
                <w:color w:val="000000"/>
                <w:kern w:val="0"/>
                <w:sz w:val="20"/>
                <w:szCs w:val="20"/>
              </w:rPr>
              <w:t>其他安全</w:t>
            </w:r>
            <w:r>
              <w:rPr>
                <w:rFonts w:ascii="华文仿宋" w:hAnsi="华文仿宋" w:cs="宋体" w:hint="eastAsia"/>
                <w:b/>
                <w:bCs/>
                <w:color w:val="000000"/>
                <w:kern w:val="0"/>
                <w:sz w:val="20"/>
                <w:szCs w:val="20"/>
              </w:rPr>
              <w:t>要求</w:t>
            </w:r>
            <w:r w:rsidRPr="005040E3">
              <w:rPr>
                <w:rFonts w:ascii="华文仿宋" w:hAnsi="华文仿宋" w:cs="宋体" w:hint="eastAsia"/>
                <w:b/>
                <w:bCs/>
                <w:color w:val="000000"/>
                <w:kern w:val="0"/>
                <w:sz w:val="20"/>
                <w:szCs w:val="20"/>
              </w:rPr>
              <w:t>指标</w:t>
            </w:r>
          </w:p>
        </w:tc>
      </w:tr>
      <w:tr w:rsidR="00A36FAF" w:rsidRPr="005040E3" w14:paraId="6CBD4CEF" w14:textId="77777777" w:rsidTr="00BB7CBD">
        <w:trPr>
          <w:trHeight w:val="285"/>
          <w:tblHeader/>
          <w:jc w:val="center"/>
        </w:trPr>
        <w:tc>
          <w:tcPr>
            <w:tcW w:w="333" w:type="pct"/>
            <w:vMerge/>
            <w:tcBorders>
              <w:top w:val="single" w:sz="4" w:space="0" w:color="auto"/>
              <w:left w:val="single" w:sz="4" w:space="0" w:color="auto"/>
              <w:bottom w:val="single" w:sz="4" w:space="0" w:color="auto"/>
              <w:right w:val="single" w:sz="4" w:space="0" w:color="auto"/>
            </w:tcBorders>
            <w:vAlign w:val="center"/>
            <w:hideMark/>
          </w:tcPr>
          <w:p w14:paraId="5A89CD14" w14:textId="77777777" w:rsidR="00A36FAF" w:rsidRPr="005040E3" w:rsidRDefault="00A36FAF" w:rsidP="0011448B">
            <w:pPr>
              <w:widowControl/>
              <w:spacing w:line="240" w:lineRule="auto"/>
              <w:jc w:val="left"/>
              <w:rPr>
                <w:rFonts w:ascii="华文仿宋" w:hAnsi="华文仿宋" w:cs="宋体"/>
                <w:b/>
                <w:bCs/>
                <w:color w:val="000000"/>
                <w:kern w:val="0"/>
                <w:sz w:val="20"/>
                <w:szCs w:val="20"/>
              </w:rPr>
            </w:pPr>
          </w:p>
        </w:tc>
        <w:tc>
          <w:tcPr>
            <w:tcW w:w="682" w:type="pct"/>
            <w:vMerge/>
            <w:tcBorders>
              <w:top w:val="single" w:sz="4" w:space="0" w:color="auto"/>
              <w:left w:val="single" w:sz="4" w:space="0" w:color="auto"/>
              <w:bottom w:val="single" w:sz="4" w:space="0" w:color="auto"/>
              <w:right w:val="single" w:sz="4" w:space="0" w:color="auto"/>
            </w:tcBorders>
            <w:vAlign w:val="center"/>
            <w:hideMark/>
          </w:tcPr>
          <w:p w14:paraId="738D6D9A" w14:textId="77777777" w:rsidR="00A36FAF" w:rsidRPr="005040E3" w:rsidRDefault="00A36FAF" w:rsidP="0011448B">
            <w:pPr>
              <w:widowControl/>
              <w:spacing w:line="240" w:lineRule="auto"/>
              <w:jc w:val="left"/>
              <w:rPr>
                <w:rFonts w:ascii="华文仿宋" w:hAnsi="华文仿宋" w:cs="宋体"/>
                <w:b/>
                <w:bCs/>
                <w:color w:val="000000"/>
                <w:kern w:val="0"/>
                <w:sz w:val="20"/>
                <w:szCs w:val="20"/>
              </w:rPr>
            </w:pPr>
          </w:p>
        </w:tc>
        <w:tc>
          <w:tcPr>
            <w:tcW w:w="761" w:type="pct"/>
            <w:vMerge/>
            <w:tcBorders>
              <w:top w:val="single" w:sz="4" w:space="0" w:color="auto"/>
              <w:left w:val="single" w:sz="4" w:space="0" w:color="auto"/>
              <w:bottom w:val="single" w:sz="4" w:space="0" w:color="auto"/>
              <w:right w:val="single" w:sz="4" w:space="0" w:color="auto"/>
            </w:tcBorders>
            <w:vAlign w:val="center"/>
            <w:hideMark/>
          </w:tcPr>
          <w:p w14:paraId="13B29805" w14:textId="77777777" w:rsidR="00A36FAF" w:rsidRPr="005040E3" w:rsidRDefault="00A36FAF" w:rsidP="0011448B">
            <w:pPr>
              <w:widowControl/>
              <w:spacing w:line="240" w:lineRule="auto"/>
              <w:jc w:val="left"/>
              <w:rPr>
                <w:rFonts w:ascii="华文仿宋" w:hAnsi="华文仿宋" w:cs="宋体"/>
                <w:b/>
                <w:bCs/>
                <w:color w:val="000000"/>
                <w:kern w:val="0"/>
                <w:sz w:val="20"/>
                <w:szCs w:val="20"/>
              </w:rPr>
            </w:pPr>
          </w:p>
        </w:tc>
        <w:tc>
          <w:tcPr>
            <w:tcW w:w="825" w:type="pct"/>
            <w:tcBorders>
              <w:top w:val="nil"/>
              <w:left w:val="nil"/>
              <w:bottom w:val="single" w:sz="4" w:space="0" w:color="auto"/>
              <w:right w:val="single" w:sz="4" w:space="0" w:color="auto"/>
            </w:tcBorders>
            <w:shd w:val="clear" w:color="000000" w:fill="A6A6A6"/>
            <w:vAlign w:val="center"/>
            <w:hideMark/>
          </w:tcPr>
          <w:p w14:paraId="457EC105" w14:textId="6C39CD92" w:rsidR="00A36FAF" w:rsidRPr="005040E3" w:rsidRDefault="008802C3" w:rsidP="0011448B">
            <w:pPr>
              <w:widowControl/>
              <w:spacing w:line="240" w:lineRule="auto"/>
              <w:jc w:val="center"/>
              <w:rPr>
                <w:rFonts w:ascii="华文仿宋" w:hAnsi="华文仿宋" w:cs="宋体"/>
                <w:b/>
                <w:bCs/>
                <w:color w:val="000000"/>
                <w:kern w:val="0"/>
                <w:sz w:val="20"/>
                <w:szCs w:val="20"/>
              </w:rPr>
            </w:pPr>
            <w:r>
              <w:rPr>
                <w:rFonts w:ascii="华文仿宋" w:hAnsi="华文仿宋" w:cs="宋体" w:hint="eastAsia"/>
                <w:b/>
                <w:bCs/>
                <w:color w:val="000000"/>
                <w:kern w:val="0"/>
                <w:sz w:val="20"/>
                <w:szCs w:val="20"/>
              </w:rPr>
              <w:t>/</w:t>
            </w:r>
          </w:p>
        </w:tc>
        <w:tc>
          <w:tcPr>
            <w:tcW w:w="718" w:type="pct"/>
            <w:tcBorders>
              <w:top w:val="nil"/>
              <w:left w:val="nil"/>
              <w:bottom w:val="single" w:sz="4" w:space="0" w:color="auto"/>
              <w:right w:val="single" w:sz="4" w:space="0" w:color="auto"/>
            </w:tcBorders>
            <w:shd w:val="clear" w:color="000000" w:fill="A6A6A6"/>
            <w:vAlign w:val="center"/>
            <w:hideMark/>
          </w:tcPr>
          <w:p w14:paraId="2ABFC86A" w14:textId="00905D64" w:rsidR="00A36FAF" w:rsidRPr="005040E3" w:rsidRDefault="008802C3" w:rsidP="0011448B">
            <w:pPr>
              <w:widowControl/>
              <w:spacing w:line="240" w:lineRule="auto"/>
              <w:jc w:val="center"/>
              <w:rPr>
                <w:rFonts w:ascii="华文仿宋" w:hAnsi="华文仿宋" w:cs="宋体"/>
                <w:b/>
                <w:bCs/>
                <w:color w:val="000000"/>
                <w:kern w:val="0"/>
                <w:sz w:val="20"/>
                <w:szCs w:val="20"/>
              </w:rPr>
            </w:pPr>
            <w:r>
              <w:rPr>
                <w:rFonts w:ascii="华文仿宋" w:hAnsi="华文仿宋" w:cs="宋体" w:hint="eastAsia"/>
                <w:b/>
                <w:bCs/>
                <w:color w:val="000000"/>
                <w:kern w:val="0"/>
                <w:sz w:val="20"/>
                <w:szCs w:val="20"/>
              </w:rPr>
              <w:t>/</w:t>
            </w:r>
          </w:p>
        </w:tc>
        <w:tc>
          <w:tcPr>
            <w:tcW w:w="837" w:type="pct"/>
            <w:tcBorders>
              <w:top w:val="nil"/>
              <w:left w:val="nil"/>
              <w:bottom w:val="single" w:sz="4" w:space="0" w:color="auto"/>
              <w:right w:val="single" w:sz="4" w:space="0" w:color="auto"/>
            </w:tcBorders>
            <w:shd w:val="clear" w:color="000000" w:fill="A6A6A6"/>
            <w:vAlign w:val="center"/>
            <w:hideMark/>
          </w:tcPr>
          <w:p w14:paraId="1A785E0E" w14:textId="3D5B88D7" w:rsidR="00A36FAF" w:rsidRPr="005040E3" w:rsidRDefault="008802C3" w:rsidP="0011448B">
            <w:pPr>
              <w:widowControl/>
              <w:spacing w:line="240" w:lineRule="auto"/>
              <w:jc w:val="center"/>
              <w:rPr>
                <w:rFonts w:ascii="华文仿宋" w:hAnsi="华文仿宋" w:cs="宋体"/>
                <w:b/>
                <w:bCs/>
                <w:color w:val="000000"/>
                <w:kern w:val="0"/>
                <w:sz w:val="20"/>
                <w:szCs w:val="20"/>
              </w:rPr>
            </w:pPr>
            <w:r>
              <w:rPr>
                <w:rFonts w:ascii="华文仿宋" w:hAnsi="华文仿宋" w:cs="宋体" w:hint="eastAsia"/>
                <w:b/>
                <w:bCs/>
                <w:color w:val="000000"/>
                <w:kern w:val="0"/>
                <w:sz w:val="20"/>
                <w:szCs w:val="20"/>
              </w:rPr>
              <w:t>/</w:t>
            </w:r>
          </w:p>
        </w:tc>
        <w:tc>
          <w:tcPr>
            <w:tcW w:w="844" w:type="pct"/>
            <w:tcBorders>
              <w:top w:val="nil"/>
              <w:left w:val="nil"/>
              <w:bottom w:val="single" w:sz="4" w:space="0" w:color="auto"/>
              <w:right w:val="single" w:sz="4" w:space="0" w:color="auto"/>
            </w:tcBorders>
            <w:shd w:val="clear" w:color="000000" w:fill="A6A6A6"/>
            <w:vAlign w:val="center"/>
            <w:hideMark/>
          </w:tcPr>
          <w:p w14:paraId="16BD06DF" w14:textId="7B9D6CD4" w:rsidR="00A36FAF" w:rsidRPr="005040E3" w:rsidRDefault="008802C3" w:rsidP="0011448B">
            <w:pPr>
              <w:widowControl/>
              <w:spacing w:line="240" w:lineRule="auto"/>
              <w:jc w:val="center"/>
              <w:rPr>
                <w:rFonts w:ascii="华文仿宋" w:hAnsi="华文仿宋" w:cs="宋体"/>
                <w:b/>
                <w:bCs/>
                <w:color w:val="000000"/>
                <w:kern w:val="0"/>
                <w:sz w:val="20"/>
                <w:szCs w:val="20"/>
              </w:rPr>
            </w:pPr>
            <w:r>
              <w:rPr>
                <w:rFonts w:ascii="华文仿宋" w:hAnsi="华文仿宋" w:cs="宋体" w:hint="eastAsia"/>
                <w:b/>
                <w:bCs/>
                <w:color w:val="000000"/>
                <w:kern w:val="0"/>
                <w:sz w:val="20"/>
                <w:szCs w:val="20"/>
              </w:rPr>
              <w:t>/</w:t>
            </w:r>
          </w:p>
        </w:tc>
      </w:tr>
      <w:tr w:rsidR="00120375" w:rsidRPr="00136357" w14:paraId="61F3AB39" w14:textId="77777777" w:rsidTr="000E4413">
        <w:trPr>
          <w:trHeight w:val="402"/>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0F8C0" w14:textId="5BBB5EDB" w:rsidR="00120375" w:rsidRPr="00136357" w:rsidRDefault="00136357" w:rsidP="00120375">
            <w:pPr>
              <w:widowControl/>
              <w:spacing w:line="240" w:lineRule="auto"/>
              <w:jc w:val="center"/>
              <w:rPr>
                <w:rFonts w:ascii="华文仿宋" w:hAnsi="华文仿宋" w:cs="宋体"/>
                <w:color w:val="000000"/>
                <w:kern w:val="0"/>
                <w:sz w:val="20"/>
                <w:szCs w:val="20"/>
              </w:rPr>
            </w:pPr>
            <w:r w:rsidRPr="00136357">
              <w:rPr>
                <w:rFonts w:ascii="华文仿宋" w:hAnsi="华文仿宋" w:cs="宋体" w:hint="eastAsia"/>
                <w:color w:val="000000"/>
                <w:kern w:val="0"/>
                <w:sz w:val="20"/>
                <w:szCs w:val="20"/>
              </w:rPr>
              <w:t>本次</w:t>
            </w:r>
            <w:proofErr w:type="gramStart"/>
            <w:r w:rsidRPr="00136357">
              <w:rPr>
                <w:rFonts w:ascii="华文仿宋" w:hAnsi="华文仿宋" w:cs="宋体" w:hint="eastAsia"/>
                <w:color w:val="000000"/>
                <w:kern w:val="0"/>
                <w:sz w:val="20"/>
                <w:szCs w:val="20"/>
              </w:rPr>
              <w:t>测评未</w:t>
            </w:r>
            <w:proofErr w:type="gramEnd"/>
            <w:r w:rsidRPr="00136357">
              <w:rPr>
                <w:rFonts w:ascii="华文仿宋" w:hAnsi="华文仿宋" w:cs="宋体" w:hint="eastAsia"/>
                <w:color w:val="000000"/>
                <w:kern w:val="0"/>
                <w:sz w:val="20"/>
                <w:szCs w:val="20"/>
              </w:rPr>
              <w:t>涉及其他安全要求指标。</w:t>
            </w:r>
          </w:p>
        </w:tc>
      </w:tr>
    </w:tbl>
    <w:p w14:paraId="5BFCA2DD" w14:textId="77777777" w:rsidR="00A36FAF" w:rsidRPr="00897A79" w:rsidRDefault="00A36FAF" w:rsidP="00A36FAF"/>
    <w:p w14:paraId="0600ED7A" w14:textId="77777777" w:rsidR="00857FF5" w:rsidRDefault="00857FF5" w:rsidP="008665EF">
      <w:pPr>
        <w:pStyle w:val="a2"/>
      </w:pPr>
      <w:bookmarkStart w:id="218" w:name="_Toc43122399"/>
      <w:r>
        <w:rPr>
          <w:rFonts w:hint="eastAsia"/>
        </w:rPr>
        <w:t>单项测评结果记录</w:t>
      </w:r>
      <w:bookmarkEnd w:id="218"/>
    </w:p>
    <w:p w14:paraId="6CA31817" w14:textId="77777777" w:rsidR="007611AF" w:rsidRDefault="00600A91" w:rsidP="00904AAA">
      <w:pPr>
        <w:pStyle w:val="2"/>
        <w:keepNext w:val="0"/>
        <w:keepLines w:val="0"/>
        <w:widowControl/>
        <w:numPr>
          <w:ilvl w:val="0"/>
          <w:numId w:val="4"/>
        </w:numPr>
        <w:spacing w:before="0" w:after="0"/>
        <w:ind w:left="0"/>
        <w:jc w:val="left"/>
        <w:divId w:val="2043359800"/>
        <w:rPr>
          <w:rFonts w:ascii="华文仿宋" w:eastAsia="华文仿宋" w:hAnsi="华文仿宋"/>
          <w:kern w:val="0"/>
          <w:sz w:val="30"/>
          <w:szCs w:val="30"/>
        </w:rPr>
      </w:pPr>
      <w:bookmarkStart w:id="219" w:name="_Toc43122400"/>
      <w:r>
        <w:rPr>
          <w:rFonts w:ascii="华文仿宋" w:eastAsia="华文仿宋" w:hAnsi="华文仿宋" w:hint="eastAsia"/>
          <w:sz w:val="30"/>
          <w:szCs w:val="30"/>
        </w:rPr>
        <w:t>D.1 安全物理环境</w:t>
      </w:r>
      <w:bookmarkEnd w:id="219"/>
    </w:p>
    <w:p w14:paraId="47E02217" w14:textId="77777777" w:rsidR="007611AF" w:rsidRDefault="00600A91">
      <w:pPr>
        <w:pStyle w:val="fs-4-first-line-indent-2"/>
        <w:divId w:val="2043359800"/>
      </w:pPr>
      <w:r>
        <w:rPr>
          <w:rFonts w:hint="eastAsia"/>
        </w:rPr>
        <w:lastRenderedPageBreak/>
        <w:t>以表格形式给出安全物理环境的现场测评结果。符合程度根据被测信息系统实际保护状况进行赋值，测评指标的符合程度赋值为符合、部分符合、不符合、不适用。</w:t>
      </w:r>
    </w:p>
    <w:p w14:paraId="7C88B062" w14:textId="77777777" w:rsidR="007611AF" w:rsidRDefault="00600A91" w:rsidP="00904AAA">
      <w:pPr>
        <w:pStyle w:val="3"/>
        <w:keepNext w:val="0"/>
        <w:keepLines w:val="0"/>
        <w:widowControl/>
        <w:numPr>
          <w:ilvl w:val="0"/>
          <w:numId w:val="5"/>
        </w:numPr>
        <w:spacing w:before="0" w:after="0"/>
        <w:ind w:left="0"/>
        <w:jc w:val="left"/>
        <w:divId w:val="2043359800"/>
        <w:rPr>
          <w:rFonts w:ascii="华文仿宋" w:eastAsia="华文仿宋" w:hAnsi="华文仿宋"/>
          <w:szCs w:val="28"/>
        </w:rPr>
      </w:pPr>
      <w:bookmarkStart w:id="220" w:name="_Toc43122401"/>
      <w:r>
        <w:rPr>
          <w:rFonts w:ascii="华文仿宋" w:eastAsia="华文仿宋" w:hAnsi="华文仿宋" w:hint="eastAsia"/>
          <w:szCs w:val="28"/>
        </w:rPr>
        <w:t>D1.1  数据中心机房</w:t>
      </w:r>
      <w:bookmarkEnd w:id="220"/>
    </w:p>
    <w:tbl>
      <w:tblPr>
        <w:tblW w:w="5000" w:type="pct"/>
        <w:tblBorders>
          <w:top w:val="single" w:sz="6" w:space="0" w:color="000000"/>
          <w:left w:val="single" w:sz="6" w:space="0" w:color="000000"/>
        </w:tblBorders>
        <w:tblCellMar>
          <w:top w:w="15" w:type="dxa"/>
          <w:left w:w="15" w:type="dxa"/>
          <w:bottom w:w="15" w:type="dxa"/>
          <w:right w:w="15" w:type="dxa"/>
        </w:tblCellMar>
        <w:tblLook w:val="04A0" w:firstRow="1" w:lastRow="0" w:firstColumn="1" w:lastColumn="0" w:noHBand="0" w:noVBand="1"/>
      </w:tblPr>
      <w:tblGrid>
        <w:gridCol w:w="1658"/>
        <w:gridCol w:w="2321"/>
        <w:gridCol w:w="2819"/>
        <w:gridCol w:w="1492"/>
      </w:tblGrid>
      <w:tr w:rsidR="007611AF" w14:paraId="26D2B4FA" w14:textId="77777777">
        <w:trPr>
          <w:divId w:val="2043359800"/>
          <w:tblHeader/>
        </w:trPr>
        <w:tc>
          <w:tcPr>
            <w:tcW w:w="10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22E38C40"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安全控制点</w:t>
            </w:r>
          </w:p>
        </w:tc>
        <w:tc>
          <w:tcPr>
            <w:tcW w:w="14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0E88356A"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测评指标</w:t>
            </w:r>
          </w:p>
        </w:tc>
        <w:tc>
          <w:tcPr>
            <w:tcW w:w="17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1A75E5E6"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结果记录</w:t>
            </w:r>
          </w:p>
        </w:tc>
        <w:tc>
          <w:tcPr>
            <w:tcW w:w="9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3801597C"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符合程度</w:t>
            </w:r>
          </w:p>
        </w:tc>
      </w:tr>
      <w:tr w:rsidR="007611AF" w14:paraId="488FA0DD" w14:textId="77777777">
        <w:trPr>
          <w:divId w:val="2043359800"/>
        </w:trPr>
        <w:tc>
          <w:tcPr>
            <w:tcW w:w="0" w:type="auto"/>
            <w:gridSpan w:val="4"/>
            <w:tcBorders>
              <w:top w:val="single" w:sz="6" w:space="0" w:color="000000"/>
              <w:left w:val="single" w:sz="6" w:space="0" w:color="000000"/>
              <w:bottom w:val="single" w:sz="6" w:space="0" w:color="000000"/>
              <w:right w:val="single" w:sz="6" w:space="0" w:color="000000"/>
            </w:tcBorders>
            <w:shd w:val="clear" w:color="auto" w:fill="B0E398"/>
            <w:tcMar>
              <w:top w:w="45" w:type="dxa"/>
              <w:left w:w="45" w:type="dxa"/>
              <w:bottom w:w="45" w:type="dxa"/>
              <w:right w:w="45" w:type="dxa"/>
            </w:tcMar>
            <w:vAlign w:val="center"/>
            <w:hideMark/>
          </w:tcPr>
          <w:p w14:paraId="7C75A6DF"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安全通用要求</w:t>
            </w:r>
          </w:p>
        </w:tc>
      </w:tr>
      <w:tr w:rsidR="007611AF" w14:paraId="0A034592"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91B0ED5" w14:textId="77777777" w:rsidR="007611AF" w:rsidRDefault="00600A91">
            <w:pPr>
              <w:wordWrap w:val="0"/>
              <w:spacing w:before="100" w:beforeAutospacing="1" w:after="100" w:afterAutospacing="1"/>
              <w:jc w:val="center"/>
              <w:rPr>
                <w:rFonts w:ascii="华文仿宋" w:hAnsi="华文仿宋"/>
                <w:sz w:val="21"/>
                <w:szCs w:val="21"/>
              </w:rPr>
            </w:pPr>
            <w:r>
              <w:rPr>
                <w:rFonts w:ascii="华文仿宋" w:hAnsi="华文仿宋" w:hint="eastAsia"/>
                <w:sz w:val="21"/>
                <w:szCs w:val="21"/>
              </w:rPr>
              <w:t>物理位置选择</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E14E556" w14:textId="77777777" w:rsidR="007611AF" w:rsidRDefault="00600A91">
            <w:pPr>
              <w:wordWrap w:val="0"/>
              <w:spacing w:before="100" w:beforeAutospacing="1" w:after="100" w:afterAutospacing="1"/>
              <w:jc w:val="left"/>
              <w:rPr>
                <w:rFonts w:ascii="华文仿宋" w:hAnsi="华文仿宋"/>
                <w:sz w:val="21"/>
                <w:szCs w:val="21"/>
              </w:rPr>
            </w:pPr>
            <w:r>
              <w:rPr>
                <w:rFonts w:ascii="华文仿宋" w:hAnsi="华文仿宋" w:hint="eastAsia"/>
                <w:sz w:val="21"/>
                <w:szCs w:val="21"/>
              </w:rPr>
              <w:t>a）机房场地应选择在具有防震、防风和防雨等能力的建筑内；</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2AED38E" w14:textId="66BAFDF6" w:rsidR="007611AF" w:rsidRDefault="00600A91">
            <w:pPr>
              <w:pStyle w:val="HTML"/>
              <w:wordWrap w:val="0"/>
            </w:pPr>
            <w:r>
              <w:rPr>
                <w:rFonts w:hint="eastAsia"/>
              </w:rPr>
              <w:t>1、具备</w:t>
            </w:r>
            <w:r w:rsidR="00C52EF7">
              <w:rPr>
                <w:rFonts w:hint="eastAsia"/>
              </w:rPr>
              <w:t>XX</w:t>
            </w:r>
            <w:r>
              <w:rPr>
                <w:rFonts w:hint="eastAsia"/>
              </w:rPr>
              <w:t>的门诊大楼6楼机房所在的建筑的设计文档以及验收报告；</w:t>
            </w:r>
          </w:p>
          <w:p w14:paraId="37F6DB15" w14:textId="77777777" w:rsidR="007611AF" w:rsidRDefault="00600A91">
            <w:pPr>
              <w:pStyle w:val="HTML"/>
              <w:wordWrap w:val="0"/>
            </w:pPr>
            <w:r>
              <w:rPr>
                <w:rFonts w:hint="eastAsia"/>
              </w:rPr>
              <w:t>2、未发现该单位机房有渗水、漏水情况；</w:t>
            </w:r>
          </w:p>
          <w:p w14:paraId="143F8F12" w14:textId="77777777" w:rsidR="007611AF" w:rsidRDefault="00600A91">
            <w:pPr>
              <w:pStyle w:val="HTML"/>
              <w:wordWrap w:val="0"/>
            </w:pPr>
            <w:r>
              <w:rPr>
                <w:rFonts w:hint="eastAsia"/>
              </w:rPr>
              <w:t>3、该单位机房不存在风尘严重的情况；</w:t>
            </w:r>
          </w:p>
          <w:p w14:paraId="6560623B" w14:textId="77777777" w:rsidR="007611AF" w:rsidRDefault="00600A91">
            <w:pPr>
              <w:pStyle w:val="HTML"/>
              <w:wordWrap w:val="0"/>
            </w:pPr>
            <w:r>
              <w:rPr>
                <w:rFonts w:hint="eastAsia"/>
              </w:rPr>
              <w:t>4、该单位机房屋顶、墙面、地面等不存在开裂情况。</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DA5503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1CD7CC47"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90A19F"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9951159"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b）机房场地应避免设在建筑物的顶层或地下室，否则应加强防水和防潮措施。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6C77333" w14:textId="51C78169" w:rsidR="007611AF" w:rsidRDefault="00600A91">
            <w:pPr>
              <w:pStyle w:val="HTML"/>
              <w:wordWrap w:val="0"/>
            </w:pPr>
            <w:r>
              <w:rPr>
                <w:rFonts w:hint="eastAsia"/>
              </w:rPr>
              <w:t>1、</w:t>
            </w:r>
            <w:r w:rsidR="00C52EF7">
              <w:rPr>
                <w:rFonts w:hint="eastAsia"/>
              </w:rPr>
              <w:t>XX</w:t>
            </w:r>
            <w:r>
              <w:rPr>
                <w:rFonts w:hint="eastAsia"/>
              </w:rPr>
              <w:t>数据中心机房位于</w:t>
            </w:r>
            <w:r w:rsidR="00C52EF7">
              <w:rPr>
                <w:rFonts w:hint="eastAsia"/>
              </w:rPr>
              <w:t>XX</w:t>
            </w:r>
            <w:r>
              <w:rPr>
                <w:rFonts w:hint="eastAsia"/>
              </w:rPr>
              <w:t>门诊大楼的六楼（屋顶），机房内部高于地平面，在楼顶表面做了引流措施，分散雨水，直接流入下水管。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C9B4CA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236BA891"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DC48926"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物理访问控制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7CE49FA"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a）机房出入口应安排专人值守或配置电子门禁系统，控制、鉴别和记录进入的人员。</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FF8C71F" w14:textId="77777777" w:rsidR="007611AF" w:rsidRDefault="00600A91">
            <w:pPr>
              <w:pStyle w:val="HTML"/>
              <w:wordWrap w:val="0"/>
            </w:pPr>
            <w:r>
              <w:rPr>
                <w:rFonts w:hint="eastAsia"/>
              </w:rPr>
              <w:t>1、唯一的出口设置在信息科办公室内，电子门禁已坏，上班时间由员工现场值守，下班后由活体检测系统实时监控，能短信通知工作人员。</w:t>
            </w:r>
          </w:p>
          <w:p w14:paraId="65FBDF27" w14:textId="77777777" w:rsidR="007611AF" w:rsidRDefault="00600A91">
            <w:pPr>
              <w:pStyle w:val="HTML"/>
              <w:wordWrap w:val="0"/>
            </w:pPr>
            <w:r>
              <w:rPr>
                <w:rFonts w:hint="eastAsia"/>
              </w:rPr>
              <w:t>2、存有机房人员出入记录。</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AACD4C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2AED0BF8"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42E8715"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防盗窃和防破坏</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8012A9D"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a）应将设备或主要部件进行固定，并设置明显的不易除去的标识；</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FCC97C9" w14:textId="77777777" w:rsidR="007611AF" w:rsidRDefault="00600A91">
            <w:pPr>
              <w:pStyle w:val="HTML"/>
              <w:wordWrap w:val="0"/>
            </w:pPr>
            <w:r>
              <w:rPr>
                <w:rFonts w:hint="eastAsia"/>
              </w:rPr>
              <w:t>1、设备都已固定在机柜中；</w:t>
            </w:r>
          </w:p>
          <w:p w14:paraId="06E7D031" w14:textId="77777777" w:rsidR="007611AF" w:rsidRDefault="00600A91">
            <w:pPr>
              <w:pStyle w:val="HTML"/>
              <w:wordWrap w:val="0"/>
            </w:pPr>
            <w:r>
              <w:rPr>
                <w:rFonts w:hint="eastAsia"/>
              </w:rPr>
              <w:t>2、设备贴有明显的标签。</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62A96EF"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41555939"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F0E4F6"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E8C903A"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b）应将通信线缆铺设在隐蔽安全处。</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185D944" w14:textId="77777777" w:rsidR="007611AF" w:rsidRDefault="00600A91">
            <w:pPr>
              <w:pStyle w:val="HTML"/>
              <w:wordWrap w:val="0"/>
            </w:pPr>
            <w:r>
              <w:rPr>
                <w:rFonts w:hint="eastAsia"/>
              </w:rPr>
              <w:t>1、机房通信线缆通过下走线方式铺设。</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6ECB12A"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55DDA09F"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24CB13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lastRenderedPageBreak/>
              <w:t>防雷击</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3367FEA"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a）应将各类机柜、设施和设备等通过接地系统安全接地。</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CD6090D" w14:textId="77777777" w:rsidR="007611AF" w:rsidRDefault="00600A91">
            <w:pPr>
              <w:pStyle w:val="HTML"/>
              <w:wordWrap w:val="0"/>
            </w:pPr>
            <w:r>
              <w:rPr>
                <w:rFonts w:hint="eastAsia"/>
              </w:rPr>
              <w:t>1、各机柜均已安全接地，可防雷防静电。</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A262EC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7B713E61"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267D82B"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防火</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4DCAC62"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a）机房应设置火灾自动消防系统，能够自动检测火情、自动报警，并自动灭火；</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0CDFF5F" w14:textId="74515FA9" w:rsidR="007611AF" w:rsidRDefault="00600A91">
            <w:pPr>
              <w:pStyle w:val="HTML"/>
              <w:wordWrap w:val="0"/>
            </w:pPr>
            <w:r>
              <w:rPr>
                <w:rFonts w:hint="eastAsia"/>
              </w:rPr>
              <w:t>1、</w:t>
            </w:r>
            <w:r w:rsidR="00C52EF7">
              <w:rPr>
                <w:rFonts w:hint="eastAsia"/>
              </w:rPr>
              <w:t>XX</w:t>
            </w:r>
            <w:r>
              <w:rPr>
                <w:rFonts w:hint="eastAsia"/>
              </w:rPr>
              <w:t>门诊大楼6楼机房安装了火情自动检测（温感、烟感）、报警及自动气体灭火的消防系统（型号：海力普GQQ70/2.5QS，灭火气体</w:t>
            </w:r>
            <w:proofErr w:type="gramStart"/>
            <w:r>
              <w:rPr>
                <w:rFonts w:hint="eastAsia"/>
              </w:rPr>
              <w:t>为七氟丙烷</w:t>
            </w:r>
            <w:proofErr w:type="gramEnd"/>
            <w:r>
              <w:rPr>
                <w:rFonts w:hint="eastAsia"/>
              </w:rPr>
              <w:t>） ；</w:t>
            </w:r>
          </w:p>
          <w:p w14:paraId="69CABC32" w14:textId="77777777" w:rsidR="007611AF" w:rsidRDefault="00600A91">
            <w:pPr>
              <w:pStyle w:val="HTML"/>
              <w:wordWrap w:val="0"/>
            </w:pPr>
            <w:r>
              <w:rPr>
                <w:rFonts w:hint="eastAsia"/>
              </w:rPr>
              <w:t>2、每年消防部门对灭火装置进行年检，设备在有效期内，且系统工作正常，并备有日常巡检记录。</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1A2BE74"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58B07345"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2731210"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388CF58"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b）机房及相关的工作房间和辅助房应采用具有耐火等级的建筑材料。</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2875383" w14:textId="77777777" w:rsidR="007611AF" w:rsidRDefault="00600A91">
            <w:pPr>
              <w:pStyle w:val="HTML"/>
              <w:wordWrap w:val="0"/>
            </w:pPr>
            <w:r>
              <w:rPr>
                <w:rFonts w:hint="eastAsia"/>
              </w:rPr>
              <w:t>1、墙面没有布置单独的防火建筑材料，且该机房无验收文档。</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C9B9BAF"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70D9B715"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4431116"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防水和防潮</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BF32581"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a）应采取措施防止雨水通过机房窗户、屋顶和墙壁渗透；</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9F2754B" w14:textId="77777777" w:rsidR="007611AF" w:rsidRDefault="00600A91">
            <w:pPr>
              <w:pStyle w:val="HTML"/>
              <w:wordWrap w:val="0"/>
            </w:pPr>
            <w:r>
              <w:rPr>
                <w:rFonts w:hint="eastAsia"/>
              </w:rPr>
              <w:t>该机房位于门诊大楼顶层，在楼顶表面做了引流措施，分散雨水，直接流入下水管，同时紧闭窗户，有效防止雨水渗透。</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58A9743"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3B24C1BD"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B51A759"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68DF1F3"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b）应采取措施防止机房内水蒸气结露和地下积水的转移与渗透。</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E87D16A" w14:textId="77777777" w:rsidR="007611AF" w:rsidRDefault="00600A91">
            <w:pPr>
              <w:pStyle w:val="HTML"/>
              <w:wordWrap w:val="0"/>
            </w:pPr>
            <w:r>
              <w:rPr>
                <w:rFonts w:hint="eastAsia"/>
              </w:rPr>
              <w:t>1、机房内没有配置精密空调来调节温湿度，仅仅只有两台立式家用空调，不能精确控制。</w:t>
            </w:r>
          </w:p>
          <w:p w14:paraId="3B79BD0E" w14:textId="77777777" w:rsidR="007611AF" w:rsidRDefault="00600A91">
            <w:pPr>
              <w:pStyle w:val="HTML"/>
              <w:wordWrap w:val="0"/>
            </w:pPr>
            <w:r>
              <w:rPr>
                <w:rFonts w:hint="eastAsia"/>
              </w:rPr>
              <w:t>2、该单位在机房的空调下方以及各个机柜的下方设置了漏水检测线，并在机房地板下方设置了漏水报警控制器。</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8568B24"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40F1CC13"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C294B73"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防静电</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74041D0"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a）应采用防静电地板或地面并采用必要的接地防静电措施。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7298387" w14:textId="77777777" w:rsidR="007611AF" w:rsidRDefault="00600A91">
            <w:pPr>
              <w:pStyle w:val="HTML"/>
              <w:wordWrap w:val="0"/>
            </w:pPr>
            <w:r>
              <w:rPr>
                <w:rFonts w:hint="eastAsia"/>
              </w:rPr>
              <w:t>1、地板采用防静电材质；</w:t>
            </w:r>
          </w:p>
          <w:p w14:paraId="3EA7D05F" w14:textId="77777777" w:rsidR="007611AF" w:rsidRDefault="00600A91">
            <w:pPr>
              <w:pStyle w:val="HTML"/>
              <w:wordWrap w:val="0"/>
            </w:pPr>
            <w:r>
              <w:rPr>
                <w:rFonts w:hint="eastAsia"/>
              </w:rPr>
              <w:t>2、各机柜均已安全接地，可防雷防静电。</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6F1AFCB"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3518FEDD"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72EB9C4"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lastRenderedPageBreak/>
              <w:t>温湿度控制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69944E7"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a）应设置温湿度自动调节设施，使机房温湿度的变化在设备运行所允许的范围之内。</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0F554AA" w14:textId="77777777" w:rsidR="007611AF" w:rsidRDefault="00600A91">
            <w:pPr>
              <w:pStyle w:val="HTML"/>
              <w:wordWrap w:val="0"/>
            </w:pPr>
            <w:r>
              <w:rPr>
                <w:rFonts w:hint="eastAsia"/>
              </w:rPr>
              <w:t>1、当前机房配备了家用立式空调，无法满足自动调节温湿度需求；</w:t>
            </w:r>
          </w:p>
          <w:p w14:paraId="0EBDFC9D" w14:textId="77777777" w:rsidR="007611AF" w:rsidRDefault="00600A91">
            <w:pPr>
              <w:pStyle w:val="HTML"/>
              <w:wordWrap w:val="0"/>
            </w:pPr>
            <w:r>
              <w:rPr>
                <w:rFonts w:hint="eastAsia"/>
              </w:rPr>
              <w:t>2、机房温度21.7°，湿度41.8%满足机房设备正常运行需求。</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990DA7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45E263FF"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AF627A6"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电力供应</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05BCA18"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a）应在机房供电线路上配置稳压器和过电压防护设备；</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C64DCCE" w14:textId="77777777" w:rsidR="007611AF" w:rsidRDefault="00600A91">
            <w:pPr>
              <w:pStyle w:val="HTML"/>
              <w:wordWrap w:val="0"/>
            </w:pPr>
            <w:r>
              <w:rPr>
                <w:rFonts w:hint="eastAsia"/>
              </w:rPr>
              <w:t>1、安装的科华YTR1106L UPS电源具有一定的稳压功能，对机房设备有一定的防护能力。</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477757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34C4EEEF"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922FA97"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DF43B3C"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b）应提供短期的备用电力供应，至少满足设备在断电情况下的正常运行要求。</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D915878" w14:textId="77777777" w:rsidR="007611AF" w:rsidRDefault="00600A91">
            <w:pPr>
              <w:pStyle w:val="HTML"/>
              <w:wordWrap w:val="0"/>
            </w:pPr>
            <w:r>
              <w:rPr>
                <w:rFonts w:hint="eastAsia"/>
              </w:rPr>
              <w:t>1、机房配置了科华YTR1106L UPS，在同一层楼的会议室放置；</w:t>
            </w:r>
          </w:p>
          <w:p w14:paraId="5BFBCE2E" w14:textId="77777777" w:rsidR="007611AF" w:rsidRDefault="00600A91">
            <w:pPr>
              <w:pStyle w:val="HTML"/>
              <w:wordWrap w:val="0"/>
            </w:pPr>
            <w:r>
              <w:rPr>
                <w:rFonts w:hint="eastAsia"/>
              </w:rPr>
              <w:t>2、UPS断电能供应8个小时，同时配备柴油发电机。</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621ABB3"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0A8C820B"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20F18C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电磁防护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8371903"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a）电源线和通信线缆应隔离铺设，避免互相干扰。</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4C745D6" w14:textId="77777777" w:rsidR="007611AF" w:rsidRDefault="00600A91">
            <w:pPr>
              <w:pStyle w:val="HTML"/>
              <w:wordWrap w:val="0"/>
            </w:pPr>
            <w:r>
              <w:rPr>
                <w:rFonts w:hint="eastAsia"/>
              </w:rPr>
              <w:t>1、机房的电源线和通信线缆都采用下走线的形式，电源线和通信线缆放置在了两个不同的线槽，有一定的抗干扰能力。</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BCEE0A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bl>
    <w:p w14:paraId="4B6595A5" w14:textId="77777777" w:rsidR="007611AF" w:rsidRDefault="00600A91" w:rsidP="00904AAA">
      <w:pPr>
        <w:pStyle w:val="2"/>
        <w:keepNext w:val="0"/>
        <w:keepLines w:val="0"/>
        <w:widowControl/>
        <w:numPr>
          <w:ilvl w:val="0"/>
          <w:numId w:val="6"/>
        </w:numPr>
        <w:spacing w:before="0" w:after="0"/>
        <w:ind w:left="0"/>
        <w:jc w:val="left"/>
        <w:divId w:val="2043359800"/>
        <w:rPr>
          <w:rFonts w:ascii="华文仿宋" w:eastAsia="华文仿宋" w:hAnsi="华文仿宋"/>
          <w:sz w:val="30"/>
          <w:szCs w:val="30"/>
        </w:rPr>
      </w:pPr>
      <w:bookmarkStart w:id="221" w:name="_Toc43122402"/>
      <w:r>
        <w:rPr>
          <w:rFonts w:ascii="华文仿宋" w:eastAsia="华文仿宋" w:hAnsi="华文仿宋" w:hint="eastAsia"/>
          <w:sz w:val="30"/>
          <w:szCs w:val="30"/>
        </w:rPr>
        <w:t>D.2 安全通信网络</w:t>
      </w:r>
      <w:bookmarkEnd w:id="221"/>
    </w:p>
    <w:p w14:paraId="132AB6E2" w14:textId="77777777" w:rsidR="007611AF" w:rsidRDefault="00600A91">
      <w:pPr>
        <w:pStyle w:val="fs-4-first-line-indent-2"/>
        <w:divId w:val="2043359800"/>
      </w:pPr>
      <w:r>
        <w:rPr>
          <w:rFonts w:hint="eastAsia"/>
        </w:rPr>
        <w:t>以表格形式给出安全通信网络的现场测评结果。符合程度根据被测信息系统实际保护状况进行赋值，测评指标的符合程度赋值为符合、部分符合、不符合、不适用。</w:t>
      </w:r>
    </w:p>
    <w:p w14:paraId="68B6AAB4" w14:textId="77777777" w:rsidR="007611AF" w:rsidRDefault="00600A91" w:rsidP="00904AAA">
      <w:pPr>
        <w:pStyle w:val="3"/>
        <w:keepNext w:val="0"/>
        <w:keepLines w:val="0"/>
        <w:widowControl/>
        <w:numPr>
          <w:ilvl w:val="0"/>
          <w:numId w:val="7"/>
        </w:numPr>
        <w:spacing w:before="0" w:after="0"/>
        <w:ind w:left="0"/>
        <w:jc w:val="left"/>
        <w:divId w:val="2043359800"/>
        <w:rPr>
          <w:rFonts w:ascii="华文仿宋" w:eastAsia="华文仿宋" w:hAnsi="华文仿宋"/>
          <w:szCs w:val="28"/>
        </w:rPr>
      </w:pPr>
      <w:bookmarkStart w:id="222" w:name="_Toc43122403"/>
      <w:r>
        <w:rPr>
          <w:rFonts w:ascii="华文仿宋" w:eastAsia="华文仿宋" w:hAnsi="华文仿宋" w:hint="eastAsia"/>
          <w:szCs w:val="28"/>
        </w:rPr>
        <w:t>D2.1  安全通信网络</w:t>
      </w:r>
      <w:bookmarkEnd w:id="222"/>
    </w:p>
    <w:tbl>
      <w:tblPr>
        <w:tblW w:w="5000" w:type="pct"/>
        <w:tblBorders>
          <w:top w:val="single" w:sz="6" w:space="0" w:color="000000"/>
          <w:left w:val="single" w:sz="6" w:space="0" w:color="000000"/>
        </w:tblBorders>
        <w:tblCellMar>
          <w:top w:w="15" w:type="dxa"/>
          <w:left w:w="15" w:type="dxa"/>
          <w:bottom w:w="15" w:type="dxa"/>
          <w:right w:w="15" w:type="dxa"/>
        </w:tblCellMar>
        <w:tblLook w:val="04A0" w:firstRow="1" w:lastRow="0" w:firstColumn="1" w:lastColumn="0" w:noHBand="0" w:noVBand="1"/>
      </w:tblPr>
      <w:tblGrid>
        <w:gridCol w:w="1658"/>
        <w:gridCol w:w="2321"/>
        <w:gridCol w:w="2819"/>
        <w:gridCol w:w="1492"/>
      </w:tblGrid>
      <w:tr w:rsidR="007611AF" w14:paraId="000E3441" w14:textId="77777777">
        <w:trPr>
          <w:divId w:val="2043359800"/>
          <w:tblHeader/>
        </w:trPr>
        <w:tc>
          <w:tcPr>
            <w:tcW w:w="10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42BFBAD8"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安全控制点</w:t>
            </w:r>
          </w:p>
        </w:tc>
        <w:tc>
          <w:tcPr>
            <w:tcW w:w="14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506FC92F"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测评指标</w:t>
            </w:r>
          </w:p>
        </w:tc>
        <w:tc>
          <w:tcPr>
            <w:tcW w:w="17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6B85EC4F"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结果记录</w:t>
            </w:r>
          </w:p>
        </w:tc>
        <w:tc>
          <w:tcPr>
            <w:tcW w:w="9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0BC7838B"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符合程度</w:t>
            </w:r>
          </w:p>
        </w:tc>
      </w:tr>
      <w:tr w:rsidR="007611AF" w14:paraId="1CAD2C54" w14:textId="77777777">
        <w:trPr>
          <w:divId w:val="2043359800"/>
        </w:trPr>
        <w:tc>
          <w:tcPr>
            <w:tcW w:w="0" w:type="auto"/>
            <w:gridSpan w:val="4"/>
            <w:tcBorders>
              <w:top w:val="single" w:sz="6" w:space="0" w:color="000000"/>
              <w:left w:val="single" w:sz="6" w:space="0" w:color="000000"/>
              <w:bottom w:val="single" w:sz="6" w:space="0" w:color="000000"/>
              <w:right w:val="single" w:sz="6" w:space="0" w:color="000000"/>
            </w:tcBorders>
            <w:shd w:val="clear" w:color="auto" w:fill="B0E398"/>
            <w:tcMar>
              <w:top w:w="45" w:type="dxa"/>
              <w:left w:w="45" w:type="dxa"/>
              <w:bottom w:w="45" w:type="dxa"/>
              <w:right w:w="45" w:type="dxa"/>
            </w:tcMar>
            <w:vAlign w:val="center"/>
            <w:hideMark/>
          </w:tcPr>
          <w:p w14:paraId="3BF76367"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安全通用要求</w:t>
            </w:r>
          </w:p>
        </w:tc>
      </w:tr>
      <w:tr w:rsidR="007611AF" w14:paraId="0FE48227"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A8A65B0" w14:textId="77777777" w:rsidR="007611AF" w:rsidRDefault="00600A91">
            <w:pPr>
              <w:wordWrap w:val="0"/>
              <w:spacing w:before="100" w:beforeAutospacing="1" w:after="100" w:afterAutospacing="1"/>
              <w:jc w:val="center"/>
              <w:rPr>
                <w:rFonts w:ascii="华文仿宋" w:hAnsi="华文仿宋"/>
                <w:sz w:val="21"/>
                <w:szCs w:val="21"/>
              </w:rPr>
            </w:pPr>
            <w:r>
              <w:rPr>
                <w:rFonts w:ascii="华文仿宋" w:hAnsi="华文仿宋" w:hint="eastAsia"/>
                <w:sz w:val="21"/>
                <w:szCs w:val="21"/>
              </w:rPr>
              <w:t>网络架构</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A6BDC3D" w14:textId="77777777" w:rsidR="007611AF" w:rsidRDefault="00600A91">
            <w:pPr>
              <w:wordWrap w:val="0"/>
              <w:spacing w:before="100" w:beforeAutospacing="1" w:after="100" w:afterAutospacing="1"/>
              <w:jc w:val="left"/>
              <w:rPr>
                <w:rFonts w:ascii="华文仿宋" w:hAnsi="华文仿宋"/>
                <w:sz w:val="21"/>
                <w:szCs w:val="21"/>
              </w:rPr>
            </w:pPr>
            <w:r>
              <w:rPr>
                <w:rFonts w:ascii="华文仿宋" w:hAnsi="华文仿宋" w:hint="eastAsia"/>
                <w:sz w:val="21"/>
                <w:szCs w:val="21"/>
              </w:rPr>
              <w:t>a）应划分不同的网络区域，并按照方便管理和控制的原则为各网络区</w:t>
            </w:r>
            <w:r>
              <w:rPr>
                <w:rFonts w:ascii="华文仿宋" w:hAnsi="华文仿宋" w:hint="eastAsia"/>
                <w:sz w:val="21"/>
                <w:szCs w:val="21"/>
              </w:rPr>
              <w:lastRenderedPageBreak/>
              <w:t>域分配地址；</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6ECFF0E" w14:textId="77777777" w:rsidR="007611AF" w:rsidRDefault="00600A91">
            <w:pPr>
              <w:pStyle w:val="HTML"/>
              <w:wordWrap w:val="0"/>
            </w:pPr>
            <w:r>
              <w:rPr>
                <w:rFonts w:hint="eastAsia"/>
              </w:rPr>
              <w:lastRenderedPageBreak/>
              <w:t>该医院按照业务划分不同的区域，有管理区、业务区等，每一楼层单独为一个区域。</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D018F56"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2BCA2ECD"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C61D694"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071BF62"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b）应避免将重要网络区域部署在边界处，重要网络区域与其他网络区域之间应采取可靠的技术隔离手段。</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6C807B8" w14:textId="77777777" w:rsidR="007611AF" w:rsidRDefault="00600A91">
            <w:pPr>
              <w:pStyle w:val="HTML"/>
              <w:wordWrap w:val="0"/>
            </w:pPr>
            <w:r>
              <w:rPr>
                <w:rFonts w:hint="eastAsia"/>
              </w:rPr>
              <w:t>1.网络拓扑图与实际运行环境一致；2.重要网络区域未部署在网络边界处；3.防火墙上面已做访问控制策略。</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2DCCDA6"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261751B0"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6722B9E"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通信传输</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5000844"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a）应采用校验技术保证通信过程中数据的完整性。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D49F790" w14:textId="77777777" w:rsidR="007611AF" w:rsidRDefault="00600A91">
            <w:pPr>
              <w:pStyle w:val="HTML"/>
              <w:wordWrap w:val="0"/>
            </w:pPr>
            <w:r>
              <w:rPr>
                <w:rFonts w:hint="eastAsia"/>
              </w:rPr>
              <w:t>1、核心交换机采用https加密协议；防火墙采用https加密协议进行远程访问。2、操作系统采用3389远程桌面，数据库未采用加密传输。3、应用系统未采用加密传输。</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9AB2781"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307439A8"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7A58DE6"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可信验证</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5419CE6"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a）可基于可信根对通信设备的系统引导程序、系统程序、重要配置参数和通信应用程序等进行可信验证，并在检测到其可信性受到破坏后进行报警，并将验证结果形成审计记录送至安全管理中心。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12D166B" w14:textId="77777777" w:rsidR="007611AF" w:rsidRDefault="00600A91">
            <w:pPr>
              <w:pStyle w:val="HTML"/>
              <w:wordWrap w:val="0"/>
            </w:pPr>
            <w:r>
              <w:rPr>
                <w:rFonts w:hint="eastAsia"/>
              </w:rPr>
              <w:t>未采取任何可信验证措施。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9C1F22B"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bl>
    <w:p w14:paraId="75D4BA4B" w14:textId="77777777" w:rsidR="007611AF" w:rsidRDefault="00600A91" w:rsidP="00904AAA">
      <w:pPr>
        <w:pStyle w:val="2"/>
        <w:keepNext w:val="0"/>
        <w:keepLines w:val="0"/>
        <w:widowControl/>
        <w:numPr>
          <w:ilvl w:val="0"/>
          <w:numId w:val="8"/>
        </w:numPr>
        <w:spacing w:before="0" w:after="0"/>
        <w:ind w:left="0"/>
        <w:jc w:val="left"/>
        <w:divId w:val="2043359800"/>
        <w:rPr>
          <w:rFonts w:ascii="华文仿宋" w:eastAsia="华文仿宋" w:hAnsi="华文仿宋"/>
          <w:sz w:val="30"/>
          <w:szCs w:val="30"/>
        </w:rPr>
      </w:pPr>
      <w:bookmarkStart w:id="223" w:name="_Toc43122404"/>
      <w:r>
        <w:rPr>
          <w:rFonts w:ascii="华文仿宋" w:eastAsia="华文仿宋" w:hAnsi="华文仿宋" w:hint="eastAsia"/>
          <w:sz w:val="30"/>
          <w:szCs w:val="30"/>
        </w:rPr>
        <w:t>D.3 安全区域边界</w:t>
      </w:r>
      <w:bookmarkEnd w:id="223"/>
    </w:p>
    <w:p w14:paraId="7CFBCE65" w14:textId="77777777" w:rsidR="007611AF" w:rsidRDefault="00600A91">
      <w:pPr>
        <w:pStyle w:val="fs-4-first-line-indent-2"/>
        <w:divId w:val="2043359800"/>
      </w:pPr>
      <w:r>
        <w:rPr>
          <w:rFonts w:hint="eastAsia"/>
        </w:rPr>
        <w:t>以表格形式给出安全区域边界的现场测评结果。符合程度根据被测信息系统实际保护状况进行赋值，测评指标的符合程度赋值为符合、部分符合、不符合、不适用。</w:t>
      </w:r>
    </w:p>
    <w:p w14:paraId="632A0255" w14:textId="77777777" w:rsidR="007611AF" w:rsidRDefault="00600A91" w:rsidP="00904AAA">
      <w:pPr>
        <w:pStyle w:val="3"/>
        <w:keepNext w:val="0"/>
        <w:keepLines w:val="0"/>
        <w:widowControl/>
        <w:numPr>
          <w:ilvl w:val="0"/>
          <w:numId w:val="9"/>
        </w:numPr>
        <w:spacing w:before="0" w:after="0"/>
        <w:ind w:left="0"/>
        <w:jc w:val="left"/>
        <w:divId w:val="2043359800"/>
        <w:rPr>
          <w:rFonts w:ascii="华文仿宋" w:eastAsia="华文仿宋" w:hAnsi="华文仿宋"/>
          <w:szCs w:val="28"/>
        </w:rPr>
      </w:pPr>
      <w:bookmarkStart w:id="224" w:name="_Toc43122405"/>
      <w:r>
        <w:rPr>
          <w:rFonts w:ascii="华文仿宋" w:eastAsia="华文仿宋" w:hAnsi="华文仿宋" w:hint="eastAsia"/>
          <w:szCs w:val="28"/>
        </w:rPr>
        <w:t>D3.1  专线边界</w:t>
      </w:r>
      <w:bookmarkEnd w:id="224"/>
    </w:p>
    <w:tbl>
      <w:tblPr>
        <w:tblW w:w="5000" w:type="pct"/>
        <w:tblBorders>
          <w:top w:val="single" w:sz="6" w:space="0" w:color="000000"/>
          <w:left w:val="single" w:sz="6" w:space="0" w:color="000000"/>
        </w:tblBorders>
        <w:tblCellMar>
          <w:top w:w="15" w:type="dxa"/>
          <w:left w:w="15" w:type="dxa"/>
          <w:bottom w:w="15" w:type="dxa"/>
          <w:right w:w="15" w:type="dxa"/>
        </w:tblCellMar>
        <w:tblLook w:val="04A0" w:firstRow="1" w:lastRow="0" w:firstColumn="1" w:lastColumn="0" w:noHBand="0" w:noVBand="1"/>
      </w:tblPr>
      <w:tblGrid>
        <w:gridCol w:w="1658"/>
        <w:gridCol w:w="2321"/>
        <w:gridCol w:w="2819"/>
        <w:gridCol w:w="1492"/>
      </w:tblGrid>
      <w:tr w:rsidR="007611AF" w14:paraId="779B52BC" w14:textId="77777777">
        <w:trPr>
          <w:divId w:val="2043359800"/>
          <w:tblHeader/>
        </w:trPr>
        <w:tc>
          <w:tcPr>
            <w:tcW w:w="10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5DA86AA4"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lastRenderedPageBreak/>
              <w:t>安全控制点</w:t>
            </w:r>
          </w:p>
        </w:tc>
        <w:tc>
          <w:tcPr>
            <w:tcW w:w="14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211007C5"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测评指标</w:t>
            </w:r>
          </w:p>
        </w:tc>
        <w:tc>
          <w:tcPr>
            <w:tcW w:w="17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7F06E382"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结果记录</w:t>
            </w:r>
          </w:p>
        </w:tc>
        <w:tc>
          <w:tcPr>
            <w:tcW w:w="9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4652F55A"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符合程度</w:t>
            </w:r>
          </w:p>
        </w:tc>
      </w:tr>
      <w:tr w:rsidR="007611AF" w14:paraId="5908F396" w14:textId="77777777">
        <w:trPr>
          <w:divId w:val="2043359800"/>
        </w:trPr>
        <w:tc>
          <w:tcPr>
            <w:tcW w:w="0" w:type="auto"/>
            <w:gridSpan w:val="4"/>
            <w:tcBorders>
              <w:top w:val="single" w:sz="6" w:space="0" w:color="000000"/>
              <w:left w:val="single" w:sz="6" w:space="0" w:color="000000"/>
              <w:bottom w:val="single" w:sz="6" w:space="0" w:color="000000"/>
              <w:right w:val="single" w:sz="6" w:space="0" w:color="000000"/>
            </w:tcBorders>
            <w:shd w:val="clear" w:color="auto" w:fill="B0E398"/>
            <w:tcMar>
              <w:top w:w="45" w:type="dxa"/>
              <w:left w:w="45" w:type="dxa"/>
              <w:bottom w:w="45" w:type="dxa"/>
              <w:right w:w="45" w:type="dxa"/>
            </w:tcMar>
            <w:vAlign w:val="center"/>
            <w:hideMark/>
          </w:tcPr>
          <w:p w14:paraId="1CC1FCB9"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安全通用要求</w:t>
            </w:r>
          </w:p>
        </w:tc>
      </w:tr>
      <w:tr w:rsidR="007611AF" w14:paraId="1C12ED62"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775AC0A" w14:textId="77777777" w:rsidR="007611AF" w:rsidRDefault="00600A91">
            <w:pPr>
              <w:wordWrap w:val="0"/>
              <w:spacing w:before="100" w:beforeAutospacing="1" w:after="100" w:afterAutospacing="1"/>
              <w:jc w:val="center"/>
              <w:rPr>
                <w:rFonts w:ascii="华文仿宋" w:hAnsi="华文仿宋"/>
                <w:sz w:val="21"/>
                <w:szCs w:val="21"/>
              </w:rPr>
            </w:pPr>
            <w:r>
              <w:rPr>
                <w:rFonts w:ascii="华文仿宋" w:hAnsi="华文仿宋" w:hint="eastAsia"/>
                <w:sz w:val="21"/>
                <w:szCs w:val="21"/>
              </w:rPr>
              <w:t>边界防护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855E0B7" w14:textId="77777777" w:rsidR="007611AF" w:rsidRDefault="00600A91">
            <w:pPr>
              <w:wordWrap w:val="0"/>
              <w:spacing w:before="100" w:beforeAutospacing="1" w:after="100" w:afterAutospacing="1"/>
              <w:jc w:val="left"/>
              <w:rPr>
                <w:rFonts w:ascii="华文仿宋" w:hAnsi="华文仿宋"/>
                <w:sz w:val="21"/>
                <w:szCs w:val="21"/>
              </w:rPr>
            </w:pPr>
            <w:r>
              <w:rPr>
                <w:rFonts w:ascii="华文仿宋" w:hAnsi="华文仿宋" w:hint="eastAsia"/>
                <w:sz w:val="21"/>
                <w:szCs w:val="21"/>
              </w:rPr>
              <w:t>a）应保证跨越边界的访问和数据流通过边界设备提供的受控接口进行通信。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19A813A" w14:textId="77777777" w:rsidR="007611AF" w:rsidRDefault="00600A91">
            <w:pPr>
              <w:pStyle w:val="HTML"/>
              <w:wordWrap w:val="0"/>
            </w:pPr>
            <w:r>
              <w:rPr>
                <w:rFonts w:hint="eastAsia"/>
              </w:rPr>
              <w:t>1.在专线边界处部署有防火墙；2.防火墙控制规则精确到IP地址、协议及端口；3.拒绝除允许外的所有端口通信。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F5C897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49E571EF"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D2976FC"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访问控制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AC665BB"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a）应在网络边界或区域之间根据访问控制策略设置访问控制规则，默认情况下除允许通信外受控接口拒绝所有通信；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8399C04" w14:textId="77777777" w:rsidR="007611AF" w:rsidRDefault="00600A91">
            <w:pPr>
              <w:pStyle w:val="HTML"/>
              <w:wordWrap w:val="0"/>
            </w:pPr>
            <w:r>
              <w:rPr>
                <w:rFonts w:hint="eastAsia"/>
              </w:rPr>
              <w:t>防火墙上面已设置具体的访问控制规则，能使信息通过受控的接口进行网络通信。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522FA34"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61FAD248"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50BDE3"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E915BB1"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b）应删除多余或无效的访问控制规则，优化访问控制列表，并保证访问控制规则数量最小化；</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9779847" w14:textId="77777777" w:rsidR="007611AF" w:rsidRDefault="00600A91">
            <w:pPr>
              <w:pStyle w:val="HTML"/>
              <w:wordWrap w:val="0"/>
            </w:pPr>
            <w:r>
              <w:rPr>
                <w:rFonts w:hint="eastAsia"/>
              </w:rPr>
              <w:t>无多余和过期的访问控制规则。</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C19B9D4"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6F9D6DB7"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E61ECF2"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DCBE31F"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c）应对源地址、目的地址、源端口、目的端口和协议等进行检查，以允许/拒绝数据包进出；</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1D4E29E" w14:textId="77777777" w:rsidR="007611AF" w:rsidRDefault="00600A91">
            <w:pPr>
              <w:pStyle w:val="HTML"/>
              <w:wordWrap w:val="0"/>
            </w:pPr>
            <w:r>
              <w:rPr>
                <w:rFonts w:hint="eastAsia"/>
              </w:rPr>
              <w:t>1.防火墙中的访问控制规则均有明确的源地址、目的地址、源端口、目的端口和协议等；2.</w:t>
            </w:r>
            <w:proofErr w:type="gramStart"/>
            <w:r>
              <w:rPr>
                <w:rFonts w:hint="eastAsia"/>
              </w:rPr>
              <w:t>仅限制</w:t>
            </w:r>
            <w:proofErr w:type="gramEnd"/>
            <w:r>
              <w:rPr>
                <w:rFonts w:hint="eastAsia"/>
              </w:rPr>
              <w:t>的端口和地址允许网络通信。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F06B6B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4D5BEB1A"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586E578"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31DD3EF"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d）应能根据会话状态信息为进出数据流提供明确的允许/拒绝访问的能力。</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A583929" w14:textId="77777777" w:rsidR="007611AF" w:rsidRDefault="00600A91">
            <w:pPr>
              <w:pStyle w:val="HTML"/>
              <w:wordWrap w:val="0"/>
            </w:pPr>
            <w:r>
              <w:rPr>
                <w:rFonts w:hint="eastAsia"/>
              </w:rPr>
              <w:t>防火墙采用会话认证机制对进出的数据流量进行身份认证。</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595C2B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625C747F"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A57319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入侵防范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E1746D3"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a）应在关键网络节点处监视网络攻击行为。</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E04F0FB" w14:textId="77777777" w:rsidR="007611AF" w:rsidRDefault="00600A91">
            <w:pPr>
              <w:pStyle w:val="HTML"/>
              <w:wordWrap w:val="0"/>
            </w:pPr>
            <w:r>
              <w:rPr>
                <w:rFonts w:hint="eastAsia"/>
              </w:rPr>
              <w:t>防火墙上面有相应的监视检测网络攻击行为的功能，但未启用。</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E9DAF57"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6D0A88F9"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FEE0874"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lastRenderedPageBreak/>
              <w:t>恶意代码和垃圾邮件防范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9C6F53A"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a）应在关键网络节点处对恶意代码进行检测和清除，并维护恶意代码防护机制的升级和更新。</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0BA768F" w14:textId="77777777" w:rsidR="007611AF" w:rsidRDefault="00600A91">
            <w:pPr>
              <w:pStyle w:val="HTML"/>
              <w:wordWrap w:val="0"/>
            </w:pPr>
            <w:r>
              <w:rPr>
                <w:rFonts w:hint="eastAsia"/>
              </w:rPr>
              <w:t>防火墙上面不包含防恶意代码模块。</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C63002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52C35BA3"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835B55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安全审计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F7B82D5"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a）应在网络边界、重要网络节点进行安全审计，审计覆盖到每个用户，对重要的用户行为和重要安全事件进行审计；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056FB3F" w14:textId="2B3AC39A" w:rsidR="007611AF" w:rsidRDefault="00600A91">
            <w:pPr>
              <w:pStyle w:val="HTML"/>
              <w:wordWrap w:val="0"/>
            </w:pPr>
            <w:r>
              <w:rPr>
                <w:rFonts w:hint="eastAsia"/>
              </w:rPr>
              <w:t>1.未部署日志审计平台；2.防火墙日志审计范围覆盖到每个用户；3.</w:t>
            </w:r>
            <w:r w:rsidR="0053571A">
              <w:rPr>
                <w:rFonts w:hint="eastAsia"/>
              </w:rPr>
              <w:t>防火墙1</w:t>
            </w:r>
            <w:r>
              <w:rPr>
                <w:rFonts w:hint="eastAsia"/>
              </w:rPr>
              <w:t>对用户的重要行为和重要安全事件进行审计和告警。</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3F17FDF"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53969813"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9F5CF3"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BBD9CDD"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b）审计记录应包括事件的日期和时间、用户、事件类型、事件是否成功及其他与审计相关的信息；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43781CE" w14:textId="77777777" w:rsidR="007611AF" w:rsidRDefault="00600A91">
            <w:pPr>
              <w:pStyle w:val="HTML"/>
              <w:wordWrap w:val="0"/>
            </w:pPr>
            <w:r>
              <w:rPr>
                <w:rFonts w:hint="eastAsia"/>
              </w:rPr>
              <w:t>防火墙日志内容有事件日志、告警日志、安全日志、配置日志、网络日志、流量日志，包括日志类型、日期时间、级别、描述等信息。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07BAC87"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5ABEDC7D"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354F36F"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D0BBDB1"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c）应对审计记录进行保护，定期备份，避免受到未预期的删除、修改或覆盖等。</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6791D5F" w14:textId="77777777" w:rsidR="007611AF" w:rsidRDefault="00600A91">
            <w:pPr>
              <w:pStyle w:val="HTML"/>
              <w:wordWrap w:val="0"/>
            </w:pPr>
            <w:r>
              <w:rPr>
                <w:rFonts w:hint="eastAsia"/>
              </w:rPr>
              <w:t>防火墙日志未进行定期备份，目前防火墙里面只能刷新查看2个月的日志。</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F6898E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77500A9E"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71D89F0"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可信验证</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341B6EB"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a）可基于可信根对边界设备的系统引导程序、系统程序、重要配置参数和边界防护应用程序等进行可信验证，并在检测到其可信性受到破</w:t>
            </w:r>
            <w:r>
              <w:rPr>
                <w:rFonts w:ascii="华文仿宋" w:hAnsi="华文仿宋" w:hint="eastAsia"/>
                <w:sz w:val="21"/>
                <w:szCs w:val="21"/>
              </w:rPr>
              <w:lastRenderedPageBreak/>
              <w:t>坏后进行报警，并将验证结果形成审计记录送至安全管理中心。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B134371" w14:textId="77777777" w:rsidR="007611AF" w:rsidRDefault="00600A91">
            <w:pPr>
              <w:pStyle w:val="HTML"/>
              <w:wordWrap w:val="0"/>
            </w:pPr>
            <w:r>
              <w:rPr>
                <w:rFonts w:hint="eastAsia"/>
              </w:rPr>
              <w:lastRenderedPageBreak/>
              <w:t>未采取任何可信验证措施。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D0F197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bl>
    <w:p w14:paraId="54B4584B" w14:textId="77777777" w:rsidR="007611AF" w:rsidRDefault="00600A91" w:rsidP="00904AAA">
      <w:pPr>
        <w:pStyle w:val="3"/>
        <w:keepNext w:val="0"/>
        <w:keepLines w:val="0"/>
        <w:widowControl/>
        <w:numPr>
          <w:ilvl w:val="0"/>
          <w:numId w:val="10"/>
        </w:numPr>
        <w:spacing w:before="0" w:after="0"/>
        <w:ind w:left="0"/>
        <w:jc w:val="left"/>
        <w:divId w:val="2043359800"/>
        <w:rPr>
          <w:rFonts w:ascii="华文仿宋" w:eastAsia="华文仿宋" w:hAnsi="华文仿宋"/>
          <w:szCs w:val="28"/>
        </w:rPr>
      </w:pPr>
      <w:bookmarkStart w:id="225" w:name="_Toc43122406"/>
      <w:r>
        <w:rPr>
          <w:rFonts w:ascii="华文仿宋" w:eastAsia="华文仿宋" w:hAnsi="华文仿宋" w:hint="eastAsia"/>
          <w:szCs w:val="28"/>
        </w:rPr>
        <w:t>D3.2  外连边界</w:t>
      </w:r>
      <w:bookmarkEnd w:id="225"/>
    </w:p>
    <w:tbl>
      <w:tblPr>
        <w:tblW w:w="5000" w:type="pct"/>
        <w:tblBorders>
          <w:top w:val="single" w:sz="6" w:space="0" w:color="000000"/>
          <w:left w:val="single" w:sz="6" w:space="0" w:color="000000"/>
        </w:tblBorders>
        <w:tblCellMar>
          <w:top w:w="15" w:type="dxa"/>
          <w:left w:w="15" w:type="dxa"/>
          <w:bottom w:w="15" w:type="dxa"/>
          <w:right w:w="15" w:type="dxa"/>
        </w:tblCellMar>
        <w:tblLook w:val="04A0" w:firstRow="1" w:lastRow="0" w:firstColumn="1" w:lastColumn="0" w:noHBand="0" w:noVBand="1"/>
      </w:tblPr>
      <w:tblGrid>
        <w:gridCol w:w="1658"/>
        <w:gridCol w:w="2321"/>
        <w:gridCol w:w="2819"/>
        <w:gridCol w:w="1492"/>
      </w:tblGrid>
      <w:tr w:rsidR="007611AF" w14:paraId="3C61E717" w14:textId="77777777">
        <w:trPr>
          <w:divId w:val="2043359800"/>
          <w:tblHeader/>
        </w:trPr>
        <w:tc>
          <w:tcPr>
            <w:tcW w:w="10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25AC09B1"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安全控制点</w:t>
            </w:r>
          </w:p>
        </w:tc>
        <w:tc>
          <w:tcPr>
            <w:tcW w:w="14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53FC99F9"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测评指标</w:t>
            </w:r>
          </w:p>
        </w:tc>
        <w:tc>
          <w:tcPr>
            <w:tcW w:w="17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1CABDB06"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结果记录</w:t>
            </w:r>
          </w:p>
        </w:tc>
        <w:tc>
          <w:tcPr>
            <w:tcW w:w="9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07FE286F"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符合程度</w:t>
            </w:r>
          </w:p>
        </w:tc>
      </w:tr>
      <w:tr w:rsidR="007611AF" w14:paraId="667A5645" w14:textId="77777777">
        <w:trPr>
          <w:divId w:val="2043359800"/>
        </w:trPr>
        <w:tc>
          <w:tcPr>
            <w:tcW w:w="0" w:type="auto"/>
            <w:gridSpan w:val="4"/>
            <w:tcBorders>
              <w:top w:val="single" w:sz="6" w:space="0" w:color="000000"/>
              <w:left w:val="single" w:sz="6" w:space="0" w:color="000000"/>
              <w:bottom w:val="single" w:sz="6" w:space="0" w:color="000000"/>
              <w:right w:val="single" w:sz="6" w:space="0" w:color="000000"/>
            </w:tcBorders>
            <w:shd w:val="clear" w:color="auto" w:fill="B0E398"/>
            <w:tcMar>
              <w:top w:w="45" w:type="dxa"/>
              <w:left w:w="45" w:type="dxa"/>
              <w:bottom w:w="45" w:type="dxa"/>
              <w:right w:w="45" w:type="dxa"/>
            </w:tcMar>
            <w:vAlign w:val="center"/>
            <w:hideMark/>
          </w:tcPr>
          <w:p w14:paraId="12EB431C"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安全通用要求</w:t>
            </w:r>
          </w:p>
        </w:tc>
      </w:tr>
      <w:tr w:rsidR="007611AF" w14:paraId="06C7CE95"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E4C91BE" w14:textId="77777777" w:rsidR="007611AF" w:rsidRDefault="00600A91">
            <w:pPr>
              <w:wordWrap w:val="0"/>
              <w:spacing w:before="100" w:beforeAutospacing="1" w:after="100" w:afterAutospacing="1"/>
              <w:jc w:val="center"/>
              <w:rPr>
                <w:rFonts w:ascii="华文仿宋" w:hAnsi="华文仿宋"/>
                <w:sz w:val="21"/>
                <w:szCs w:val="21"/>
              </w:rPr>
            </w:pPr>
            <w:r>
              <w:rPr>
                <w:rFonts w:ascii="华文仿宋" w:hAnsi="华文仿宋" w:hint="eastAsia"/>
                <w:sz w:val="21"/>
                <w:szCs w:val="21"/>
              </w:rPr>
              <w:t>边界防护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A802FD1" w14:textId="77777777" w:rsidR="007611AF" w:rsidRDefault="00600A91">
            <w:pPr>
              <w:wordWrap w:val="0"/>
              <w:spacing w:before="100" w:beforeAutospacing="1" w:after="100" w:afterAutospacing="1"/>
              <w:jc w:val="left"/>
              <w:rPr>
                <w:rFonts w:ascii="华文仿宋" w:hAnsi="华文仿宋"/>
                <w:sz w:val="21"/>
                <w:szCs w:val="21"/>
              </w:rPr>
            </w:pPr>
            <w:r>
              <w:rPr>
                <w:rFonts w:ascii="华文仿宋" w:hAnsi="华文仿宋" w:hint="eastAsia"/>
                <w:sz w:val="21"/>
                <w:szCs w:val="21"/>
              </w:rPr>
              <w:t>a）应保证跨越边界的访问和数据流通过边界设备提供的受控接口进行通信。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2B74044" w14:textId="75F83B19" w:rsidR="007611AF" w:rsidRDefault="00600A91">
            <w:pPr>
              <w:pStyle w:val="HTML"/>
              <w:wordWrap w:val="0"/>
            </w:pPr>
            <w:r>
              <w:rPr>
                <w:rFonts w:hint="eastAsia"/>
              </w:rPr>
              <w:t>1.在外</w:t>
            </w:r>
            <w:r w:rsidR="0053571A">
              <w:rPr>
                <w:rFonts w:hint="eastAsia"/>
              </w:rPr>
              <w:t>联</w:t>
            </w:r>
            <w:r>
              <w:rPr>
                <w:rFonts w:hint="eastAsia"/>
              </w:rPr>
              <w:t>边界处部署有防火墙；2.防火墙控制规则精确到IP地址、协议及端口；3.拒绝除允许外的所有端口通信。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B29344A"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3572983B"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A4CF07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访问控制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4B2B464"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a）应在网络边界或区域之间根据访问控制策略设置访问控制规则，默认情况下除允许通信外受控接口拒绝所有通信；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6BF3705" w14:textId="77777777" w:rsidR="007611AF" w:rsidRDefault="00600A91">
            <w:pPr>
              <w:pStyle w:val="HTML"/>
              <w:wordWrap w:val="0"/>
            </w:pPr>
            <w:r>
              <w:rPr>
                <w:rFonts w:hint="eastAsia"/>
              </w:rPr>
              <w:t>防火墙上面已设置具体的访问控制规则，能使信息通过受控的接口进行网络通信。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0AE9ABA"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5280D929"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846CDED"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F56C34F"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b）应删除多余或无效的访问控制规则，优化访问控制列表，并保证访问控制规则数量最小化；</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E8F68BE" w14:textId="77777777" w:rsidR="007611AF" w:rsidRDefault="00600A91">
            <w:pPr>
              <w:pStyle w:val="HTML"/>
              <w:wordWrap w:val="0"/>
            </w:pPr>
            <w:r>
              <w:rPr>
                <w:rFonts w:hint="eastAsia"/>
              </w:rPr>
              <w:t>无多余和过期的访问控制规则。</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EB21FF5"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435F4255"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17EDF6"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510B7B5"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c）应对源地址、目的地址、源端口、目的端口和协议等进行检查，以允许/拒绝数据包进出；</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D645D37" w14:textId="77777777" w:rsidR="007611AF" w:rsidRDefault="00600A91">
            <w:pPr>
              <w:pStyle w:val="HTML"/>
              <w:wordWrap w:val="0"/>
            </w:pPr>
            <w:r>
              <w:rPr>
                <w:rFonts w:hint="eastAsia"/>
              </w:rPr>
              <w:t>1.防火墙中的访问控制规则均有明确的源地址、目的地址、源端口、目的端口和协议等；2.</w:t>
            </w:r>
            <w:proofErr w:type="gramStart"/>
            <w:r>
              <w:rPr>
                <w:rFonts w:hint="eastAsia"/>
              </w:rPr>
              <w:t>仅限制</w:t>
            </w:r>
            <w:proofErr w:type="gramEnd"/>
            <w:r>
              <w:rPr>
                <w:rFonts w:hint="eastAsia"/>
              </w:rPr>
              <w:t>的端口和地址允许网络通信。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E58E53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0C0DE5DF"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880834E"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53A2BAA"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d）应能根据会话状态信息为进出数据流提供明确的允许/拒绝访问的能力。</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3A9FAEB" w14:textId="77777777" w:rsidR="007611AF" w:rsidRDefault="00600A91">
            <w:pPr>
              <w:pStyle w:val="HTML"/>
              <w:wordWrap w:val="0"/>
            </w:pPr>
            <w:r>
              <w:rPr>
                <w:rFonts w:hint="eastAsia"/>
              </w:rPr>
              <w:t>防火墙采用会话认证机制对进出的数据流量进行身份认证。</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B0BBAE5"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420A456C"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C38471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入侵防范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60C4E91"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a）应在关键网络节点处监视网络攻击行为。</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12EEB45" w14:textId="77777777" w:rsidR="007611AF" w:rsidRDefault="00600A91">
            <w:pPr>
              <w:pStyle w:val="HTML"/>
              <w:wordWrap w:val="0"/>
            </w:pPr>
            <w:proofErr w:type="gramStart"/>
            <w:r>
              <w:rPr>
                <w:rFonts w:hint="eastAsia"/>
              </w:rPr>
              <w:t>绿盟防火墙</w:t>
            </w:r>
            <w:proofErr w:type="gramEnd"/>
            <w:r>
              <w:rPr>
                <w:rFonts w:hint="eastAsia"/>
              </w:rPr>
              <w:t>设置有Dos防护机制，包含Flood防护、</w:t>
            </w:r>
            <w:proofErr w:type="spellStart"/>
            <w:r>
              <w:rPr>
                <w:rFonts w:hint="eastAsia"/>
              </w:rPr>
              <w:t>PortScan</w:t>
            </w:r>
            <w:proofErr w:type="spellEnd"/>
            <w:r>
              <w:rPr>
                <w:rFonts w:hint="eastAsia"/>
              </w:rPr>
              <w:t>防护、</w:t>
            </w:r>
            <w:proofErr w:type="spellStart"/>
            <w:r>
              <w:rPr>
                <w:rFonts w:hint="eastAsia"/>
              </w:rPr>
              <w:t>PINGSweep</w:t>
            </w:r>
            <w:proofErr w:type="spellEnd"/>
            <w:r>
              <w:rPr>
                <w:rFonts w:hint="eastAsia"/>
              </w:rPr>
              <w:t>防护、</w:t>
            </w:r>
            <w:proofErr w:type="spellStart"/>
            <w:r>
              <w:rPr>
                <w:rFonts w:hint="eastAsia"/>
              </w:rPr>
              <w:t>ARPSpoof</w:t>
            </w:r>
            <w:proofErr w:type="spellEnd"/>
            <w:r>
              <w:rPr>
                <w:rFonts w:hint="eastAsia"/>
              </w:rPr>
              <w:t>等，但不能监测防范强力攻击、木马后门攻击、IP碎片攻击等攻击方式，防护不全面。</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0045A56"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6E95BABE"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F161DB5"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恶意代码和垃圾邮件防范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E7E71A9"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a）应在关键网络节点处对恶意代码进行检测和清除，并维护恶意代码防护机制的升级和更新。</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3DB301E" w14:textId="77777777" w:rsidR="007611AF" w:rsidRDefault="00600A91">
            <w:pPr>
              <w:pStyle w:val="HTML"/>
              <w:wordWrap w:val="0"/>
            </w:pPr>
            <w:r>
              <w:rPr>
                <w:rFonts w:hint="eastAsia"/>
              </w:rPr>
              <w:t>防火墙上面不包含防恶意代码模块。</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AD1D2E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3BA46420"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129F367"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安全审计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16B6AF1"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a）应在网络边界、重要网络节点进行安全审计，审计覆盖到每个用户，对重要的用户行为和重要安全事件进行审计；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0F2860E" w14:textId="1B7B1898" w:rsidR="007611AF" w:rsidRDefault="00600A91">
            <w:pPr>
              <w:pStyle w:val="HTML"/>
              <w:wordWrap w:val="0"/>
            </w:pPr>
            <w:r>
              <w:rPr>
                <w:rFonts w:hint="eastAsia"/>
              </w:rPr>
              <w:t>1.未部署日志审计平台；2.防火墙日志审计范围覆盖到每个用户；3.</w:t>
            </w:r>
            <w:r w:rsidR="0053571A">
              <w:rPr>
                <w:rFonts w:hint="eastAsia"/>
              </w:rPr>
              <w:t>防火墙2</w:t>
            </w:r>
            <w:r>
              <w:rPr>
                <w:rFonts w:hint="eastAsia"/>
              </w:rPr>
              <w:t>对用户的重要行为和重要安全事件进行审计和告警。</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30D989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188E2C7F"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A1F619"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C6AD8B9"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b）审计记录应包括事件的日期和时间、用户、事件类型、事件是否成功及其他与审计相关的信息；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A092187" w14:textId="77777777" w:rsidR="007611AF" w:rsidRDefault="00600A91">
            <w:pPr>
              <w:pStyle w:val="HTML"/>
              <w:wordWrap w:val="0"/>
            </w:pPr>
            <w:r>
              <w:rPr>
                <w:rFonts w:hint="eastAsia"/>
              </w:rPr>
              <w:t>审计内容开启的有防火墙日志、运行日志、系统日志，包括级别、模块、日期时间、日志类型、日志内容等信息。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B57F63C"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5F756E52"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14DCFAB"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1248A32"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c）应对审计记录进行保护，定期备份，避免受</w:t>
            </w:r>
            <w:r>
              <w:rPr>
                <w:rFonts w:ascii="华文仿宋" w:hAnsi="华文仿宋" w:hint="eastAsia"/>
                <w:sz w:val="21"/>
                <w:szCs w:val="21"/>
              </w:rPr>
              <w:lastRenderedPageBreak/>
              <w:t>到未预期的删除、修改或覆盖等。</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1D6670C" w14:textId="77777777" w:rsidR="007611AF" w:rsidRDefault="00600A91">
            <w:pPr>
              <w:pStyle w:val="HTML"/>
              <w:wordWrap w:val="0"/>
            </w:pPr>
            <w:r>
              <w:rPr>
                <w:rFonts w:hint="eastAsia"/>
              </w:rPr>
              <w:lastRenderedPageBreak/>
              <w:t>防火墙日志未进行定期备份，目前防火墙运行日志最</w:t>
            </w:r>
            <w:r>
              <w:rPr>
                <w:rFonts w:hint="eastAsia"/>
              </w:rPr>
              <w:lastRenderedPageBreak/>
              <w:t>早刷新为2019-10-25的日志，日志记录保存3个月。</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93C0AC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lastRenderedPageBreak/>
              <w:t>不符合</w:t>
            </w:r>
          </w:p>
        </w:tc>
      </w:tr>
      <w:tr w:rsidR="007611AF" w14:paraId="1B3098F2"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716225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可信验证</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72F7828"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a）可基于可信根对边界设备的系统引导程序、系统程序、重要配置参数和边界防护应用程序等进行可信验证，并在检测到其可信性受到破坏后进行报警，并将验证结果形成审计记录送至安全管理中心。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321849A" w14:textId="77777777" w:rsidR="007611AF" w:rsidRDefault="00600A91">
            <w:pPr>
              <w:pStyle w:val="HTML"/>
              <w:wordWrap w:val="0"/>
            </w:pPr>
            <w:r>
              <w:rPr>
                <w:rFonts w:hint="eastAsia"/>
              </w:rPr>
              <w:t>未采取任何可信验证措施。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7E8DB44"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bl>
    <w:p w14:paraId="32683C34" w14:textId="77777777" w:rsidR="007611AF" w:rsidRDefault="00600A91" w:rsidP="00904AAA">
      <w:pPr>
        <w:pStyle w:val="3"/>
        <w:keepNext w:val="0"/>
        <w:keepLines w:val="0"/>
        <w:widowControl/>
        <w:numPr>
          <w:ilvl w:val="0"/>
          <w:numId w:val="11"/>
        </w:numPr>
        <w:spacing w:before="0" w:after="0"/>
        <w:ind w:left="0"/>
        <w:jc w:val="left"/>
        <w:divId w:val="2043359800"/>
        <w:rPr>
          <w:rFonts w:ascii="华文仿宋" w:eastAsia="华文仿宋" w:hAnsi="华文仿宋"/>
          <w:szCs w:val="28"/>
        </w:rPr>
      </w:pPr>
      <w:bookmarkStart w:id="226" w:name="_Toc43122407"/>
      <w:r>
        <w:rPr>
          <w:rFonts w:ascii="华文仿宋" w:eastAsia="华文仿宋" w:hAnsi="华文仿宋" w:hint="eastAsia"/>
          <w:szCs w:val="28"/>
        </w:rPr>
        <w:t>D3.3  服务器边界</w:t>
      </w:r>
      <w:bookmarkEnd w:id="226"/>
    </w:p>
    <w:tbl>
      <w:tblPr>
        <w:tblW w:w="5000" w:type="pct"/>
        <w:tblBorders>
          <w:top w:val="single" w:sz="6" w:space="0" w:color="000000"/>
          <w:left w:val="single" w:sz="6" w:space="0" w:color="000000"/>
        </w:tblBorders>
        <w:tblCellMar>
          <w:top w:w="15" w:type="dxa"/>
          <w:left w:w="15" w:type="dxa"/>
          <w:bottom w:w="15" w:type="dxa"/>
          <w:right w:w="15" w:type="dxa"/>
        </w:tblCellMar>
        <w:tblLook w:val="04A0" w:firstRow="1" w:lastRow="0" w:firstColumn="1" w:lastColumn="0" w:noHBand="0" w:noVBand="1"/>
      </w:tblPr>
      <w:tblGrid>
        <w:gridCol w:w="1658"/>
        <w:gridCol w:w="2321"/>
        <w:gridCol w:w="2819"/>
        <w:gridCol w:w="1492"/>
      </w:tblGrid>
      <w:tr w:rsidR="007611AF" w14:paraId="00E3F597" w14:textId="77777777">
        <w:trPr>
          <w:divId w:val="2043359800"/>
          <w:tblHeader/>
        </w:trPr>
        <w:tc>
          <w:tcPr>
            <w:tcW w:w="10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63DA6AE2"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安全控制点</w:t>
            </w:r>
          </w:p>
        </w:tc>
        <w:tc>
          <w:tcPr>
            <w:tcW w:w="14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4D4351B1"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测评指标</w:t>
            </w:r>
          </w:p>
        </w:tc>
        <w:tc>
          <w:tcPr>
            <w:tcW w:w="17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2AA1DB3A"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结果记录</w:t>
            </w:r>
          </w:p>
        </w:tc>
        <w:tc>
          <w:tcPr>
            <w:tcW w:w="9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1E641770"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符合程度</w:t>
            </w:r>
          </w:p>
        </w:tc>
      </w:tr>
      <w:tr w:rsidR="007611AF" w14:paraId="7C946E75" w14:textId="77777777">
        <w:trPr>
          <w:divId w:val="2043359800"/>
        </w:trPr>
        <w:tc>
          <w:tcPr>
            <w:tcW w:w="0" w:type="auto"/>
            <w:gridSpan w:val="4"/>
            <w:tcBorders>
              <w:top w:val="single" w:sz="6" w:space="0" w:color="000000"/>
              <w:left w:val="single" w:sz="6" w:space="0" w:color="000000"/>
              <w:bottom w:val="single" w:sz="6" w:space="0" w:color="000000"/>
              <w:right w:val="single" w:sz="6" w:space="0" w:color="000000"/>
            </w:tcBorders>
            <w:shd w:val="clear" w:color="auto" w:fill="B0E398"/>
            <w:tcMar>
              <w:top w:w="45" w:type="dxa"/>
              <w:left w:w="45" w:type="dxa"/>
              <w:bottom w:w="45" w:type="dxa"/>
              <w:right w:w="45" w:type="dxa"/>
            </w:tcMar>
            <w:vAlign w:val="center"/>
            <w:hideMark/>
          </w:tcPr>
          <w:p w14:paraId="4451436C"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安全通用要求</w:t>
            </w:r>
          </w:p>
        </w:tc>
      </w:tr>
      <w:tr w:rsidR="007611AF" w14:paraId="0F55D009"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55E7D35" w14:textId="77777777" w:rsidR="007611AF" w:rsidRDefault="00600A91">
            <w:pPr>
              <w:wordWrap w:val="0"/>
              <w:spacing w:before="100" w:beforeAutospacing="1" w:after="100" w:afterAutospacing="1"/>
              <w:jc w:val="center"/>
              <w:rPr>
                <w:rFonts w:ascii="华文仿宋" w:hAnsi="华文仿宋"/>
                <w:sz w:val="21"/>
                <w:szCs w:val="21"/>
              </w:rPr>
            </w:pPr>
            <w:r>
              <w:rPr>
                <w:rFonts w:ascii="华文仿宋" w:hAnsi="华文仿宋" w:hint="eastAsia"/>
                <w:sz w:val="21"/>
                <w:szCs w:val="21"/>
              </w:rPr>
              <w:t>边界防护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4F63A16" w14:textId="77777777" w:rsidR="007611AF" w:rsidRDefault="00600A91">
            <w:pPr>
              <w:wordWrap w:val="0"/>
              <w:spacing w:before="100" w:beforeAutospacing="1" w:after="100" w:afterAutospacing="1"/>
              <w:jc w:val="left"/>
              <w:rPr>
                <w:rFonts w:ascii="华文仿宋" w:hAnsi="华文仿宋"/>
                <w:sz w:val="21"/>
                <w:szCs w:val="21"/>
              </w:rPr>
            </w:pPr>
            <w:r>
              <w:rPr>
                <w:rFonts w:ascii="华文仿宋" w:hAnsi="华文仿宋" w:hint="eastAsia"/>
                <w:sz w:val="21"/>
                <w:szCs w:val="21"/>
              </w:rPr>
              <w:t>a）应保证跨越边界的访问和数据流通过边界设备提供的受控接口进行通信。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51F440C" w14:textId="77777777" w:rsidR="007611AF" w:rsidRDefault="00600A91">
            <w:pPr>
              <w:pStyle w:val="HTML"/>
              <w:wordWrap w:val="0"/>
            </w:pPr>
            <w:r>
              <w:rPr>
                <w:rFonts w:hint="eastAsia"/>
              </w:rPr>
              <w:t>1.在服务器边界处部署有防火墙；2.防火墙控制规则精确到IP地址、协议及端口；3.拒绝除允许外的所有端口通信。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B82431F"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505F17A7"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A1A9F97"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访问控制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A695826"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a）应在网络边界或区域之间根据访问控制策略设置访问控制规则，默认情况下除允许通信外受控接口拒绝所有通信；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66759AF" w14:textId="77777777" w:rsidR="007611AF" w:rsidRDefault="00600A91">
            <w:pPr>
              <w:pStyle w:val="HTML"/>
              <w:wordWrap w:val="0"/>
            </w:pPr>
            <w:r>
              <w:rPr>
                <w:rFonts w:hint="eastAsia"/>
              </w:rPr>
              <w:t>防火墙上面已设置具体的访问控制规则，能使信息通过受控的接口进行网络通信。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5E86B0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5D8A09E4"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B1B4445"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0170CC5"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b）应删除多余或无效的访问控制规则，优化访</w:t>
            </w:r>
            <w:r>
              <w:rPr>
                <w:rFonts w:ascii="华文仿宋" w:hAnsi="华文仿宋" w:hint="eastAsia"/>
                <w:sz w:val="21"/>
                <w:szCs w:val="21"/>
              </w:rPr>
              <w:lastRenderedPageBreak/>
              <w:t>问控制列表，并保证访问控制规则数量最小化；</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F51A53A" w14:textId="77777777" w:rsidR="007611AF" w:rsidRDefault="00600A91">
            <w:pPr>
              <w:pStyle w:val="HTML"/>
              <w:wordWrap w:val="0"/>
            </w:pPr>
            <w:r>
              <w:rPr>
                <w:rFonts w:hint="eastAsia"/>
              </w:rPr>
              <w:lastRenderedPageBreak/>
              <w:t>无多余和过期的访问控制规则。</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A3C7CBB"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7659B3B2"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3AA689E"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B7C2163"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c）应对源地址、目的地址、源端口、目的端口和协议等进行检查，以允许/拒绝数据包进出；</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41977FB" w14:textId="77777777" w:rsidR="007611AF" w:rsidRDefault="00600A91">
            <w:pPr>
              <w:pStyle w:val="HTML"/>
              <w:wordWrap w:val="0"/>
            </w:pPr>
            <w:r>
              <w:rPr>
                <w:rFonts w:hint="eastAsia"/>
              </w:rPr>
              <w:t>1.防火墙中的访问控制规则均有明确的源地址、目的地址、源端口、目的端口和协议等；2.</w:t>
            </w:r>
            <w:proofErr w:type="gramStart"/>
            <w:r>
              <w:rPr>
                <w:rFonts w:hint="eastAsia"/>
              </w:rPr>
              <w:t>仅限制</w:t>
            </w:r>
            <w:proofErr w:type="gramEnd"/>
            <w:r>
              <w:rPr>
                <w:rFonts w:hint="eastAsia"/>
              </w:rPr>
              <w:t>的端口和地址允许网络通信。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01CA7AF"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3E8005B8"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A4FACAC"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DA029D0"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d）应能根据会话状态信息为进出数据流提供明确的允许/拒绝访问的能力。</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470D68B" w14:textId="77777777" w:rsidR="007611AF" w:rsidRDefault="00600A91">
            <w:pPr>
              <w:pStyle w:val="HTML"/>
              <w:wordWrap w:val="0"/>
            </w:pPr>
            <w:r>
              <w:rPr>
                <w:rFonts w:hint="eastAsia"/>
              </w:rPr>
              <w:t>防火墙采用会话认证机制对进出的数据流量进行身份认证。</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7E3855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1ECF303C"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06841E1"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入侵防范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AB42D01"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a）应在关键网络节点处监视网络攻击行为。</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D2F5826" w14:textId="77777777" w:rsidR="007611AF" w:rsidRDefault="00600A91">
            <w:pPr>
              <w:pStyle w:val="HTML"/>
              <w:wordWrap w:val="0"/>
            </w:pPr>
            <w:r>
              <w:rPr>
                <w:rFonts w:hint="eastAsia"/>
              </w:rPr>
              <w:t>防火墙上面有相应的监视检测网络攻击行为的功能，但未启用。</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C55B360"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0E7E15C0"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D7A36C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恶意代码和垃圾邮件防范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49446FD"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a）应在关键网络节点处对恶意代码进行检测和清除，并维护恶意代码防护机制的升级和更新。</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7741174" w14:textId="77777777" w:rsidR="007611AF" w:rsidRDefault="00600A91">
            <w:pPr>
              <w:pStyle w:val="HTML"/>
              <w:wordWrap w:val="0"/>
            </w:pPr>
            <w:r>
              <w:rPr>
                <w:rFonts w:hint="eastAsia"/>
              </w:rPr>
              <w:t>防火墙上面购买有防病毒模块，病毒</w:t>
            </w:r>
            <w:proofErr w:type="gramStart"/>
            <w:r>
              <w:rPr>
                <w:rFonts w:hint="eastAsia"/>
              </w:rPr>
              <w:t>库当前</w:t>
            </w:r>
            <w:proofErr w:type="gramEnd"/>
            <w:r>
              <w:rPr>
                <w:rFonts w:hint="eastAsia"/>
              </w:rPr>
              <w:t>版本为1912021013，为最新版本，服务有效时间截止为2022-12-12。</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ACE7C2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7FB00F09"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6152D1C"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安全审计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5705427"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a）应在网络边界、重要网络节点进行安全审计，审计覆盖到每个用户，对重要的用户行为和重要安全事件进行审计；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15932DD" w14:textId="6FE7E2D2" w:rsidR="007611AF" w:rsidRDefault="00600A91">
            <w:pPr>
              <w:pStyle w:val="HTML"/>
              <w:wordWrap w:val="0"/>
            </w:pPr>
            <w:r>
              <w:rPr>
                <w:rFonts w:hint="eastAsia"/>
              </w:rPr>
              <w:t>1.已部署日志审计平台，并将日志传送到日志审计平台；2.防火墙日志审计范围覆盖到每个用户；3.</w:t>
            </w:r>
            <w:r w:rsidR="0053571A">
              <w:rPr>
                <w:rFonts w:hint="eastAsia"/>
              </w:rPr>
              <w:t>防火墙3</w:t>
            </w:r>
            <w:r>
              <w:rPr>
                <w:rFonts w:hint="eastAsia"/>
              </w:rPr>
              <w:t>对用户的重要行为和重要安全事件进行审计和告警。</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60101D4"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79CCA232"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3DBC97"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B78AB1E"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b）审计记录应包括事件的日期和时间、用户、</w:t>
            </w:r>
            <w:r>
              <w:rPr>
                <w:rFonts w:ascii="华文仿宋" w:hAnsi="华文仿宋" w:hint="eastAsia"/>
                <w:sz w:val="21"/>
                <w:szCs w:val="21"/>
              </w:rPr>
              <w:lastRenderedPageBreak/>
              <w:t>事件类型、事件是否成功及其他与审计相关的信息；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F499BED" w14:textId="77777777" w:rsidR="007611AF" w:rsidRDefault="00600A91">
            <w:pPr>
              <w:pStyle w:val="HTML"/>
              <w:wordWrap w:val="0"/>
            </w:pPr>
            <w:r>
              <w:rPr>
                <w:rFonts w:hint="eastAsia"/>
              </w:rPr>
              <w:lastRenderedPageBreak/>
              <w:t>防火墙日志内容包括日志类型、日期时间、持续时间、</w:t>
            </w:r>
            <w:r>
              <w:rPr>
                <w:rFonts w:hint="eastAsia"/>
              </w:rPr>
              <w:lastRenderedPageBreak/>
              <w:t>源IP、源地区、目的IP、目的地区等信息。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5EFC105"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lastRenderedPageBreak/>
              <w:t>符合</w:t>
            </w:r>
          </w:p>
        </w:tc>
      </w:tr>
      <w:tr w:rsidR="007611AF" w14:paraId="12736549"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776002"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0AB12B5"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c）应对审计记录进行保护，定期备份，避免受到未预期的删除、修改或覆盖等。</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DF96566" w14:textId="77777777" w:rsidR="007611AF" w:rsidRDefault="00600A91">
            <w:pPr>
              <w:pStyle w:val="HTML"/>
              <w:wordWrap w:val="0"/>
            </w:pPr>
            <w:r>
              <w:rPr>
                <w:rFonts w:hint="eastAsia"/>
              </w:rPr>
              <w:t>防火墙日志转发到日志审计平台进行定期备份，每周一次全量备份，由于是新增设备，日志记录从2019-12-13正式开始，能满足保存6个月的要求。</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3B3C403"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795988BB"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0014BDA"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可信验证</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CC7DC15"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a）可基于可信根对边界设备的系统引导程序、系统程序、重要配置参数和边界防护应用程序等进行可信验证，并在检测到其可信性受到破坏后进行报警，并将验证结果形成审计记录送至安全管理中心。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A53156E" w14:textId="77777777" w:rsidR="007611AF" w:rsidRDefault="00600A91">
            <w:pPr>
              <w:pStyle w:val="HTML"/>
              <w:wordWrap w:val="0"/>
            </w:pPr>
            <w:r>
              <w:rPr>
                <w:rFonts w:hint="eastAsia"/>
              </w:rPr>
              <w:t>未采取任何可信验证措施。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069E3EC"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bl>
    <w:p w14:paraId="7ADF7062" w14:textId="77777777" w:rsidR="007611AF" w:rsidRDefault="00600A91" w:rsidP="00904AAA">
      <w:pPr>
        <w:pStyle w:val="2"/>
        <w:keepNext w:val="0"/>
        <w:keepLines w:val="0"/>
        <w:widowControl/>
        <w:numPr>
          <w:ilvl w:val="0"/>
          <w:numId w:val="12"/>
        </w:numPr>
        <w:spacing w:before="0" w:after="0"/>
        <w:ind w:left="0"/>
        <w:jc w:val="left"/>
        <w:divId w:val="2043359800"/>
        <w:rPr>
          <w:rFonts w:ascii="华文仿宋" w:eastAsia="华文仿宋" w:hAnsi="华文仿宋"/>
          <w:sz w:val="30"/>
          <w:szCs w:val="30"/>
        </w:rPr>
      </w:pPr>
      <w:bookmarkStart w:id="227" w:name="_Toc43122408"/>
      <w:r>
        <w:rPr>
          <w:rFonts w:ascii="华文仿宋" w:eastAsia="华文仿宋" w:hAnsi="华文仿宋" w:hint="eastAsia"/>
          <w:sz w:val="30"/>
          <w:szCs w:val="30"/>
        </w:rPr>
        <w:t>D.4 安全计算环境</w:t>
      </w:r>
      <w:bookmarkEnd w:id="227"/>
    </w:p>
    <w:p w14:paraId="68E750F7" w14:textId="77777777" w:rsidR="007611AF" w:rsidRDefault="00600A91">
      <w:pPr>
        <w:pStyle w:val="fs-4-first-line-indent-2"/>
        <w:divId w:val="2043359800"/>
      </w:pPr>
      <w:r>
        <w:rPr>
          <w:rFonts w:hint="eastAsia"/>
        </w:rPr>
        <w:t>以表格形式给出安全计算环境的现场测评结果。符合程度根据被测信息系统实际保护状况进行赋值，测评指标的符合程度赋值为符合、部分符合、不符合、不适用。</w:t>
      </w:r>
    </w:p>
    <w:p w14:paraId="0D1A0D31" w14:textId="60E00CB8" w:rsidR="007611AF" w:rsidRDefault="00600A91" w:rsidP="00904AAA">
      <w:pPr>
        <w:pStyle w:val="3"/>
        <w:keepNext w:val="0"/>
        <w:keepLines w:val="0"/>
        <w:widowControl/>
        <w:numPr>
          <w:ilvl w:val="0"/>
          <w:numId w:val="13"/>
        </w:numPr>
        <w:spacing w:before="0" w:after="0"/>
        <w:ind w:left="0"/>
        <w:jc w:val="left"/>
        <w:divId w:val="2043359800"/>
        <w:rPr>
          <w:rFonts w:ascii="华文仿宋" w:eastAsia="华文仿宋" w:hAnsi="华文仿宋"/>
          <w:szCs w:val="28"/>
        </w:rPr>
      </w:pPr>
      <w:bookmarkStart w:id="228" w:name="_Toc43122409"/>
      <w:r>
        <w:rPr>
          <w:rFonts w:ascii="华文仿宋" w:eastAsia="华文仿宋" w:hAnsi="华文仿宋" w:hint="eastAsia"/>
          <w:szCs w:val="28"/>
        </w:rPr>
        <w:t>D4.1  核心交换机1（</w:t>
      </w:r>
      <w:r w:rsidR="00C52EF7">
        <w:rPr>
          <w:rFonts w:ascii="华文仿宋" w:eastAsia="华文仿宋" w:hAnsi="华文仿宋" w:hint="eastAsia"/>
          <w:szCs w:val="28"/>
        </w:rPr>
        <w:t>192.168.X.X</w:t>
      </w:r>
      <w:r>
        <w:rPr>
          <w:rFonts w:ascii="华文仿宋" w:eastAsia="华文仿宋" w:hAnsi="华文仿宋" w:hint="eastAsia"/>
          <w:szCs w:val="28"/>
        </w:rPr>
        <w:t>）</w:t>
      </w:r>
      <w:bookmarkEnd w:id="228"/>
    </w:p>
    <w:tbl>
      <w:tblPr>
        <w:tblW w:w="5000" w:type="pct"/>
        <w:tblBorders>
          <w:top w:val="single" w:sz="6" w:space="0" w:color="000000"/>
          <w:left w:val="single" w:sz="6" w:space="0" w:color="000000"/>
        </w:tblBorders>
        <w:tblCellMar>
          <w:top w:w="15" w:type="dxa"/>
          <w:left w:w="15" w:type="dxa"/>
          <w:bottom w:w="15" w:type="dxa"/>
          <w:right w:w="15" w:type="dxa"/>
        </w:tblCellMar>
        <w:tblLook w:val="04A0" w:firstRow="1" w:lastRow="0" w:firstColumn="1" w:lastColumn="0" w:noHBand="0" w:noVBand="1"/>
      </w:tblPr>
      <w:tblGrid>
        <w:gridCol w:w="1658"/>
        <w:gridCol w:w="2321"/>
        <w:gridCol w:w="2819"/>
        <w:gridCol w:w="1492"/>
      </w:tblGrid>
      <w:tr w:rsidR="007611AF" w14:paraId="6CA267C2" w14:textId="77777777">
        <w:trPr>
          <w:divId w:val="2043359800"/>
          <w:tblHeader/>
        </w:trPr>
        <w:tc>
          <w:tcPr>
            <w:tcW w:w="10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3B78D523"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安全控制点</w:t>
            </w:r>
          </w:p>
        </w:tc>
        <w:tc>
          <w:tcPr>
            <w:tcW w:w="14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25956C5E"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测评指标</w:t>
            </w:r>
          </w:p>
        </w:tc>
        <w:tc>
          <w:tcPr>
            <w:tcW w:w="17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706B2504"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结果记录</w:t>
            </w:r>
          </w:p>
        </w:tc>
        <w:tc>
          <w:tcPr>
            <w:tcW w:w="9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5978069C"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符合程度</w:t>
            </w:r>
          </w:p>
        </w:tc>
      </w:tr>
      <w:tr w:rsidR="007611AF" w14:paraId="427E2FD3" w14:textId="77777777">
        <w:trPr>
          <w:divId w:val="2043359800"/>
        </w:trPr>
        <w:tc>
          <w:tcPr>
            <w:tcW w:w="0" w:type="auto"/>
            <w:gridSpan w:val="4"/>
            <w:tcBorders>
              <w:top w:val="single" w:sz="6" w:space="0" w:color="000000"/>
              <w:left w:val="single" w:sz="6" w:space="0" w:color="000000"/>
              <w:bottom w:val="single" w:sz="6" w:space="0" w:color="000000"/>
              <w:right w:val="single" w:sz="6" w:space="0" w:color="000000"/>
            </w:tcBorders>
            <w:shd w:val="clear" w:color="auto" w:fill="B0E398"/>
            <w:tcMar>
              <w:top w:w="45" w:type="dxa"/>
              <w:left w:w="45" w:type="dxa"/>
              <w:bottom w:w="45" w:type="dxa"/>
              <w:right w:w="45" w:type="dxa"/>
            </w:tcMar>
            <w:vAlign w:val="center"/>
            <w:hideMark/>
          </w:tcPr>
          <w:p w14:paraId="2D737C8E"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安全通用要求</w:t>
            </w:r>
          </w:p>
        </w:tc>
      </w:tr>
      <w:tr w:rsidR="007611AF" w14:paraId="1DACE151"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DFD7C21" w14:textId="77777777" w:rsidR="007611AF" w:rsidRDefault="00600A91">
            <w:pPr>
              <w:wordWrap w:val="0"/>
              <w:spacing w:before="100" w:beforeAutospacing="1" w:after="100" w:afterAutospacing="1"/>
              <w:jc w:val="center"/>
              <w:rPr>
                <w:rFonts w:ascii="华文仿宋" w:hAnsi="华文仿宋"/>
                <w:sz w:val="21"/>
                <w:szCs w:val="21"/>
              </w:rPr>
            </w:pPr>
            <w:r>
              <w:rPr>
                <w:rFonts w:ascii="华文仿宋" w:hAnsi="华文仿宋" w:hint="eastAsia"/>
                <w:sz w:val="21"/>
                <w:szCs w:val="21"/>
              </w:rPr>
              <w:t>身份鉴别</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08FECF6" w14:textId="77777777" w:rsidR="007611AF" w:rsidRDefault="00600A91">
            <w:pPr>
              <w:wordWrap w:val="0"/>
              <w:spacing w:before="100" w:beforeAutospacing="1" w:after="100" w:afterAutospacing="1"/>
              <w:jc w:val="left"/>
              <w:rPr>
                <w:rFonts w:ascii="华文仿宋" w:hAnsi="华文仿宋"/>
                <w:sz w:val="21"/>
                <w:szCs w:val="21"/>
              </w:rPr>
            </w:pPr>
            <w:r>
              <w:rPr>
                <w:rFonts w:ascii="华文仿宋" w:hAnsi="华文仿宋" w:hint="eastAsia"/>
                <w:sz w:val="21"/>
                <w:szCs w:val="21"/>
              </w:rPr>
              <w:t>a）应对登录的用户进行身份标识和鉴别，身份</w:t>
            </w:r>
            <w:r>
              <w:rPr>
                <w:rFonts w:ascii="华文仿宋" w:hAnsi="华文仿宋" w:hint="eastAsia"/>
                <w:sz w:val="21"/>
                <w:szCs w:val="21"/>
              </w:rPr>
              <w:lastRenderedPageBreak/>
              <w:t>标识具有唯一性，身份鉴别信息具有复杂度要求并定期更换；</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C824D4B" w14:textId="77777777" w:rsidR="007611AF" w:rsidRDefault="00600A91">
            <w:pPr>
              <w:pStyle w:val="HTML"/>
              <w:wordWrap w:val="0"/>
            </w:pPr>
            <w:r>
              <w:rPr>
                <w:rFonts w:hint="eastAsia"/>
              </w:rPr>
              <w:lastRenderedPageBreak/>
              <w:t>1.对登录的用户进行身份鉴别，通过账号和密码登录；2.登录名具有唯一性；3.不存在</w:t>
            </w:r>
            <w:r>
              <w:rPr>
                <w:rFonts w:hint="eastAsia"/>
              </w:rPr>
              <w:lastRenderedPageBreak/>
              <w:t>同名账户，未定期更换密码；4、口令8位以上，由大小写字母、数字组成。</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DDC0B5E"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lastRenderedPageBreak/>
              <w:t>部分符合</w:t>
            </w:r>
          </w:p>
        </w:tc>
      </w:tr>
      <w:tr w:rsidR="007611AF" w14:paraId="6607BEBC"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C4C9930"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19D7D78"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b）应具有登录失败处理功能，应配置并启用结束会话、限制非法登录次数和当登录连接超时自动退出等相关措施；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1E36189" w14:textId="77777777" w:rsidR="007611AF" w:rsidRDefault="00600A91">
            <w:pPr>
              <w:pStyle w:val="HTML"/>
              <w:wordWrap w:val="0"/>
            </w:pPr>
            <w:r>
              <w:rPr>
                <w:rFonts w:hint="eastAsia"/>
              </w:rPr>
              <w:t>1.交换机开启了登陆失败处理功能；2.交换机默认登录失败次数为5次，失败之后锁定5分钟，</w:t>
            </w:r>
            <w:proofErr w:type="gramStart"/>
            <w:r>
              <w:rPr>
                <w:rFonts w:hint="eastAsia"/>
              </w:rPr>
              <w:t>堡垒机</w:t>
            </w:r>
            <w:proofErr w:type="gramEnd"/>
            <w:r>
              <w:rPr>
                <w:rFonts w:hint="eastAsia"/>
              </w:rPr>
              <w:t>上面登录失败次数为5次，之后永久锁定，需管理员解锁；3.会话超时设置为15分钟。</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B21AD7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3C12E410"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2D27B5"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9593CCC"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c）当进行远程管理时，应采取必要措施防止鉴别信息在网络传输过程中被窃听。</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F7E231E" w14:textId="77777777" w:rsidR="007611AF" w:rsidRDefault="00600A91">
            <w:pPr>
              <w:pStyle w:val="HTML"/>
              <w:wordWrap w:val="0"/>
            </w:pPr>
            <w:r>
              <w:rPr>
                <w:rFonts w:hint="eastAsia"/>
              </w:rPr>
              <w:t>该交换机已禁用telnet，采用https协议登录。</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5161AE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0408F8B8"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BC412FA"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访问控制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C18E080"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a）应对登录的用户分配账户和权限；</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1698CFB" w14:textId="77777777" w:rsidR="007611AF" w:rsidRDefault="00600A91">
            <w:pPr>
              <w:pStyle w:val="HTML"/>
              <w:wordWrap w:val="0"/>
            </w:pPr>
            <w:r>
              <w:rPr>
                <w:rFonts w:hint="eastAsia"/>
              </w:rPr>
              <w:t>1.只保留有唯一管理账户，存在账户共用情况；2.重命名了管理员root账户，且没有多余的默认或者匿名账户。</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952440A"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4A39E4F1"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73A7073"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7F8E22A"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b）应重命名或删除默认账户，修改默认账户的默认口令；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2093ECC" w14:textId="77777777" w:rsidR="007611AF" w:rsidRDefault="00600A91">
            <w:pPr>
              <w:pStyle w:val="HTML"/>
              <w:wordWrap w:val="0"/>
            </w:pPr>
            <w:r>
              <w:rPr>
                <w:rFonts w:hint="eastAsia"/>
              </w:rPr>
              <w:t>1.默认账户名已修改；2.默认口令已修改。</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7BAF446"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306C5DC4"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A10BE47"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F6083A1"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c）应及时删除或停用多余的、过期的账户，避免共享账户的存在；</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4A6AF87" w14:textId="77777777" w:rsidR="007611AF" w:rsidRDefault="00600A91">
            <w:pPr>
              <w:pStyle w:val="HTML"/>
              <w:wordWrap w:val="0"/>
            </w:pPr>
            <w:r>
              <w:rPr>
                <w:rFonts w:hint="eastAsia"/>
              </w:rPr>
              <w:t>不存在多余的过期的账户。</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9A88111"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3A203D4F"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855F3F5"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47CC9FC"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d）应授予管理用户所需的最小权限，实现管理用户的权限分离。</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25D8310" w14:textId="77777777" w:rsidR="007611AF" w:rsidRDefault="00600A91">
            <w:pPr>
              <w:pStyle w:val="HTML"/>
              <w:wordWrap w:val="0"/>
            </w:pPr>
            <w:r>
              <w:rPr>
                <w:rFonts w:hint="eastAsia"/>
              </w:rPr>
              <w:t>1.该交换机只有一个管理账户；2.只有一个管理用户，不存在权限分离情况；3.管理员用户拥有最高权限。</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879F7B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51152B1E"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1DCCAC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安全审计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E5C0E49"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a）应启用安全审计功能，审计覆盖到每个用</w:t>
            </w:r>
            <w:r>
              <w:rPr>
                <w:rFonts w:ascii="华文仿宋" w:hAnsi="华文仿宋" w:hint="eastAsia"/>
                <w:sz w:val="21"/>
                <w:szCs w:val="21"/>
              </w:rPr>
              <w:lastRenderedPageBreak/>
              <w:t>户，对重要的用户行为和重要安全事件进行审计；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C9CBFC4" w14:textId="1AEA3CE3" w:rsidR="007611AF" w:rsidRDefault="00600A91">
            <w:pPr>
              <w:pStyle w:val="HTML"/>
              <w:wordWrap w:val="0"/>
            </w:pPr>
            <w:r>
              <w:rPr>
                <w:rFonts w:hint="eastAsia"/>
              </w:rPr>
              <w:lastRenderedPageBreak/>
              <w:t>1.设备日志功能已开启，审计范围包含用户的操作；2.设备日志统一发送到日志审计平</w:t>
            </w:r>
            <w:r>
              <w:rPr>
                <w:rFonts w:hint="eastAsia"/>
              </w:rPr>
              <w:lastRenderedPageBreak/>
              <w:t>台（</w:t>
            </w:r>
            <w:r w:rsidR="00C52EF7">
              <w:rPr>
                <w:rFonts w:hint="eastAsia"/>
              </w:rPr>
              <w:t>192.168.X.X</w:t>
            </w:r>
            <w:r>
              <w:rPr>
                <w:rFonts w:hint="eastAsia"/>
              </w:rPr>
              <w:t>），且堡垒机上对交换机用户的操作进行了记录。</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475AA5B"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lastRenderedPageBreak/>
              <w:t>符合</w:t>
            </w:r>
          </w:p>
        </w:tc>
      </w:tr>
      <w:tr w:rsidR="007611AF" w14:paraId="051718A3"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23F15F"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1EF8A53"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b）审计记录应包括事件的日期和时间、用户、事件类型、事件是否成功及其他与审计相关的信息；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D9A7090" w14:textId="77777777" w:rsidR="007611AF" w:rsidRDefault="00600A91">
            <w:pPr>
              <w:pStyle w:val="HTML"/>
              <w:wordWrap w:val="0"/>
            </w:pPr>
            <w:r>
              <w:rPr>
                <w:rFonts w:hint="eastAsia"/>
              </w:rPr>
              <w:t>日志记录包含用户对交换机操作的具体时间、用户级别、用户行为动作等内容。</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8DD190E"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1EAD7F80"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18E3EE"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FECFC92"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c）应对审计记录进行保护，定期备份，避免受到未预期的删除、修改或覆盖等。</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1A26871" w14:textId="77777777" w:rsidR="007611AF" w:rsidRDefault="00600A91">
            <w:pPr>
              <w:pStyle w:val="HTML"/>
              <w:wordWrap w:val="0"/>
            </w:pPr>
            <w:r>
              <w:rPr>
                <w:rFonts w:hint="eastAsia"/>
              </w:rPr>
              <w:t>设备日志记录统一发送到日志服务器，用户不能删除日志记录，日志服务器记录保存时间不低于6个月。</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E8DBD8B"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60E320F4"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1010AA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入侵防范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00332AA"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a）应遵循最小安装的原则，仅安装需要的组件和应用程序；</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5BB76DB" w14:textId="77777777" w:rsidR="007611AF" w:rsidRDefault="00600A91">
            <w:pPr>
              <w:pStyle w:val="HTML"/>
              <w:wordWrap w:val="0"/>
            </w:pPr>
            <w:r>
              <w:rPr>
                <w:rFonts w:hint="eastAsia"/>
              </w:rPr>
              <w:t>该项不适用于交换机。</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3CB7F64"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3E138BBE"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47413C6"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4275251"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b）应关闭不需要的系统服务、默认共享和高危端口；</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38DE0E4" w14:textId="77777777" w:rsidR="007611AF" w:rsidRDefault="00600A91">
            <w:pPr>
              <w:pStyle w:val="HTML"/>
              <w:wordWrap w:val="0"/>
            </w:pPr>
            <w:r>
              <w:rPr>
                <w:rFonts w:hint="eastAsia"/>
              </w:rPr>
              <w:t>1.已关闭非必要的系统服务和默认共享。2.该交换机已禁用telnet，采用https协议登录。</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4F9613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4D1825B6"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E4CF2B"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AEC619C"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c）应通过设定终端接入方式或网络地址范围对通过网络进行管理的管理终端进行限制；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9699854" w14:textId="77777777" w:rsidR="007611AF" w:rsidRDefault="00600A91">
            <w:pPr>
              <w:pStyle w:val="HTML"/>
              <w:wordWrap w:val="0"/>
            </w:pPr>
            <w:r>
              <w:rPr>
                <w:rFonts w:hint="eastAsia"/>
              </w:rPr>
              <w:t>未对接入的管理终端进行地址限制，内网所有用户均可以登录</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305B5B1"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5FDF04A0"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6B8BDD"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2E16178"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d）应提供数据有效性检验功能，保证通过人机接口输入或通过通信接口输入的内容符合系统</w:t>
            </w:r>
            <w:r>
              <w:rPr>
                <w:rFonts w:ascii="华文仿宋" w:hAnsi="华文仿宋" w:hint="eastAsia"/>
                <w:sz w:val="21"/>
                <w:szCs w:val="21"/>
              </w:rPr>
              <w:lastRenderedPageBreak/>
              <w:t>设定要求；</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B651DAB" w14:textId="77777777" w:rsidR="007611AF" w:rsidRDefault="00600A91">
            <w:pPr>
              <w:pStyle w:val="HTML"/>
              <w:wordWrap w:val="0"/>
            </w:pPr>
            <w:r>
              <w:rPr>
                <w:rFonts w:hint="eastAsia"/>
              </w:rPr>
              <w:lastRenderedPageBreak/>
              <w:t>该项不适用交换机。</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1302A9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2A3B1B59"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9C14E43"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7E4158A"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e）应能发现可能存在的已知漏洞，并在经过充分测试评估后，及时修补漏洞。</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41B279F" w14:textId="77777777" w:rsidR="007611AF" w:rsidRDefault="00600A91">
            <w:pPr>
              <w:pStyle w:val="HTML"/>
              <w:wordWrap w:val="0"/>
            </w:pPr>
            <w:r>
              <w:rPr>
                <w:rFonts w:hint="eastAsia"/>
              </w:rPr>
              <w:t>1.未定期对管理终端进行漏洞扫描；2.未及时更新补丁包。</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0CBEC76"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799A845C"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894ECD1"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可信验证</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44DD7D8"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a）可基于可信根对计算设备的系统引导程序、系统程序、重要配置参数和应用程序等进行可信验证，并在检测到其可信性受到破坏后进行报警，并将验证结果形成审计记录送至安全管理中心。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95E4764" w14:textId="77777777" w:rsidR="007611AF" w:rsidRDefault="00600A91">
            <w:pPr>
              <w:pStyle w:val="HTML"/>
              <w:wordWrap w:val="0"/>
            </w:pPr>
            <w:r>
              <w:rPr>
                <w:rFonts w:hint="eastAsia"/>
              </w:rPr>
              <w:t>未采取任何可信验证措施。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0E5C3EF"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692AA02A"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7D4A3C6"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数据完整性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39BC190"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a）应采用校验技术保证重要数据在传输过程中的完整性。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95D9AF6" w14:textId="77777777" w:rsidR="007611AF" w:rsidRDefault="00600A91">
            <w:pPr>
              <w:pStyle w:val="HTML"/>
              <w:wordWrap w:val="0"/>
            </w:pPr>
            <w:r>
              <w:rPr>
                <w:rFonts w:hint="eastAsia"/>
              </w:rPr>
              <w:t>设备开启了https服务，可保证数据传输的完整性。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70EADB3"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1322A7B1"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34F59EE"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数据备份恢复</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639BDCD"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a）应提供重要数据的本地数据备份与恢复功能；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033401B" w14:textId="77777777" w:rsidR="007611AF" w:rsidRDefault="00600A91">
            <w:pPr>
              <w:pStyle w:val="HTML"/>
              <w:wordWrap w:val="0"/>
            </w:pPr>
            <w:r>
              <w:rPr>
                <w:rFonts w:hint="eastAsia"/>
              </w:rPr>
              <w:t>未对交换机的操作日志和重要的配置数据进行本地备份。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92F3576"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495D0183"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87F124"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13AC2A1"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b）应提供异地数据备份功能，利用通信网络将重要数据定时批量传送至备用场地。</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6495814" w14:textId="77777777" w:rsidR="007611AF" w:rsidRDefault="00600A91">
            <w:pPr>
              <w:pStyle w:val="HTML"/>
              <w:wordWrap w:val="0"/>
            </w:pPr>
            <w:r>
              <w:rPr>
                <w:rFonts w:hint="eastAsia"/>
              </w:rPr>
              <w:t>未提供对交换机数据的异地备份。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6C4DCF3"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bl>
    <w:p w14:paraId="100FD104" w14:textId="788D26FA" w:rsidR="007611AF" w:rsidRDefault="00600A91" w:rsidP="00904AAA">
      <w:pPr>
        <w:pStyle w:val="3"/>
        <w:keepNext w:val="0"/>
        <w:keepLines w:val="0"/>
        <w:widowControl/>
        <w:numPr>
          <w:ilvl w:val="0"/>
          <w:numId w:val="14"/>
        </w:numPr>
        <w:spacing w:before="0" w:after="0"/>
        <w:ind w:left="0"/>
        <w:jc w:val="left"/>
        <w:divId w:val="2043359800"/>
        <w:rPr>
          <w:rFonts w:ascii="华文仿宋" w:eastAsia="华文仿宋" w:hAnsi="华文仿宋"/>
          <w:szCs w:val="28"/>
        </w:rPr>
      </w:pPr>
      <w:bookmarkStart w:id="229" w:name="_Toc43122410"/>
      <w:r>
        <w:rPr>
          <w:rFonts w:ascii="华文仿宋" w:eastAsia="华文仿宋" w:hAnsi="华文仿宋" w:hint="eastAsia"/>
          <w:szCs w:val="28"/>
        </w:rPr>
        <w:t>D4.2  核心交换机2（</w:t>
      </w:r>
      <w:r w:rsidR="00C52EF7">
        <w:rPr>
          <w:rFonts w:ascii="华文仿宋" w:eastAsia="华文仿宋" w:hAnsi="华文仿宋" w:hint="eastAsia"/>
          <w:szCs w:val="28"/>
        </w:rPr>
        <w:t>192.168.X.X</w:t>
      </w:r>
      <w:r>
        <w:rPr>
          <w:rFonts w:ascii="华文仿宋" w:eastAsia="华文仿宋" w:hAnsi="华文仿宋" w:hint="eastAsia"/>
          <w:szCs w:val="28"/>
        </w:rPr>
        <w:t>）</w:t>
      </w:r>
      <w:bookmarkEnd w:id="229"/>
    </w:p>
    <w:tbl>
      <w:tblPr>
        <w:tblW w:w="5000" w:type="pct"/>
        <w:tblBorders>
          <w:top w:val="single" w:sz="6" w:space="0" w:color="000000"/>
          <w:left w:val="single" w:sz="6" w:space="0" w:color="000000"/>
        </w:tblBorders>
        <w:tblCellMar>
          <w:top w:w="15" w:type="dxa"/>
          <w:left w:w="15" w:type="dxa"/>
          <w:bottom w:w="15" w:type="dxa"/>
          <w:right w:w="15" w:type="dxa"/>
        </w:tblCellMar>
        <w:tblLook w:val="04A0" w:firstRow="1" w:lastRow="0" w:firstColumn="1" w:lastColumn="0" w:noHBand="0" w:noVBand="1"/>
      </w:tblPr>
      <w:tblGrid>
        <w:gridCol w:w="1658"/>
        <w:gridCol w:w="2321"/>
        <w:gridCol w:w="2819"/>
        <w:gridCol w:w="1492"/>
      </w:tblGrid>
      <w:tr w:rsidR="007611AF" w14:paraId="68303B1A" w14:textId="77777777">
        <w:trPr>
          <w:divId w:val="2043359800"/>
          <w:tblHeader/>
        </w:trPr>
        <w:tc>
          <w:tcPr>
            <w:tcW w:w="10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49D23270"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lastRenderedPageBreak/>
              <w:t>安全控制点</w:t>
            </w:r>
          </w:p>
        </w:tc>
        <w:tc>
          <w:tcPr>
            <w:tcW w:w="14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1FE5BE11"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测评指标</w:t>
            </w:r>
          </w:p>
        </w:tc>
        <w:tc>
          <w:tcPr>
            <w:tcW w:w="17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4BB961AD"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结果记录</w:t>
            </w:r>
          </w:p>
        </w:tc>
        <w:tc>
          <w:tcPr>
            <w:tcW w:w="9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21E4F8F9"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符合程度</w:t>
            </w:r>
          </w:p>
        </w:tc>
      </w:tr>
      <w:tr w:rsidR="007611AF" w14:paraId="5CF7010A" w14:textId="77777777">
        <w:trPr>
          <w:divId w:val="2043359800"/>
        </w:trPr>
        <w:tc>
          <w:tcPr>
            <w:tcW w:w="0" w:type="auto"/>
            <w:gridSpan w:val="4"/>
            <w:tcBorders>
              <w:top w:val="single" w:sz="6" w:space="0" w:color="000000"/>
              <w:left w:val="single" w:sz="6" w:space="0" w:color="000000"/>
              <w:bottom w:val="single" w:sz="6" w:space="0" w:color="000000"/>
              <w:right w:val="single" w:sz="6" w:space="0" w:color="000000"/>
            </w:tcBorders>
            <w:shd w:val="clear" w:color="auto" w:fill="B0E398"/>
            <w:tcMar>
              <w:top w:w="45" w:type="dxa"/>
              <w:left w:w="45" w:type="dxa"/>
              <w:bottom w:w="45" w:type="dxa"/>
              <w:right w:w="45" w:type="dxa"/>
            </w:tcMar>
            <w:vAlign w:val="center"/>
            <w:hideMark/>
          </w:tcPr>
          <w:p w14:paraId="1D583BB3"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安全通用要求</w:t>
            </w:r>
          </w:p>
        </w:tc>
      </w:tr>
      <w:tr w:rsidR="007611AF" w14:paraId="767A3918"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AEFD39F" w14:textId="77777777" w:rsidR="007611AF" w:rsidRDefault="00600A91">
            <w:pPr>
              <w:wordWrap w:val="0"/>
              <w:spacing w:before="100" w:beforeAutospacing="1" w:after="100" w:afterAutospacing="1"/>
              <w:jc w:val="center"/>
              <w:rPr>
                <w:rFonts w:ascii="华文仿宋" w:hAnsi="华文仿宋"/>
                <w:sz w:val="21"/>
                <w:szCs w:val="21"/>
              </w:rPr>
            </w:pPr>
            <w:r>
              <w:rPr>
                <w:rFonts w:ascii="华文仿宋" w:hAnsi="华文仿宋" w:hint="eastAsia"/>
                <w:sz w:val="21"/>
                <w:szCs w:val="21"/>
              </w:rPr>
              <w:t>身份鉴别</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D963F53" w14:textId="77777777" w:rsidR="007611AF" w:rsidRDefault="00600A91">
            <w:pPr>
              <w:wordWrap w:val="0"/>
              <w:spacing w:before="100" w:beforeAutospacing="1" w:after="100" w:afterAutospacing="1"/>
              <w:jc w:val="left"/>
              <w:rPr>
                <w:rFonts w:ascii="华文仿宋" w:hAnsi="华文仿宋"/>
                <w:sz w:val="21"/>
                <w:szCs w:val="21"/>
              </w:rPr>
            </w:pPr>
            <w:r>
              <w:rPr>
                <w:rFonts w:ascii="华文仿宋" w:hAnsi="华文仿宋" w:hint="eastAsia"/>
                <w:sz w:val="21"/>
                <w:szCs w:val="21"/>
              </w:rPr>
              <w:t>a）应对登录的用户进行身份标识和鉴别，身份标识具有唯一性，身份鉴别信息具有复杂度要求并定期更换；</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8080E58" w14:textId="77777777" w:rsidR="007611AF" w:rsidRDefault="00600A91">
            <w:pPr>
              <w:pStyle w:val="HTML"/>
              <w:wordWrap w:val="0"/>
            </w:pPr>
            <w:r>
              <w:rPr>
                <w:rFonts w:hint="eastAsia"/>
              </w:rPr>
              <w:t>1.对登录的用户进行身份鉴别，通过账号和密码登录；2.登录名具有唯一性；3.不存在同名账户，未定期更换密码；4、口令8位以上，由大小写字母、数字组成。</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81B32D6"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41D93D99"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9ED4980"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F29900A"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b）应具有登录失败处理功能，应配置并启用结束会话、限制非法登录次数和当登录连接超时自动退出等相关措施；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8878F9F" w14:textId="77777777" w:rsidR="007611AF" w:rsidRDefault="00600A91">
            <w:pPr>
              <w:pStyle w:val="HTML"/>
              <w:wordWrap w:val="0"/>
            </w:pPr>
            <w:r>
              <w:rPr>
                <w:rFonts w:hint="eastAsia"/>
              </w:rPr>
              <w:t>1.交换机开启了登陆失败处理功能；2.交换机默认登录失败次数为5次，失败之后锁定5分钟，</w:t>
            </w:r>
            <w:proofErr w:type="gramStart"/>
            <w:r>
              <w:rPr>
                <w:rFonts w:hint="eastAsia"/>
              </w:rPr>
              <w:t>堡垒机</w:t>
            </w:r>
            <w:proofErr w:type="gramEnd"/>
            <w:r>
              <w:rPr>
                <w:rFonts w:hint="eastAsia"/>
              </w:rPr>
              <w:t>上面登录失败次数为5次，之后永久锁定，需管理员解锁；3.会话超时设置为15分钟。</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39DA53F"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3FBD60DC"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61CFD02"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1231B2E"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c）当进行远程管理时，应采取必要措施防止鉴别信息在网络传输过程中被窃听。</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AD68B4E" w14:textId="77777777" w:rsidR="007611AF" w:rsidRDefault="00600A91">
            <w:pPr>
              <w:pStyle w:val="HTML"/>
              <w:wordWrap w:val="0"/>
            </w:pPr>
            <w:r>
              <w:rPr>
                <w:rFonts w:hint="eastAsia"/>
              </w:rPr>
              <w:t>该交换机已禁用telnet，采用https协议登录。</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3AAEFC6"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52E20947"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F39C145"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访问控制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5B85CBE"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a）应对登录的用户分配账户和权限；</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CCAB559" w14:textId="77777777" w:rsidR="007611AF" w:rsidRDefault="00600A91">
            <w:pPr>
              <w:pStyle w:val="HTML"/>
              <w:wordWrap w:val="0"/>
            </w:pPr>
            <w:r>
              <w:rPr>
                <w:rFonts w:hint="eastAsia"/>
              </w:rPr>
              <w:t>1.只保留有唯一管理账户，存在账户共用情况；2.重命名了管理员root账户，且没有多余的默认或者匿名账户。</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79BE66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4E313F4D"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48AD42A"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CFA3443"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b）应重命名或删除默认账户，修改默认账户的默认口令；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5B3C27C" w14:textId="77777777" w:rsidR="007611AF" w:rsidRDefault="00600A91">
            <w:pPr>
              <w:pStyle w:val="HTML"/>
              <w:wordWrap w:val="0"/>
            </w:pPr>
            <w:r>
              <w:rPr>
                <w:rFonts w:hint="eastAsia"/>
              </w:rPr>
              <w:t>1.默认账户名已修改；2.默认口令已修改。</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C38E837"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38CE7506"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564516"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2A54E35"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c）应及时删除或停用多余的、过期的账户，避免共享账户的存在；</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AB632B4" w14:textId="77777777" w:rsidR="007611AF" w:rsidRDefault="00600A91">
            <w:pPr>
              <w:pStyle w:val="HTML"/>
              <w:wordWrap w:val="0"/>
            </w:pPr>
            <w:r>
              <w:rPr>
                <w:rFonts w:hint="eastAsia"/>
              </w:rPr>
              <w:t>不存在多余的过期的账户。</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AC3E900"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5A7B094D"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36C40B8"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AFBAF01"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d）应授予管理用户所需的最小权限，实现管理</w:t>
            </w:r>
            <w:r>
              <w:rPr>
                <w:rFonts w:ascii="华文仿宋" w:hAnsi="华文仿宋" w:hint="eastAsia"/>
                <w:sz w:val="21"/>
                <w:szCs w:val="21"/>
              </w:rPr>
              <w:lastRenderedPageBreak/>
              <w:t>用户的权限分离。</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475A33D" w14:textId="77777777" w:rsidR="007611AF" w:rsidRDefault="00600A91">
            <w:pPr>
              <w:pStyle w:val="HTML"/>
              <w:wordWrap w:val="0"/>
            </w:pPr>
            <w:r>
              <w:rPr>
                <w:rFonts w:hint="eastAsia"/>
              </w:rPr>
              <w:lastRenderedPageBreak/>
              <w:t>1.该交换机只有一个管理账户；2.只有一个管理用户，不</w:t>
            </w:r>
            <w:r>
              <w:rPr>
                <w:rFonts w:hint="eastAsia"/>
              </w:rPr>
              <w:lastRenderedPageBreak/>
              <w:t>存在权限分离情况；3.管理员用户拥有最高权限。</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00427E4"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lastRenderedPageBreak/>
              <w:t>部分符合</w:t>
            </w:r>
          </w:p>
        </w:tc>
      </w:tr>
      <w:tr w:rsidR="007611AF" w14:paraId="1D1CDA38"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D20C70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安全审计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D7F711E"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a）应启用安全审计功能，审计覆盖到每个用户，对重要的用户行为和重要安全事件进行审计；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D235A21" w14:textId="40E70AEF" w:rsidR="007611AF" w:rsidRDefault="00600A91">
            <w:pPr>
              <w:pStyle w:val="HTML"/>
              <w:wordWrap w:val="0"/>
            </w:pPr>
            <w:r>
              <w:rPr>
                <w:rFonts w:hint="eastAsia"/>
              </w:rPr>
              <w:t>1.设备日志功能已开启，审计范围包含用户的操作；2.设备日志统一发送到日志审计平台（</w:t>
            </w:r>
            <w:r w:rsidR="00C52EF7">
              <w:rPr>
                <w:rFonts w:hint="eastAsia"/>
              </w:rPr>
              <w:t>192.168.X.X</w:t>
            </w:r>
            <w:r>
              <w:rPr>
                <w:rFonts w:hint="eastAsia"/>
              </w:rPr>
              <w:t>），且堡垒机上对交换机用户的操作进行了记录。</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0454961"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0B3F25D5"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6EC50DC"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2E702CD"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b）审计记录应包括事件的日期和时间、用户、事件类型、事件是否成功及其他与审计相关的信息；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3636E7A" w14:textId="77777777" w:rsidR="007611AF" w:rsidRDefault="00600A91">
            <w:pPr>
              <w:pStyle w:val="HTML"/>
              <w:wordWrap w:val="0"/>
            </w:pPr>
            <w:r>
              <w:rPr>
                <w:rFonts w:hint="eastAsia"/>
              </w:rPr>
              <w:t>日志记录包含用户对交换机操作的具体时间、用户级别、用户行为动作等内容。</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8922FC3"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018E24E8"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09B15A1"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8996C46"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c）应对审计记录进行保护，定期备份，避免受到未预期的删除、修改或覆盖等。</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0DB8868" w14:textId="77777777" w:rsidR="007611AF" w:rsidRDefault="00600A91">
            <w:pPr>
              <w:pStyle w:val="HTML"/>
              <w:wordWrap w:val="0"/>
            </w:pPr>
            <w:r>
              <w:rPr>
                <w:rFonts w:hint="eastAsia"/>
              </w:rPr>
              <w:t>设备日志记录统一发送到日志服务器，用户不能删除日志记录，日志服务器记录保存时间不低于6个月。</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10CC27E"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6219E47C"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52A968C"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入侵防范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DDE5088"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a）应遵循最小安装的原则，仅安装需要的组件和应用程序；</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4C41DEA" w14:textId="77777777" w:rsidR="007611AF" w:rsidRDefault="00600A91">
            <w:pPr>
              <w:pStyle w:val="HTML"/>
              <w:wordWrap w:val="0"/>
            </w:pPr>
            <w:r>
              <w:rPr>
                <w:rFonts w:hint="eastAsia"/>
              </w:rPr>
              <w:t>该项不适用于交换机。</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2BC6FCE"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43B72019"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5F6129"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41F1BE3"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b）应关闭不需要的系统服务、默认共享和高危端口；</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87DC3EF" w14:textId="77777777" w:rsidR="007611AF" w:rsidRDefault="00600A91">
            <w:pPr>
              <w:pStyle w:val="HTML"/>
              <w:wordWrap w:val="0"/>
            </w:pPr>
            <w:r>
              <w:rPr>
                <w:rFonts w:hint="eastAsia"/>
              </w:rPr>
              <w:t>1.已关闭非必要的系统服务和默认共享。2.该交换机已禁用telnet，采用https协议登录。</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BD273F4"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56387595"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3572B5B"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2273ED1"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c）应通过设定终端接入方式或网络地址范围对通过网络进行管理的管理终端进行限制；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6A19BF6" w14:textId="77777777" w:rsidR="007611AF" w:rsidRDefault="00600A91">
            <w:pPr>
              <w:pStyle w:val="HTML"/>
              <w:wordWrap w:val="0"/>
            </w:pPr>
            <w:r>
              <w:rPr>
                <w:rFonts w:hint="eastAsia"/>
              </w:rPr>
              <w:t>未对接入的管理终端进行地址限制，内网所有用户均可以登录。</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0E90383"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4E3DADDC"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F03A96C"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A877B56"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d）应提供数据有效性检验功能，保证通过人机接口输入或通过通信接口输入的内容符合系统设定要求；</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A9369B0" w14:textId="77777777" w:rsidR="007611AF" w:rsidRDefault="00600A91">
            <w:pPr>
              <w:pStyle w:val="HTML"/>
              <w:wordWrap w:val="0"/>
            </w:pPr>
            <w:r>
              <w:rPr>
                <w:rFonts w:hint="eastAsia"/>
              </w:rPr>
              <w:t>该项不适用交换机。</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44A3771"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0BECE8AB"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F43B986"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4311309"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e）应能发现可能存在的已知漏洞，并在经过充分测试评估后，及时修补漏洞。</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9B41370" w14:textId="77777777" w:rsidR="007611AF" w:rsidRDefault="00600A91">
            <w:pPr>
              <w:pStyle w:val="HTML"/>
              <w:wordWrap w:val="0"/>
            </w:pPr>
            <w:r>
              <w:rPr>
                <w:rFonts w:hint="eastAsia"/>
              </w:rPr>
              <w:t>1.未定期对管理终端进行漏洞扫描；2.未及时更新补丁包。</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C5AA15B"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23B81A88"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AA69BF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可信验证</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4BA6D9C"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a）可基于可信根对计算设备的系统引导程序、系统程序、重要配置参数和应用程序等进行可信验证，并在检测到其可信性受到破坏后进行报警，并将验证结果形成审计记录送至安全管理中心。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F0BBE74" w14:textId="77777777" w:rsidR="007611AF" w:rsidRDefault="00600A91">
            <w:pPr>
              <w:pStyle w:val="HTML"/>
              <w:wordWrap w:val="0"/>
            </w:pPr>
            <w:r>
              <w:rPr>
                <w:rFonts w:hint="eastAsia"/>
              </w:rPr>
              <w:t>未采取任何可信验证措施。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0965E9B"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7E44B3BC"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8DE8C0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数据完整性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CAFC05A"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a）应采用校验技术保证重要数据在传输过程中的完整性。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D7314F6" w14:textId="77777777" w:rsidR="007611AF" w:rsidRDefault="00600A91">
            <w:pPr>
              <w:pStyle w:val="HTML"/>
              <w:wordWrap w:val="0"/>
            </w:pPr>
            <w:r>
              <w:rPr>
                <w:rFonts w:hint="eastAsia"/>
              </w:rPr>
              <w:t>设备开启了https服务，可保证数据传输的完整性。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2F7FA2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6A104C95"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CB02006"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数据备份恢复</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BC93FCC"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a）应提供重要数据的本地数据备份与恢复功能；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2A16918" w14:textId="77777777" w:rsidR="007611AF" w:rsidRDefault="00600A91">
            <w:pPr>
              <w:pStyle w:val="HTML"/>
              <w:wordWrap w:val="0"/>
            </w:pPr>
            <w:r>
              <w:rPr>
                <w:rFonts w:hint="eastAsia"/>
              </w:rPr>
              <w:t>未对交换机的操作日志和重要的配置数据进行本地备份。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549C4D1"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09CDA56A"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56D4FC"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4358DC1"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b）应提供异地数据备份功能，利用通信网络将</w:t>
            </w:r>
            <w:r>
              <w:rPr>
                <w:rFonts w:ascii="华文仿宋" w:hAnsi="华文仿宋" w:hint="eastAsia"/>
                <w:sz w:val="21"/>
                <w:szCs w:val="21"/>
              </w:rPr>
              <w:lastRenderedPageBreak/>
              <w:t>重要数据定时批量传送至备用场地。</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58C0686" w14:textId="77777777" w:rsidR="007611AF" w:rsidRDefault="00600A91">
            <w:pPr>
              <w:pStyle w:val="HTML"/>
              <w:wordWrap w:val="0"/>
            </w:pPr>
            <w:r>
              <w:rPr>
                <w:rFonts w:hint="eastAsia"/>
              </w:rPr>
              <w:lastRenderedPageBreak/>
              <w:t>未提供对交换机数据的异地备份。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7E2FB40"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bl>
    <w:p w14:paraId="314F7AD9" w14:textId="7177DF5B" w:rsidR="007611AF" w:rsidRDefault="00600A91" w:rsidP="00904AAA">
      <w:pPr>
        <w:pStyle w:val="3"/>
        <w:keepNext w:val="0"/>
        <w:keepLines w:val="0"/>
        <w:widowControl/>
        <w:numPr>
          <w:ilvl w:val="0"/>
          <w:numId w:val="15"/>
        </w:numPr>
        <w:spacing w:before="0" w:after="0"/>
        <w:ind w:left="0"/>
        <w:jc w:val="left"/>
        <w:divId w:val="2043359800"/>
        <w:rPr>
          <w:rFonts w:ascii="华文仿宋" w:eastAsia="华文仿宋" w:hAnsi="华文仿宋"/>
          <w:szCs w:val="28"/>
        </w:rPr>
      </w:pPr>
      <w:bookmarkStart w:id="230" w:name="_Toc43122411"/>
      <w:r>
        <w:rPr>
          <w:rFonts w:ascii="华文仿宋" w:eastAsia="华文仿宋" w:hAnsi="华文仿宋" w:hint="eastAsia"/>
          <w:szCs w:val="28"/>
        </w:rPr>
        <w:t>D4.3  数据库审计系统（</w:t>
      </w:r>
      <w:proofErr w:type="gramStart"/>
      <w:r>
        <w:rPr>
          <w:rFonts w:ascii="华文仿宋" w:eastAsia="华文仿宋" w:hAnsi="华文仿宋" w:hint="eastAsia"/>
          <w:szCs w:val="28"/>
        </w:rPr>
        <w:t>含防统方</w:t>
      </w:r>
      <w:proofErr w:type="gramEnd"/>
      <w:r>
        <w:rPr>
          <w:rFonts w:ascii="华文仿宋" w:eastAsia="华文仿宋" w:hAnsi="华文仿宋" w:hint="eastAsia"/>
          <w:szCs w:val="28"/>
        </w:rPr>
        <w:t>）（</w:t>
      </w:r>
      <w:r w:rsidR="00C52EF7">
        <w:rPr>
          <w:rFonts w:ascii="华文仿宋" w:eastAsia="华文仿宋" w:hAnsi="华文仿宋" w:hint="eastAsia"/>
          <w:szCs w:val="28"/>
        </w:rPr>
        <w:t>192.168.X.X</w:t>
      </w:r>
      <w:r>
        <w:rPr>
          <w:rFonts w:ascii="华文仿宋" w:eastAsia="华文仿宋" w:hAnsi="华文仿宋" w:hint="eastAsia"/>
          <w:szCs w:val="28"/>
        </w:rPr>
        <w:t>）</w:t>
      </w:r>
      <w:bookmarkEnd w:id="230"/>
    </w:p>
    <w:tbl>
      <w:tblPr>
        <w:tblW w:w="5000" w:type="pct"/>
        <w:tblBorders>
          <w:top w:val="single" w:sz="6" w:space="0" w:color="000000"/>
          <w:left w:val="single" w:sz="6" w:space="0" w:color="000000"/>
        </w:tblBorders>
        <w:tblCellMar>
          <w:top w:w="15" w:type="dxa"/>
          <w:left w:w="15" w:type="dxa"/>
          <w:bottom w:w="15" w:type="dxa"/>
          <w:right w:w="15" w:type="dxa"/>
        </w:tblCellMar>
        <w:tblLook w:val="04A0" w:firstRow="1" w:lastRow="0" w:firstColumn="1" w:lastColumn="0" w:noHBand="0" w:noVBand="1"/>
      </w:tblPr>
      <w:tblGrid>
        <w:gridCol w:w="1658"/>
        <w:gridCol w:w="2321"/>
        <w:gridCol w:w="2819"/>
        <w:gridCol w:w="1492"/>
      </w:tblGrid>
      <w:tr w:rsidR="007611AF" w14:paraId="55AEA575" w14:textId="77777777">
        <w:trPr>
          <w:divId w:val="2043359800"/>
          <w:tblHeader/>
        </w:trPr>
        <w:tc>
          <w:tcPr>
            <w:tcW w:w="10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5128982B"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安全控制点</w:t>
            </w:r>
          </w:p>
        </w:tc>
        <w:tc>
          <w:tcPr>
            <w:tcW w:w="14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1D629273"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测评指标</w:t>
            </w:r>
          </w:p>
        </w:tc>
        <w:tc>
          <w:tcPr>
            <w:tcW w:w="17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6998FDAC"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结果记录</w:t>
            </w:r>
          </w:p>
        </w:tc>
        <w:tc>
          <w:tcPr>
            <w:tcW w:w="9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2D489CA8"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符合程度</w:t>
            </w:r>
          </w:p>
        </w:tc>
      </w:tr>
      <w:tr w:rsidR="007611AF" w14:paraId="4A329689" w14:textId="77777777">
        <w:trPr>
          <w:divId w:val="2043359800"/>
        </w:trPr>
        <w:tc>
          <w:tcPr>
            <w:tcW w:w="0" w:type="auto"/>
            <w:gridSpan w:val="4"/>
            <w:tcBorders>
              <w:top w:val="single" w:sz="6" w:space="0" w:color="000000"/>
              <w:left w:val="single" w:sz="6" w:space="0" w:color="000000"/>
              <w:bottom w:val="single" w:sz="6" w:space="0" w:color="000000"/>
              <w:right w:val="single" w:sz="6" w:space="0" w:color="000000"/>
            </w:tcBorders>
            <w:shd w:val="clear" w:color="auto" w:fill="B0E398"/>
            <w:tcMar>
              <w:top w:w="45" w:type="dxa"/>
              <w:left w:w="45" w:type="dxa"/>
              <w:bottom w:w="45" w:type="dxa"/>
              <w:right w:w="45" w:type="dxa"/>
            </w:tcMar>
            <w:vAlign w:val="center"/>
            <w:hideMark/>
          </w:tcPr>
          <w:p w14:paraId="280E5DD6"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安全通用要求</w:t>
            </w:r>
          </w:p>
        </w:tc>
      </w:tr>
      <w:tr w:rsidR="007611AF" w14:paraId="7504A155"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1C5DDAA" w14:textId="77777777" w:rsidR="007611AF" w:rsidRDefault="00600A91">
            <w:pPr>
              <w:wordWrap w:val="0"/>
              <w:spacing w:before="100" w:beforeAutospacing="1" w:after="100" w:afterAutospacing="1"/>
              <w:jc w:val="center"/>
              <w:rPr>
                <w:rFonts w:ascii="华文仿宋" w:hAnsi="华文仿宋"/>
                <w:sz w:val="21"/>
                <w:szCs w:val="21"/>
              </w:rPr>
            </w:pPr>
            <w:r>
              <w:rPr>
                <w:rFonts w:ascii="华文仿宋" w:hAnsi="华文仿宋" w:hint="eastAsia"/>
                <w:sz w:val="21"/>
                <w:szCs w:val="21"/>
              </w:rPr>
              <w:t>身份鉴别</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ED578B4" w14:textId="77777777" w:rsidR="007611AF" w:rsidRDefault="00600A91">
            <w:pPr>
              <w:wordWrap w:val="0"/>
              <w:spacing w:before="100" w:beforeAutospacing="1" w:after="100" w:afterAutospacing="1"/>
              <w:jc w:val="left"/>
              <w:rPr>
                <w:rFonts w:ascii="华文仿宋" w:hAnsi="华文仿宋"/>
                <w:sz w:val="21"/>
                <w:szCs w:val="21"/>
              </w:rPr>
            </w:pPr>
            <w:r>
              <w:rPr>
                <w:rFonts w:ascii="华文仿宋" w:hAnsi="华文仿宋" w:hint="eastAsia"/>
                <w:sz w:val="21"/>
                <w:szCs w:val="21"/>
              </w:rPr>
              <w:t>a）应对登录的用户进行身份标识和鉴别，身份标识具有唯一性，身份鉴别信息具有复杂度要求并定期更换；</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E848934" w14:textId="77777777" w:rsidR="007611AF" w:rsidRDefault="00600A91">
            <w:pPr>
              <w:pStyle w:val="HTML"/>
              <w:wordWrap w:val="0"/>
            </w:pPr>
            <w:r>
              <w:rPr>
                <w:rFonts w:hint="eastAsia"/>
              </w:rPr>
              <w:t>1、对登录的用户进行身份鉴别；2、登录名具有唯一性；3、不存在</w:t>
            </w:r>
            <w:proofErr w:type="gramStart"/>
            <w:r>
              <w:rPr>
                <w:rFonts w:hint="eastAsia"/>
              </w:rPr>
              <w:t>空口令</w:t>
            </w:r>
            <w:proofErr w:type="gramEnd"/>
            <w:r>
              <w:rPr>
                <w:rFonts w:hint="eastAsia"/>
              </w:rPr>
              <w:t>账户；4、口令长度未限制，未配置密码复杂度，未定期更换。</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D905474"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3F436FD8"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DAE26C0"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D116ABE"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b）应具有登录失败处理功能，应配置并启用结束会话、限制非法登录次数和当登录连接超时自动退出等相关措施；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038D072" w14:textId="77777777" w:rsidR="007611AF" w:rsidRDefault="00600A91">
            <w:pPr>
              <w:pStyle w:val="HTML"/>
              <w:wordWrap w:val="0"/>
            </w:pPr>
            <w:r>
              <w:rPr>
                <w:rFonts w:hint="eastAsia"/>
              </w:rPr>
              <w:t>未设置登录失败次数和登录超时自动退出时间。</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EA15B96"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4C718AAE"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926901B"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7731F17"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c）当进行远程管理时，应采取必要措施防止鉴别信息在网络传输过程中被窃听。</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67CB9E8" w14:textId="77777777" w:rsidR="007611AF" w:rsidRDefault="00600A91">
            <w:pPr>
              <w:pStyle w:val="HTML"/>
              <w:wordWrap w:val="0"/>
            </w:pPr>
            <w:r>
              <w:rPr>
                <w:rFonts w:hint="eastAsia"/>
              </w:rPr>
              <w:t>采用https协议登录进行管理。</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9F4B93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595420D4"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AE2150B"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访问控制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E4E2D0D"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a）应对登录的用户分配账户和权限；</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8230E55" w14:textId="77777777" w:rsidR="007611AF" w:rsidRDefault="00600A91">
            <w:pPr>
              <w:pStyle w:val="HTML"/>
              <w:wordWrap w:val="0"/>
            </w:pPr>
            <w:r>
              <w:rPr>
                <w:rFonts w:hint="eastAsia"/>
              </w:rPr>
              <w:t>系统设有超级管理员、审计员、数据库审计员、纪检监察员、安全员。</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3E9BF14"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306E4C0F"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B7C588F"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C5E1CDF"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b）应重命名或删除默认账户，修改默认账户的默认口令；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1867653" w14:textId="77777777" w:rsidR="007611AF" w:rsidRDefault="00600A91">
            <w:pPr>
              <w:pStyle w:val="HTML"/>
              <w:wordWrap w:val="0"/>
            </w:pPr>
            <w:r>
              <w:rPr>
                <w:rFonts w:hint="eastAsia"/>
              </w:rPr>
              <w:t>防火墙有默认账户admin、auditor、</w:t>
            </w:r>
            <w:proofErr w:type="spellStart"/>
            <w:r>
              <w:rPr>
                <w:rFonts w:hint="eastAsia"/>
              </w:rPr>
              <w:t>dbaudit</w:t>
            </w:r>
            <w:proofErr w:type="spellEnd"/>
            <w:r>
              <w:rPr>
                <w:rFonts w:hint="eastAsia"/>
              </w:rPr>
              <w:t>、</w:t>
            </w:r>
            <w:proofErr w:type="spellStart"/>
            <w:r>
              <w:rPr>
                <w:rFonts w:hint="eastAsia"/>
              </w:rPr>
              <w:t>ftf</w:t>
            </w:r>
            <w:proofErr w:type="spellEnd"/>
            <w:r>
              <w:rPr>
                <w:rFonts w:hint="eastAsia"/>
              </w:rPr>
              <w:t>、view,除了admin都未修改默认口令。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E76036E"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2EB597C1"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268AA2A"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454CCC2"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c）应及时删除或停用多</w:t>
            </w:r>
            <w:r>
              <w:rPr>
                <w:rFonts w:ascii="华文仿宋" w:hAnsi="华文仿宋" w:hint="eastAsia"/>
                <w:sz w:val="21"/>
                <w:szCs w:val="21"/>
              </w:rPr>
              <w:lastRenderedPageBreak/>
              <w:t>余的、过期的账户，避免共享账户的存在；</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4401936" w14:textId="77777777" w:rsidR="007611AF" w:rsidRDefault="00600A91">
            <w:pPr>
              <w:pStyle w:val="HTML"/>
              <w:wordWrap w:val="0"/>
            </w:pPr>
            <w:r>
              <w:rPr>
                <w:rFonts w:hint="eastAsia"/>
              </w:rPr>
              <w:lastRenderedPageBreak/>
              <w:t>存在管理员共享账户情况。</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A140FF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431B0D4A"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78B87DB"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EE78DA4"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d）应授予管理用户所需的最小权限，实现管理用户的权限分离。</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4317F14" w14:textId="77777777" w:rsidR="007611AF" w:rsidRDefault="00600A91">
            <w:pPr>
              <w:pStyle w:val="HTML"/>
              <w:wordWrap w:val="0"/>
            </w:pPr>
            <w:r>
              <w:rPr>
                <w:rFonts w:hint="eastAsia"/>
              </w:rPr>
              <w:t>1、已进行角色划分；2、超级管理员未授予用户不同的防火墙功能模块，3、未按照最小权限授权。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9E50C70"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2A450C56"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FD9993C"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安全审计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9D88C54"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a）应启用安全审计功能，审计覆盖到每个用户，对重要的用户行为和重要安全事件进行审计；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38C6454" w14:textId="77777777" w:rsidR="007611AF" w:rsidRDefault="00600A91">
            <w:pPr>
              <w:pStyle w:val="HTML"/>
              <w:wordWrap w:val="0"/>
            </w:pPr>
            <w:r>
              <w:rPr>
                <w:rFonts w:hint="eastAsia"/>
              </w:rPr>
              <w:t>已启用安全审计功能，审计内容覆盖到用户的各项行为操作等信息。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BF1E75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641AAD43"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5F71244"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2847811"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b）审计记录应包括事件的日期和时间、用户、事件类型、事件是否成功及其他与审计相关的信息；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EFF1B51" w14:textId="77777777" w:rsidR="007611AF" w:rsidRDefault="00600A91">
            <w:pPr>
              <w:pStyle w:val="HTML"/>
              <w:wordWrap w:val="0"/>
            </w:pPr>
            <w:r>
              <w:rPr>
                <w:rFonts w:hint="eastAsia"/>
              </w:rPr>
              <w:t>日志内容包括日志类型、日期时间、操作者电脑</w:t>
            </w:r>
            <w:proofErr w:type="spellStart"/>
            <w:r>
              <w:rPr>
                <w:rFonts w:hint="eastAsia"/>
              </w:rPr>
              <w:t>ip</w:t>
            </w:r>
            <w:proofErr w:type="spellEnd"/>
            <w:r>
              <w:rPr>
                <w:rFonts w:hint="eastAsia"/>
              </w:rPr>
              <w:t>、数据库IP、操作者名称、操作描述、操作内容、操作类型、重要度等信息。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BC79E8E"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6CBC3072"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E75D0F5"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8DE3D3E"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c）应对审计记录进行保护，定期备份，避免受到未预期的删除、修改或覆盖等。</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0E03F47" w14:textId="77777777" w:rsidR="007611AF" w:rsidRDefault="00600A91">
            <w:pPr>
              <w:pStyle w:val="HTML"/>
              <w:wordWrap w:val="0"/>
            </w:pPr>
            <w:r>
              <w:rPr>
                <w:rFonts w:hint="eastAsia"/>
              </w:rPr>
              <w:t>系统日志未进行定期备份，日志记录保存半年及以上。</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5E852C4"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62206310"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A9B8060"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入侵防范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A989934"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a）应遵循最小安装的原则，仅安装需要的组件和应用程序；</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B3A0775" w14:textId="77777777" w:rsidR="007611AF" w:rsidRDefault="00600A91">
            <w:pPr>
              <w:pStyle w:val="HTML"/>
              <w:wordWrap w:val="0"/>
            </w:pPr>
            <w:r>
              <w:rPr>
                <w:rFonts w:hint="eastAsia"/>
              </w:rPr>
              <w:t>该项不适用于数据库审计系统。</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C3CC363"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1FF15F58"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F853C33"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5632CC6"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b）应关闭不需要的系统服务、默认共享和高危端口；</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8B95CE7" w14:textId="77777777" w:rsidR="007611AF" w:rsidRDefault="00600A91">
            <w:pPr>
              <w:pStyle w:val="HTML"/>
              <w:wordWrap w:val="0"/>
            </w:pPr>
            <w:r>
              <w:rPr>
                <w:rFonts w:hint="eastAsia"/>
              </w:rPr>
              <w:t>该项不适用于数据库审计系统。</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A2DF3DF"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3D990724"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9E388B1"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8FF99FB"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c）应通过设定终端接入方式或网络地址范围对通过网络进行管理的管理终端进行限制；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0C32E6B" w14:textId="77777777" w:rsidR="007611AF" w:rsidRDefault="00600A91">
            <w:pPr>
              <w:pStyle w:val="HTML"/>
              <w:wordWrap w:val="0"/>
            </w:pPr>
            <w:r>
              <w:rPr>
                <w:rFonts w:hint="eastAsia"/>
              </w:rPr>
              <w:t>已对登录的终端做IP限制，指定</w:t>
            </w:r>
            <w:proofErr w:type="spellStart"/>
            <w:r>
              <w:rPr>
                <w:rFonts w:hint="eastAsia"/>
              </w:rPr>
              <w:t>ip</w:t>
            </w:r>
            <w:proofErr w:type="spellEnd"/>
            <w:r>
              <w:rPr>
                <w:rFonts w:hint="eastAsia"/>
              </w:rPr>
              <w:t>可以登录。</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AD878A4"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150B475F"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B3D409"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7DA1C96"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d）应提供数据有效性检验功能，保证通过人机接口输入或通过通信接口输入的内容符合系统设定要求；</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5876CA0" w14:textId="77777777" w:rsidR="007611AF" w:rsidRDefault="00600A91">
            <w:pPr>
              <w:pStyle w:val="HTML"/>
              <w:wordWrap w:val="0"/>
            </w:pPr>
            <w:r>
              <w:rPr>
                <w:rFonts w:hint="eastAsia"/>
              </w:rPr>
              <w:t>该项不适用于数据库审计系统。</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75F108F"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72DBCB1E"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BDC015"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67EC4CA"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e）应能发现可能存在的已知漏洞，并在经过充分测试评估后，及时修补漏洞。</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850473D" w14:textId="77777777" w:rsidR="007611AF" w:rsidRDefault="00600A91">
            <w:pPr>
              <w:pStyle w:val="HTML"/>
              <w:wordWrap w:val="0"/>
            </w:pPr>
            <w:r>
              <w:rPr>
                <w:rFonts w:hint="eastAsia"/>
              </w:rPr>
              <w:t>未定期进行漏洞扫描。</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AC99813"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1432CE26"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50C4345"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可信验证</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27D9431"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a）可基于可信根对计算设备的系统引导程序、系统程序、重要配置参数和应用程序等进行可信验证，并在检测到其可信性受到破坏后进行报警，并将验证结果形成审计记录送至安全管理中心。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6AB0BD1" w14:textId="77777777" w:rsidR="007611AF" w:rsidRDefault="00600A91">
            <w:pPr>
              <w:pStyle w:val="HTML"/>
              <w:wordWrap w:val="0"/>
            </w:pPr>
            <w:r>
              <w:rPr>
                <w:rFonts w:hint="eastAsia"/>
              </w:rPr>
              <w:t>未采取任何可信验证措施。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AF1400B"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7CC723C5"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C1B4DDC"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数据完整性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E86EAC1"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a）应采用校验技术保证重要数据在传输过程中的完整性。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8E8D570" w14:textId="77777777" w:rsidR="007611AF" w:rsidRDefault="00600A91">
            <w:pPr>
              <w:pStyle w:val="HTML"/>
              <w:wordWrap w:val="0"/>
            </w:pPr>
            <w:r>
              <w:rPr>
                <w:rFonts w:hint="eastAsia"/>
              </w:rPr>
              <w:t>采用https协议传输数据，能保证数据在传输过程中的完整性。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751160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47F6080B"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EB427EF"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lastRenderedPageBreak/>
              <w:t>数据备份恢复</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06D0744"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a）应提供重要数据的本地数据备份与恢复功能；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1BC96E4" w14:textId="77777777" w:rsidR="007611AF" w:rsidRDefault="00600A91">
            <w:pPr>
              <w:pStyle w:val="HTML"/>
              <w:wordWrap w:val="0"/>
            </w:pPr>
            <w:r>
              <w:rPr>
                <w:rFonts w:hint="eastAsia"/>
              </w:rPr>
              <w:t>未对数据库审计系统的操作日志和重要的数据进行定期备份。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AF584D7"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10287F6D"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49F62F7"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1A476D2"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b）应提供异地数据备份功能，利用通信网络将重要数据定时批量传送至备用场地。</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D6F2F02" w14:textId="77777777" w:rsidR="007611AF" w:rsidRDefault="00600A91">
            <w:pPr>
              <w:pStyle w:val="HTML"/>
              <w:wordWrap w:val="0"/>
            </w:pPr>
            <w:r>
              <w:rPr>
                <w:rFonts w:hint="eastAsia"/>
              </w:rPr>
              <w:t>未对数据库审计系统提供异地数据备份功能。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D6B159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bl>
    <w:p w14:paraId="7CAD415A" w14:textId="6DBBC454" w:rsidR="007611AF" w:rsidRDefault="00600A91" w:rsidP="00904AAA">
      <w:pPr>
        <w:pStyle w:val="3"/>
        <w:keepNext w:val="0"/>
        <w:keepLines w:val="0"/>
        <w:widowControl/>
        <w:numPr>
          <w:ilvl w:val="0"/>
          <w:numId w:val="16"/>
        </w:numPr>
        <w:spacing w:before="0" w:after="0"/>
        <w:ind w:left="0"/>
        <w:jc w:val="left"/>
        <w:divId w:val="2043359800"/>
        <w:rPr>
          <w:rFonts w:ascii="华文仿宋" w:eastAsia="华文仿宋" w:hAnsi="华文仿宋"/>
          <w:szCs w:val="28"/>
        </w:rPr>
      </w:pPr>
      <w:bookmarkStart w:id="231" w:name="_Toc43122412"/>
      <w:r>
        <w:rPr>
          <w:rFonts w:ascii="华文仿宋" w:eastAsia="华文仿宋" w:hAnsi="华文仿宋" w:hint="eastAsia"/>
          <w:szCs w:val="28"/>
        </w:rPr>
        <w:t>D4.4  防火墙2（</w:t>
      </w:r>
      <w:r w:rsidR="00C52EF7">
        <w:rPr>
          <w:rFonts w:ascii="华文仿宋" w:eastAsia="华文仿宋" w:hAnsi="华文仿宋" w:hint="eastAsia"/>
          <w:szCs w:val="28"/>
        </w:rPr>
        <w:t>192.168.X.X</w:t>
      </w:r>
      <w:r>
        <w:rPr>
          <w:rFonts w:ascii="华文仿宋" w:eastAsia="华文仿宋" w:hAnsi="华文仿宋" w:hint="eastAsia"/>
          <w:szCs w:val="28"/>
        </w:rPr>
        <w:t>）</w:t>
      </w:r>
      <w:bookmarkEnd w:id="231"/>
    </w:p>
    <w:tbl>
      <w:tblPr>
        <w:tblW w:w="5000" w:type="pct"/>
        <w:tblBorders>
          <w:top w:val="single" w:sz="6" w:space="0" w:color="000000"/>
          <w:left w:val="single" w:sz="6" w:space="0" w:color="000000"/>
        </w:tblBorders>
        <w:tblCellMar>
          <w:top w:w="15" w:type="dxa"/>
          <w:left w:w="15" w:type="dxa"/>
          <w:bottom w:w="15" w:type="dxa"/>
          <w:right w:w="15" w:type="dxa"/>
        </w:tblCellMar>
        <w:tblLook w:val="04A0" w:firstRow="1" w:lastRow="0" w:firstColumn="1" w:lastColumn="0" w:noHBand="0" w:noVBand="1"/>
      </w:tblPr>
      <w:tblGrid>
        <w:gridCol w:w="1658"/>
        <w:gridCol w:w="2321"/>
        <w:gridCol w:w="2819"/>
        <w:gridCol w:w="1492"/>
      </w:tblGrid>
      <w:tr w:rsidR="007611AF" w14:paraId="16009082" w14:textId="77777777">
        <w:trPr>
          <w:divId w:val="2043359800"/>
          <w:tblHeader/>
        </w:trPr>
        <w:tc>
          <w:tcPr>
            <w:tcW w:w="10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1DB101D9"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安全控制点</w:t>
            </w:r>
          </w:p>
        </w:tc>
        <w:tc>
          <w:tcPr>
            <w:tcW w:w="14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2AA0A7E4"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测评指标</w:t>
            </w:r>
          </w:p>
        </w:tc>
        <w:tc>
          <w:tcPr>
            <w:tcW w:w="17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7055A94C"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结果记录</w:t>
            </w:r>
          </w:p>
        </w:tc>
        <w:tc>
          <w:tcPr>
            <w:tcW w:w="9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214CAFCA"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符合程度</w:t>
            </w:r>
          </w:p>
        </w:tc>
      </w:tr>
      <w:tr w:rsidR="007611AF" w14:paraId="5DB56DD4" w14:textId="77777777">
        <w:trPr>
          <w:divId w:val="2043359800"/>
        </w:trPr>
        <w:tc>
          <w:tcPr>
            <w:tcW w:w="0" w:type="auto"/>
            <w:gridSpan w:val="4"/>
            <w:tcBorders>
              <w:top w:val="single" w:sz="6" w:space="0" w:color="000000"/>
              <w:left w:val="single" w:sz="6" w:space="0" w:color="000000"/>
              <w:bottom w:val="single" w:sz="6" w:space="0" w:color="000000"/>
              <w:right w:val="single" w:sz="6" w:space="0" w:color="000000"/>
            </w:tcBorders>
            <w:shd w:val="clear" w:color="auto" w:fill="B0E398"/>
            <w:tcMar>
              <w:top w:w="45" w:type="dxa"/>
              <w:left w:w="45" w:type="dxa"/>
              <w:bottom w:w="45" w:type="dxa"/>
              <w:right w:w="45" w:type="dxa"/>
            </w:tcMar>
            <w:vAlign w:val="center"/>
            <w:hideMark/>
          </w:tcPr>
          <w:p w14:paraId="2EB48094"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安全通用要求</w:t>
            </w:r>
          </w:p>
        </w:tc>
      </w:tr>
      <w:tr w:rsidR="007611AF" w14:paraId="2AF06BB0"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4434379" w14:textId="77777777" w:rsidR="007611AF" w:rsidRDefault="00600A91">
            <w:pPr>
              <w:wordWrap w:val="0"/>
              <w:spacing w:before="100" w:beforeAutospacing="1" w:after="100" w:afterAutospacing="1"/>
              <w:jc w:val="center"/>
              <w:rPr>
                <w:rFonts w:ascii="华文仿宋" w:hAnsi="华文仿宋"/>
                <w:sz w:val="21"/>
                <w:szCs w:val="21"/>
              </w:rPr>
            </w:pPr>
            <w:r>
              <w:rPr>
                <w:rFonts w:ascii="华文仿宋" w:hAnsi="华文仿宋" w:hint="eastAsia"/>
                <w:sz w:val="21"/>
                <w:szCs w:val="21"/>
              </w:rPr>
              <w:t>身份鉴别</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3802A2F" w14:textId="77777777" w:rsidR="007611AF" w:rsidRDefault="00600A91">
            <w:pPr>
              <w:wordWrap w:val="0"/>
              <w:spacing w:before="100" w:beforeAutospacing="1" w:after="100" w:afterAutospacing="1"/>
              <w:jc w:val="left"/>
              <w:rPr>
                <w:rFonts w:ascii="华文仿宋" w:hAnsi="华文仿宋"/>
                <w:sz w:val="21"/>
                <w:szCs w:val="21"/>
              </w:rPr>
            </w:pPr>
            <w:r>
              <w:rPr>
                <w:rFonts w:ascii="华文仿宋" w:hAnsi="华文仿宋" w:hint="eastAsia"/>
                <w:sz w:val="21"/>
                <w:szCs w:val="21"/>
              </w:rPr>
              <w:t>a）应对登录的用户进行身份标识和鉴别，身份标识具有唯一性，身份鉴别信息具有复杂度要求并定期更换；</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6DF33E1" w14:textId="77777777" w:rsidR="007611AF" w:rsidRDefault="00600A91">
            <w:pPr>
              <w:pStyle w:val="HTML"/>
              <w:wordWrap w:val="0"/>
            </w:pPr>
            <w:r>
              <w:rPr>
                <w:rFonts w:hint="eastAsia"/>
              </w:rPr>
              <w:t>1、对登录的用户进行身份鉴别，2、登录名具有唯一性；3、无</w:t>
            </w:r>
            <w:proofErr w:type="gramStart"/>
            <w:r>
              <w:rPr>
                <w:rFonts w:hint="eastAsia"/>
              </w:rPr>
              <w:t>空口令</w:t>
            </w:r>
            <w:proofErr w:type="gramEnd"/>
            <w:r>
              <w:rPr>
                <w:rFonts w:hint="eastAsia"/>
              </w:rPr>
              <w:t>账户；4、口令长度10位，密码复杂度限制2种及以上，未定期更换。</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BD5FA4F"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3FD8704C"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460013F"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21CC493"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b）应具有登录失败处理功能，应配置并启用结束会话、限制非法登录次数和当登录连接超时自动退出等相关措施；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4AE0A74" w14:textId="77777777" w:rsidR="007611AF" w:rsidRDefault="00600A91">
            <w:pPr>
              <w:pStyle w:val="HTML"/>
              <w:wordWrap w:val="0"/>
            </w:pPr>
            <w:r>
              <w:rPr>
                <w:rFonts w:hint="eastAsia"/>
              </w:rPr>
              <w:t>登录失败次数为3次，登录失败后锁定账户3分钟，登录超时会话时长为300秒。</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3D3CFD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273B329B"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D58F89C"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946732F"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c）当进行远程管理时，应采取必要措施防止鉴别信息在网络传输过程中被窃听。</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EBD84F3" w14:textId="77777777" w:rsidR="007611AF" w:rsidRDefault="00600A91">
            <w:pPr>
              <w:pStyle w:val="HTML"/>
              <w:wordWrap w:val="0"/>
            </w:pPr>
            <w:r>
              <w:rPr>
                <w:rFonts w:hint="eastAsia"/>
              </w:rPr>
              <w:t>采用https协议登录防火墙进行管理。</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7A244E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06229AC6"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5113D8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lastRenderedPageBreak/>
              <w:t>访问控制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1730A83"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a）应对登录的用户分配账户和权限；</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5671795" w14:textId="77777777" w:rsidR="007611AF" w:rsidRDefault="00600A91">
            <w:pPr>
              <w:pStyle w:val="HTML"/>
              <w:wordWrap w:val="0"/>
            </w:pPr>
            <w:r>
              <w:rPr>
                <w:rFonts w:hint="eastAsia"/>
              </w:rPr>
              <w:t>防火墙仅设有超级管理员</w:t>
            </w:r>
            <w:proofErr w:type="spellStart"/>
            <w:r>
              <w:rPr>
                <w:rFonts w:hint="eastAsia"/>
              </w:rPr>
              <w:t>weboper</w:t>
            </w:r>
            <w:proofErr w:type="spellEnd"/>
            <w:r>
              <w:rPr>
                <w:rFonts w:hint="eastAsia"/>
              </w:rPr>
              <w:t>、审计员</w:t>
            </w:r>
            <w:proofErr w:type="spellStart"/>
            <w:r>
              <w:rPr>
                <w:rFonts w:hint="eastAsia"/>
              </w:rPr>
              <w:t>webaudit</w:t>
            </w:r>
            <w:proofErr w:type="spellEnd"/>
            <w:r>
              <w:rPr>
                <w:rFonts w:hint="eastAsia"/>
              </w:rPr>
              <w:t>账户，都为默认账户。</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F00A0B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06E184BB"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984F01"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61BD898"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b）应重命名或删除默认账户，修改默认账户的默认口令；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551032D" w14:textId="77777777" w:rsidR="007611AF" w:rsidRDefault="00600A91">
            <w:pPr>
              <w:pStyle w:val="HTML"/>
              <w:wordWrap w:val="0"/>
            </w:pPr>
            <w:r>
              <w:rPr>
                <w:rFonts w:hint="eastAsia"/>
              </w:rPr>
              <w:t>防火墙系统、审计管理员均为默认账户，已修改默认口令。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FF3CBE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61BE24E7"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ADB56E"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715F8FA"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c）应及时删除或停用多余的、过期的账户，避免共享账户的存在；</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0FD7B9E" w14:textId="77777777" w:rsidR="007611AF" w:rsidRDefault="00600A91">
            <w:pPr>
              <w:pStyle w:val="HTML"/>
              <w:wordWrap w:val="0"/>
            </w:pPr>
            <w:r>
              <w:rPr>
                <w:rFonts w:hint="eastAsia"/>
              </w:rPr>
              <w:t>存在管理员共享账户情况。</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77C2C5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4603E6CF"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69A9233"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2E79808"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d）应授予管理用户所需的最小权限，实现管理用户的权限分离。</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9C014CB" w14:textId="77777777" w:rsidR="007611AF" w:rsidRDefault="00600A91">
            <w:pPr>
              <w:pStyle w:val="HTML"/>
              <w:wordWrap w:val="0"/>
            </w:pPr>
            <w:r>
              <w:rPr>
                <w:rFonts w:hint="eastAsia"/>
              </w:rPr>
              <w:t>超级管理员未授予用户不同的防火墙功能模块，并按照最小权限授权。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8EA77D5"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1402B9E6"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EBA65E3"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安全审计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FE3669D"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a）应启用安全审计功能，审计覆盖到每个用户，对重要的用户行为和重要安全事件进行审计；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1E49B3C" w14:textId="77777777" w:rsidR="007611AF" w:rsidRDefault="00600A91">
            <w:pPr>
              <w:pStyle w:val="HTML"/>
              <w:wordWrap w:val="0"/>
            </w:pPr>
            <w:r>
              <w:rPr>
                <w:rFonts w:hint="eastAsia"/>
              </w:rPr>
              <w:t>防火墙已启用安全审计功能，但审计内容未覆盖到用户管理、入侵防范等信息。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A240C90"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521B4EB1"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7A25EE8"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B1FC685"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b）审计记录应包括事件的日期和时间、用户、事件类型、事件是否成功及其他与审计相关的信息；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D0FA6CB" w14:textId="77777777" w:rsidR="007611AF" w:rsidRDefault="00600A91">
            <w:pPr>
              <w:pStyle w:val="HTML"/>
              <w:wordWrap w:val="0"/>
            </w:pPr>
            <w:r>
              <w:rPr>
                <w:rFonts w:hint="eastAsia"/>
              </w:rPr>
              <w:t>审计内容开启的有防火墙日志、运行日志、系统日志，包括级别、模块、日期时间、日志类型、日志内容等信息。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C7EA8B6"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426FD13B"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CA6D0D0"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6A5A6B6"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c）应对审计记录进行保护，定期备份，避免受到未预期的删除、修改或覆盖等。</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BF9645E" w14:textId="77777777" w:rsidR="007611AF" w:rsidRDefault="00600A91">
            <w:pPr>
              <w:pStyle w:val="HTML"/>
              <w:wordWrap w:val="0"/>
            </w:pPr>
            <w:r>
              <w:rPr>
                <w:rFonts w:hint="eastAsia"/>
              </w:rPr>
              <w:t>防火墙日志未进行定期备份，目前防火墙运行日志最早刷新为2019-10-25的日志，日志记录保存3个月。</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98C323A"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6DFE5758"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6BAAF6E"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入侵防范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2E8F77C"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a）应遵循最小安装的原</w:t>
            </w:r>
            <w:r>
              <w:rPr>
                <w:rFonts w:ascii="华文仿宋" w:hAnsi="华文仿宋" w:hint="eastAsia"/>
                <w:sz w:val="21"/>
                <w:szCs w:val="21"/>
              </w:rPr>
              <w:lastRenderedPageBreak/>
              <w:t>则，仅安装需要的组件和应用程序；</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E6B38CC" w14:textId="77777777" w:rsidR="007611AF" w:rsidRDefault="00600A91">
            <w:pPr>
              <w:pStyle w:val="HTML"/>
              <w:wordWrap w:val="0"/>
            </w:pPr>
            <w:r>
              <w:rPr>
                <w:rFonts w:hint="eastAsia"/>
              </w:rPr>
              <w:lastRenderedPageBreak/>
              <w:t>该项不适用于防火墙。</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26EC16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74DB43F9"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169BD63"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0935774"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b）应关闭不需要的系统服务、默认共享和高危端口；</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F8EEAD7" w14:textId="77777777" w:rsidR="007611AF" w:rsidRDefault="00600A91">
            <w:pPr>
              <w:pStyle w:val="HTML"/>
              <w:wordWrap w:val="0"/>
            </w:pPr>
            <w:r>
              <w:rPr>
                <w:rFonts w:hint="eastAsia"/>
              </w:rPr>
              <w:t>该项不适用于防火墙。</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8D3EA95"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2947448F"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ACB8C63"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DD57F38"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c）应通过设定终端接入方式或网络地址范围对通过网络进行管理的管理终端进行限制；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27E453C" w14:textId="77777777" w:rsidR="007611AF" w:rsidRDefault="00600A91">
            <w:pPr>
              <w:pStyle w:val="HTML"/>
              <w:wordWrap w:val="0"/>
            </w:pPr>
            <w:r>
              <w:rPr>
                <w:rFonts w:hint="eastAsia"/>
              </w:rPr>
              <w:t>已对登录的终端做IP限制，指定</w:t>
            </w:r>
            <w:proofErr w:type="spellStart"/>
            <w:r>
              <w:rPr>
                <w:rFonts w:hint="eastAsia"/>
              </w:rPr>
              <w:t>ip</w:t>
            </w:r>
            <w:proofErr w:type="spellEnd"/>
            <w:r>
              <w:rPr>
                <w:rFonts w:hint="eastAsia"/>
              </w:rPr>
              <w:t>可以登录。</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132E9FC"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5EF4B2F1"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E1DFDE3"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FA1C26F"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d）应提供数据有效性检验功能，保证通过人机接口输入或通过通信接口输入的内容符合系统设定要求；</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BACF56B" w14:textId="77777777" w:rsidR="007611AF" w:rsidRDefault="00600A91">
            <w:pPr>
              <w:pStyle w:val="HTML"/>
              <w:wordWrap w:val="0"/>
            </w:pPr>
            <w:r>
              <w:rPr>
                <w:rFonts w:hint="eastAsia"/>
              </w:rPr>
              <w:t>该项不适用于防火墙。</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54FBC3A"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7DC0FD82"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81B864"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78BC34C"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e）应能发现可能存在的已知漏洞，并在经过充分测试评估后，及时修补漏洞。</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7D014E6" w14:textId="77777777" w:rsidR="007611AF" w:rsidRDefault="00600A91">
            <w:pPr>
              <w:pStyle w:val="HTML"/>
              <w:wordWrap w:val="0"/>
            </w:pPr>
            <w:r>
              <w:rPr>
                <w:rFonts w:hint="eastAsia"/>
              </w:rPr>
              <w:t>未定期进行漏洞扫描。</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4BE90AC"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200E6FAD"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FCA5B0F"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可信验证</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11451F3"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a）可基于可信根对计算设备的系统引导程序、系统程序、重要配置参数和应用程序等进行可信验证，并在检测到其可信性受到破坏后进行报警，并将验证结果形成审计记录送至安全管</w:t>
            </w:r>
            <w:r>
              <w:rPr>
                <w:rFonts w:ascii="华文仿宋" w:hAnsi="华文仿宋" w:hint="eastAsia"/>
                <w:sz w:val="21"/>
                <w:szCs w:val="21"/>
              </w:rPr>
              <w:lastRenderedPageBreak/>
              <w:t>理中心。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398A8B9" w14:textId="77777777" w:rsidR="007611AF" w:rsidRDefault="00600A91">
            <w:pPr>
              <w:pStyle w:val="HTML"/>
              <w:wordWrap w:val="0"/>
            </w:pPr>
            <w:r>
              <w:rPr>
                <w:rFonts w:hint="eastAsia"/>
              </w:rPr>
              <w:lastRenderedPageBreak/>
              <w:t>未采取任何可信验证措施。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28DAC0E"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0A434F7C"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4DF0A7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数据完整性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BA1C0DC"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a）应采用校验技术保证重要数据在传输过程中的完整性。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770B041" w14:textId="77777777" w:rsidR="007611AF" w:rsidRDefault="00600A91">
            <w:pPr>
              <w:pStyle w:val="HTML"/>
              <w:wordWrap w:val="0"/>
            </w:pPr>
            <w:r>
              <w:rPr>
                <w:rFonts w:hint="eastAsia"/>
              </w:rPr>
              <w:t>采用https协议传输数据，加密传输方式保证数据在传输过程中的完整性。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926A2E0"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05933B1C"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34CEEEF"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数据备份恢复</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9772B14"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a）应提供重要数据的本地数据备份与恢复功能；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BBC7973" w14:textId="77777777" w:rsidR="007611AF" w:rsidRDefault="00600A91">
            <w:pPr>
              <w:pStyle w:val="HTML"/>
              <w:wordWrap w:val="0"/>
            </w:pPr>
            <w:r>
              <w:rPr>
                <w:rFonts w:hint="eastAsia"/>
              </w:rPr>
              <w:t>未对防火墙的操作日志和重要的数据进行定期备份。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88C332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3F56EF21"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C4F4FC6"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9B45E63"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b）应提供异地数据备份功能，利用通信网络将重要数据定时批量传送至备用场地。</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795AE64" w14:textId="77777777" w:rsidR="007611AF" w:rsidRDefault="00600A91">
            <w:pPr>
              <w:pStyle w:val="HTML"/>
              <w:wordWrap w:val="0"/>
            </w:pPr>
            <w:r>
              <w:rPr>
                <w:rFonts w:hint="eastAsia"/>
              </w:rPr>
              <w:t>未对防火墙提供异地数据备份功能。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450158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bl>
    <w:p w14:paraId="05208E0C" w14:textId="192E342A" w:rsidR="007611AF" w:rsidRDefault="00600A91" w:rsidP="00904AAA">
      <w:pPr>
        <w:pStyle w:val="3"/>
        <w:keepNext w:val="0"/>
        <w:keepLines w:val="0"/>
        <w:widowControl/>
        <w:numPr>
          <w:ilvl w:val="0"/>
          <w:numId w:val="17"/>
        </w:numPr>
        <w:spacing w:before="0" w:after="0"/>
        <w:ind w:left="0"/>
        <w:jc w:val="left"/>
        <w:divId w:val="2043359800"/>
        <w:rPr>
          <w:rFonts w:ascii="华文仿宋" w:eastAsia="华文仿宋" w:hAnsi="华文仿宋"/>
          <w:szCs w:val="28"/>
        </w:rPr>
      </w:pPr>
      <w:bookmarkStart w:id="232" w:name="_Toc43122413"/>
      <w:r>
        <w:rPr>
          <w:rFonts w:ascii="华文仿宋" w:eastAsia="华文仿宋" w:hAnsi="华文仿宋" w:hint="eastAsia"/>
          <w:szCs w:val="28"/>
        </w:rPr>
        <w:t>D4.5  防火墙3（</w:t>
      </w:r>
      <w:r w:rsidR="00C52EF7">
        <w:rPr>
          <w:rFonts w:ascii="华文仿宋" w:eastAsia="华文仿宋" w:hAnsi="华文仿宋" w:hint="eastAsia"/>
          <w:szCs w:val="28"/>
        </w:rPr>
        <w:t>192.168.X.X</w:t>
      </w:r>
      <w:r>
        <w:rPr>
          <w:rFonts w:ascii="华文仿宋" w:eastAsia="华文仿宋" w:hAnsi="华文仿宋" w:hint="eastAsia"/>
          <w:szCs w:val="28"/>
        </w:rPr>
        <w:t>）</w:t>
      </w:r>
      <w:bookmarkEnd w:id="232"/>
    </w:p>
    <w:tbl>
      <w:tblPr>
        <w:tblW w:w="5000" w:type="pct"/>
        <w:tblBorders>
          <w:top w:val="single" w:sz="6" w:space="0" w:color="000000"/>
          <w:left w:val="single" w:sz="6" w:space="0" w:color="000000"/>
        </w:tblBorders>
        <w:tblCellMar>
          <w:top w:w="15" w:type="dxa"/>
          <w:left w:w="15" w:type="dxa"/>
          <w:bottom w:w="15" w:type="dxa"/>
          <w:right w:w="15" w:type="dxa"/>
        </w:tblCellMar>
        <w:tblLook w:val="04A0" w:firstRow="1" w:lastRow="0" w:firstColumn="1" w:lastColumn="0" w:noHBand="0" w:noVBand="1"/>
      </w:tblPr>
      <w:tblGrid>
        <w:gridCol w:w="1658"/>
        <w:gridCol w:w="2321"/>
        <w:gridCol w:w="2819"/>
        <w:gridCol w:w="1492"/>
      </w:tblGrid>
      <w:tr w:rsidR="007611AF" w14:paraId="7FD02439" w14:textId="77777777">
        <w:trPr>
          <w:divId w:val="2043359800"/>
          <w:tblHeader/>
        </w:trPr>
        <w:tc>
          <w:tcPr>
            <w:tcW w:w="10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4CF619A8"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安全控制点</w:t>
            </w:r>
          </w:p>
        </w:tc>
        <w:tc>
          <w:tcPr>
            <w:tcW w:w="14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18431DD2"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测评指标</w:t>
            </w:r>
          </w:p>
        </w:tc>
        <w:tc>
          <w:tcPr>
            <w:tcW w:w="17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61DBC852"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结果记录</w:t>
            </w:r>
          </w:p>
        </w:tc>
        <w:tc>
          <w:tcPr>
            <w:tcW w:w="9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47A0D31F"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符合程度</w:t>
            </w:r>
          </w:p>
        </w:tc>
      </w:tr>
      <w:tr w:rsidR="007611AF" w14:paraId="06E9521A" w14:textId="77777777">
        <w:trPr>
          <w:divId w:val="2043359800"/>
        </w:trPr>
        <w:tc>
          <w:tcPr>
            <w:tcW w:w="0" w:type="auto"/>
            <w:gridSpan w:val="4"/>
            <w:tcBorders>
              <w:top w:val="single" w:sz="6" w:space="0" w:color="000000"/>
              <w:left w:val="single" w:sz="6" w:space="0" w:color="000000"/>
              <w:bottom w:val="single" w:sz="6" w:space="0" w:color="000000"/>
              <w:right w:val="single" w:sz="6" w:space="0" w:color="000000"/>
            </w:tcBorders>
            <w:shd w:val="clear" w:color="auto" w:fill="B0E398"/>
            <w:tcMar>
              <w:top w:w="45" w:type="dxa"/>
              <w:left w:w="45" w:type="dxa"/>
              <w:bottom w:w="45" w:type="dxa"/>
              <w:right w:w="45" w:type="dxa"/>
            </w:tcMar>
            <w:vAlign w:val="center"/>
            <w:hideMark/>
          </w:tcPr>
          <w:p w14:paraId="6F0AA859"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安全通用要求</w:t>
            </w:r>
          </w:p>
        </w:tc>
      </w:tr>
      <w:tr w:rsidR="007611AF" w14:paraId="43448AE3"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FFF54FC" w14:textId="77777777" w:rsidR="007611AF" w:rsidRDefault="00600A91">
            <w:pPr>
              <w:wordWrap w:val="0"/>
              <w:spacing w:before="100" w:beforeAutospacing="1" w:after="100" w:afterAutospacing="1"/>
              <w:jc w:val="center"/>
              <w:rPr>
                <w:rFonts w:ascii="华文仿宋" w:hAnsi="华文仿宋"/>
                <w:sz w:val="21"/>
                <w:szCs w:val="21"/>
              </w:rPr>
            </w:pPr>
            <w:r>
              <w:rPr>
                <w:rFonts w:ascii="华文仿宋" w:hAnsi="华文仿宋" w:hint="eastAsia"/>
                <w:sz w:val="21"/>
                <w:szCs w:val="21"/>
              </w:rPr>
              <w:t>身份鉴别</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16C2176" w14:textId="77777777" w:rsidR="007611AF" w:rsidRDefault="00600A91">
            <w:pPr>
              <w:wordWrap w:val="0"/>
              <w:spacing w:before="100" w:beforeAutospacing="1" w:after="100" w:afterAutospacing="1"/>
              <w:jc w:val="left"/>
              <w:rPr>
                <w:rFonts w:ascii="华文仿宋" w:hAnsi="华文仿宋"/>
                <w:sz w:val="21"/>
                <w:szCs w:val="21"/>
              </w:rPr>
            </w:pPr>
            <w:r>
              <w:rPr>
                <w:rFonts w:ascii="华文仿宋" w:hAnsi="华文仿宋" w:hint="eastAsia"/>
                <w:sz w:val="21"/>
                <w:szCs w:val="21"/>
              </w:rPr>
              <w:t>a）应对登录的用户进行身份标识和鉴别，身份标识具有唯一性，身份鉴别信息具有复杂度要求并定期更换；</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C4C8481" w14:textId="77777777" w:rsidR="007611AF" w:rsidRDefault="00600A91">
            <w:pPr>
              <w:pStyle w:val="HTML"/>
              <w:wordWrap w:val="0"/>
            </w:pPr>
            <w:r>
              <w:rPr>
                <w:rFonts w:hint="eastAsia"/>
              </w:rPr>
              <w:t>1、对登录的用户进行身份鉴别；2、登录名具有唯一性；3、不存在</w:t>
            </w:r>
            <w:proofErr w:type="gramStart"/>
            <w:r>
              <w:rPr>
                <w:rFonts w:hint="eastAsia"/>
              </w:rPr>
              <w:t>空口令</w:t>
            </w:r>
            <w:proofErr w:type="gramEnd"/>
            <w:r>
              <w:rPr>
                <w:rFonts w:hint="eastAsia"/>
              </w:rPr>
              <w:t>账户；4、口令长度至少10位以上，由数字，字母，特殊字符组成，未定期更换。</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E84447F"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10CBB74D"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90FCA2"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038A858"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b）应具有登录失败处理功能，应配置并启用结束会话、限制非法登录次数和当登录连接超时自动退出等相关措施；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89F1B7A" w14:textId="77777777" w:rsidR="007611AF" w:rsidRDefault="00600A91">
            <w:pPr>
              <w:pStyle w:val="HTML"/>
              <w:wordWrap w:val="0"/>
            </w:pPr>
            <w:r>
              <w:rPr>
                <w:rFonts w:hint="eastAsia"/>
              </w:rPr>
              <w:t>登录失败次数为5次，锁定60分钟，登录超时自动退出时间为15分钟。</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AEDD32F"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10B029FD"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243B6F2"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ACE680A"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c）当进行远程管理时，</w:t>
            </w:r>
            <w:r>
              <w:rPr>
                <w:rFonts w:ascii="华文仿宋" w:hAnsi="华文仿宋" w:hint="eastAsia"/>
                <w:sz w:val="21"/>
                <w:szCs w:val="21"/>
              </w:rPr>
              <w:lastRenderedPageBreak/>
              <w:t>应采取必要措施防止鉴别信息在网络传输过程中被窃听。</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B7A0081" w14:textId="77777777" w:rsidR="007611AF" w:rsidRDefault="00600A91">
            <w:pPr>
              <w:pStyle w:val="HTML"/>
              <w:wordWrap w:val="0"/>
            </w:pPr>
            <w:r>
              <w:rPr>
                <w:rFonts w:hint="eastAsia"/>
              </w:rPr>
              <w:lastRenderedPageBreak/>
              <w:t>采用https协议登录防火墙进行管理。</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272298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55D80D3D"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14791BF"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访问控制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1AF2720"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a）应对登录的用户分配账户和权限；</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77CCF30" w14:textId="77777777" w:rsidR="007611AF" w:rsidRDefault="00600A91">
            <w:pPr>
              <w:pStyle w:val="HTML"/>
              <w:wordWrap w:val="0"/>
            </w:pPr>
            <w:r>
              <w:rPr>
                <w:rFonts w:hint="eastAsia"/>
              </w:rPr>
              <w:t>防火墙仅设有超级管理员，且为默认账户admin，存在账户共用情况。</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A25591B"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425DC762"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C80D259"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5127D78"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b）应重命名或删除默认账户，修改默认账户的默认口令；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16435F7" w14:textId="77777777" w:rsidR="007611AF" w:rsidRDefault="00600A91">
            <w:pPr>
              <w:pStyle w:val="HTML"/>
              <w:wordWrap w:val="0"/>
            </w:pPr>
            <w:r>
              <w:rPr>
                <w:rFonts w:hint="eastAsia"/>
              </w:rPr>
              <w:t>防火墙有默认账户admin。</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C77289C"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03023934"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B6C4DC"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8AADF9F"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c）应及时删除或停用多余的、过期的账户，避免共享账户的存在；</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E51BD57" w14:textId="77777777" w:rsidR="007611AF" w:rsidRDefault="00600A91">
            <w:pPr>
              <w:pStyle w:val="HTML"/>
              <w:wordWrap w:val="0"/>
            </w:pPr>
            <w:r>
              <w:rPr>
                <w:rFonts w:hint="eastAsia"/>
              </w:rPr>
              <w:t>存在管理员共享账户情况。</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0D97FA3"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5C34343F"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7594115"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6227729"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d）应授予管理用户所需的最小权限，实现管理用户的权限分离。</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34210A9" w14:textId="77777777" w:rsidR="007611AF" w:rsidRDefault="00600A91">
            <w:pPr>
              <w:pStyle w:val="HTML"/>
              <w:wordWrap w:val="0"/>
            </w:pPr>
            <w:r>
              <w:rPr>
                <w:rFonts w:hint="eastAsia"/>
              </w:rPr>
              <w:t>超级管理员未授予用户不同的防火墙功能模块，并按照最小权限授权。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8861DDB"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02B8995E"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9C53EFC"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安全审计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F0E2B2D"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a）应启用安全审计功能，审计覆盖到每个用户，对重要的用户行为和重要安全事件进行审计；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D9B512F" w14:textId="77777777" w:rsidR="007611AF" w:rsidRDefault="00600A91">
            <w:pPr>
              <w:pStyle w:val="HTML"/>
              <w:wordWrap w:val="0"/>
            </w:pPr>
            <w:r>
              <w:rPr>
                <w:rFonts w:hint="eastAsia"/>
              </w:rPr>
              <w:t>防火墙已启用安全审计功能，审计内容覆盖到用户的各项行为操作等信息。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A86716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16D6AF2B"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EE059AD"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FDD3A55"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b）审计记录应包括事件的日期和时间、用户、事件类型、事件是否成功及其他与审计相关的信息；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513C2CB" w14:textId="77777777" w:rsidR="007611AF" w:rsidRDefault="00600A91">
            <w:pPr>
              <w:pStyle w:val="HTML"/>
              <w:wordWrap w:val="0"/>
            </w:pPr>
            <w:r>
              <w:rPr>
                <w:rFonts w:hint="eastAsia"/>
              </w:rPr>
              <w:t>防火墙日志内容包括日志类型、日期时间、持续时间、源IP、源地区、目的IP、目的地区等信息。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224BF96"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0E019DE6"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0AB7A6"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7342988"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c）应对审计记录进行保护，定期备份，避免受</w:t>
            </w:r>
            <w:r>
              <w:rPr>
                <w:rFonts w:ascii="华文仿宋" w:hAnsi="华文仿宋" w:hint="eastAsia"/>
                <w:sz w:val="21"/>
                <w:szCs w:val="21"/>
              </w:rPr>
              <w:lastRenderedPageBreak/>
              <w:t>到未预期的删除、修改或覆盖等。</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72A1229" w14:textId="77777777" w:rsidR="007611AF" w:rsidRDefault="00600A91">
            <w:pPr>
              <w:pStyle w:val="HTML"/>
              <w:wordWrap w:val="0"/>
            </w:pPr>
            <w:r>
              <w:rPr>
                <w:rFonts w:hint="eastAsia"/>
              </w:rPr>
              <w:lastRenderedPageBreak/>
              <w:t>防火墙的日志导入日志审计平台进行定期备份，每周一次全量备份。由于是新增设</w:t>
            </w:r>
            <w:r>
              <w:rPr>
                <w:rFonts w:hint="eastAsia"/>
              </w:rPr>
              <w:lastRenderedPageBreak/>
              <w:t>备，日志记录从2019-12-13正式开始，默认保存半年以上。</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4077ADF"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lastRenderedPageBreak/>
              <w:t>符合</w:t>
            </w:r>
          </w:p>
        </w:tc>
      </w:tr>
      <w:tr w:rsidR="007611AF" w14:paraId="659BAFEB"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F132EB5"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入侵防范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DF3D1C2"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a）应遵循最小安装的原则，仅安装需要的组件和应用程序；</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DC2F0FF" w14:textId="77777777" w:rsidR="007611AF" w:rsidRDefault="00600A91">
            <w:pPr>
              <w:pStyle w:val="HTML"/>
              <w:wordWrap w:val="0"/>
            </w:pPr>
            <w:r>
              <w:rPr>
                <w:rFonts w:hint="eastAsia"/>
              </w:rPr>
              <w:t>该项不适用于防火墙。</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AA4213B"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34DB337E"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B8C242"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B01296D"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b）应关闭不需要的系统服务、默认共享和高危端口；</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69F376E" w14:textId="77777777" w:rsidR="007611AF" w:rsidRDefault="00600A91">
            <w:pPr>
              <w:pStyle w:val="HTML"/>
              <w:wordWrap w:val="0"/>
            </w:pPr>
            <w:r>
              <w:rPr>
                <w:rFonts w:hint="eastAsia"/>
              </w:rPr>
              <w:t>该项不适用于防火墙。</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51E421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280D5DFE"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8534442"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D6E8FDE"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c）应通过设定终端接入方式或网络地址范围对通过网络进行管理的管理终端进行限制；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591DCBC" w14:textId="77777777" w:rsidR="007611AF" w:rsidRDefault="00600A91">
            <w:pPr>
              <w:pStyle w:val="HTML"/>
              <w:wordWrap w:val="0"/>
            </w:pPr>
            <w:r>
              <w:rPr>
                <w:rFonts w:hint="eastAsia"/>
              </w:rPr>
              <w:t>已对登录的终端做IP限制，指定</w:t>
            </w:r>
            <w:proofErr w:type="spellStart"/>
            <w:r>
              <w:rPr>
                <w:rFonts w:hint="eastAsia"/>
              </w:rPr>
              <w:t>ip</w:t>
            </w:r>
            <w:proofErr w:type="spellEnd"/>
            <w:r>
              <w:rPr>
                <w:rFonts w:hint="eastAsia"/>
              </w:rPr>
              <w:t>可以登录。</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7CE1521"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1AB5A5CC"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3DBAC4C"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D6D9CFA"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d）应提供数据有效性检验功能，保证通过人机接口输入或通过通信接口输入的内容符合系统设定要求；</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12BF398" w14:textId="77777777" w:rsidR="007611AF" w:rsidRDefault="00600A91">
            <w:pPr>
              <w:pStyle w:val="HTML"/>
              <w:wordWrap w:val="0"/>
            </w:pPr>
            <w:r>
              <w:rPr>
                <w:rFonts w:hint="eastAsia"/>
              </w:rPr>
              <w:t>该项不适用于防火墙。</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E2CE0B6"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609B5292"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A64A5E"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77FC806"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e）应能发现可能存在的已知漏洞，并在经过充分测试评估后，及时修补漏洞。</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C2959C9" w14:textId="77777777" w:rsidR="007611AF" w:rsidRDefault="00600A91">
            <w:pPr>
              <w:pStyle w:val="HTML"/>
              <w:wordWrap w:val="0"/>
            </w:pPr>
            <w:r>
              <w:rPr>
                <w:rFonts w:hint="eastAsia"/>
              </w:rPr>
              <w:t>未定期进行漏洞扫描。</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966320F"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10EDC0CD"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1BBA53F"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可信验证</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6BF458A"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a）可基于可信根对计算设备的系统引导程序、系统程序、重要配置参数和应用程序等进行可信验证，并在检测到其</w:t>
            </w:r>
            <w:r>
              <w:rPr>
                <w:rFonts w:ascii="华文仿宋" w:hAnsi="华文仿宋" w:hint="eastAsia"/>
                <w:sz w:val="21"/>
                <w:szCs w:val="21"/>
              </w:rPr>
              <w:lastRenderedPageBreak/>
              <w:t>可信性受到破坏后进行报警，并将验证结果形成审计记录送至安全管理中心。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2DBAF4E" w14:textId="77777777" w:rsidR="007611AF" w:rsidRDefault="00600A91">
            <w:pPr>
              <w:pStyle w:val="HTML"/>
              <w:wordWrap w:val="0"/>
            </w:pPr>
            <w:r>
              <w:rPr>
                <w:rFonts w:hint="eastAsia"/>
              </w:rPr>
              <w:lastRenderedPageBreak/>
              <w:t>未采取任何可信验证措施。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0E0F397"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0ACD0226"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C0A33E5"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数据完整性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E758D3D"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a）应采用校验技术保证重要数据在传输过程中的完整性。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EB84E13" w14:textId="77777777" w:rsidR="007611AF" w:rsidRDefault="00600A91">
            <w:pPr>
              <w:pStyle w:val="HTML"/>
              <w:wordWrap w:val="0"/>
            </w:pPr>
            <w:r>
              <w:rPr>
                <w:rFonts w:hint="eastAsia"/>
              </w:rPr>
              <w:t>采用https协议传输数据，能保证数据在传输过程中的完整性。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F9824E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0D8D4AE2"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5D816E3"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数据备份恢复</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DF2ED4F"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a）应提供重要数据的本地数据备份与恢复功能；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B86F0CC" w14:textId="77777777" w:rsidR="007611AF" w:rsidRDefault="00600A91">
            <w:pPr>
              <w:pStyle w:val="HTML"/>
              <w:wordWrap w:val="0"/>
            </w:pPr>
            <w:r>
              <w:rPr>
                <w:rFonts w:hint="eastAsia"/>
              </w:rPr>
              <w:t>未对防火墙的操作日志和重要的数据进行定期备份。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2D0C11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0C7A7EA5"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07E6F50"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D80EDD0"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b）应提供异地数据备份功能，利用通信网络将重要数据定时批量传送至备用场地。</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62FFC50" w14:textId="77777777" w:rsidR="007611AF" w:rsidRDefault="00600A91">
            <w:pPr>
              <w:pStyle w:val="HTML"/>
              <w:wordWrap w:val="0"/>
            </w:pPr>
            <w:r>
              <w:rPr>
                <w:rFonts w:hint="eastAsia"/>
              </w:rPr>
              <w:t>未对防火墙提供异地数据备份功能。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9EF4D70"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bl>
    <w:p w14:paraId="52593D92" w14:textId="73056797" w:rsidR="007611AF" w:rsidRDefault="00600A91" w:rsidP="00904AAA">
      <w:pPr>
        <w:pStyle w:val="3"/>
        <w:keepNext w:val="0"/>
        <w:keepLines w:val="0"/>
        <w:widowControl/>
        <w:numPr>
          <w:ilvl w:val="0"/>
          <w:numId w:val="18"/>
        </w:numPr>
        <w:spacing w:before="0" w:after="0"/>
        <w:ind w:left="0"/>
        <w:jc w:val="left"/>
        <w:divId w:val="2043359800"/>
        <w:rPr>
          <w:rFonts w:ascii="华文仿宋" w:eastAsia="华文仿宋" w:hAnsi="华文仿宋"/>
          <w:szCs w:val="28"/>
        </w:rPr>
      </w:pPr>
      <w:bookmarkStart w:id="233" w:name="_Toc43122414"/>
      <w:r>
        <w:rPr>
          <w:rFonts w:ascii="华文仿宋" w:eastAsia="华文仿宋" w:hAnsi="华文仿宋" w:hint="eastAsia"/>
          <w:szCs w:val="28"/>
        </w:rPr>
        <w:t>D4.6  网闸（</w:t>
      </w:r>
      <w:r w:rsidR="00C52EF7">
        <w:rPr>
          <w:rFonts w:ascii="华文仿宋" w:eastAsia="华文仿宋" w:hAnsi="华文仿宋" w:hint="eastAsia"/>
          <w:szCs w:val="28"/>
        </w:rPr>
        <w:t>192.168.X.X</w:t>
      </w:r>
      <w:r>
        <w:rPr>
          <w:rFonts w:ascii="华文仿宋" w:eastAsia="华文仿宋" w:hAnsi="华文仿宋" w:hint="eastAsia"/>
          <w:szCs w:val="28"/>
        </w:rPr>
        <w:t>1）</w:t>
      </w:r>
      <w:bookmarkEnd w:id="233"/>
    </w:p>
    <w:tbl>
      <w:tblPr>
        <w:tblW w:w="5000" w:type="pct"/>
        <w:tblBorders>
          <w:top w:val="single" w:sz="6" w:space="0" w:color="000000"/>
          <w:left w:val="single" w:sz="6" w:space="0" w:color="000000"/>
        </w:tblBorders>
        <w:tblCellMar>
          <w:top w:w="15" w:type="dxa"/>
          <w:left w:w="15" w:type="dxa"/>
          <w:bottom w:w="15" w:type="dxa"/>
          <w:right w:w="15" w:type="dxa"/>
        </w:tblCellMar>
        <w:tblLook w:val="04A0" w:firstRow="1" w:lastRow="0" w:firstColumn="1" w:lastColumn="0" w:noHBand="0" w:noVBand="1"/>
      </w:tblPr>
      <w:tblGrid>
        <w:gridCol w:w="1658"/>
        <w:gridCol w:w="2321"/>
        <w:gridCol w:w="2819"/>
        <w:gridCol w:w="1492"/>
      </w:tblGrid>
      <w:tr w:rsidR="007611AF" w14:paraId="49E764C9" w14:textId="77777777">
        <w:trPr>
          <w:divId w:val="2043359800"/>
          <w:tblHeader/>
        </w:trPr>
        <w:tc>
          <w:tcPr>
            <w:tcW w:w="10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449BE005"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安全控制点</w:t>
            </w:r>
          </w:p>
        </w:tc>
        <w:tc>
          <w:tcPr>
            <w:tcW w:w="14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2AEDF709"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测评指标</w:t>
            </w:r>
          </w:p>
        </w:tc>
        <w:tc>
          <w:tcPr>
            <w:tcW w:w="17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062AD83C"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结果记录</w:t>
            </w:r>
          </w:p>
        </w:tc>
        <w:tc>
          <w:tcPr>
            <w:tcW w:w="9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34B61F9C"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符合程度</w:t>
            </w:r>
          </w:p>
        </w:tc>
      </w:tr>
      <w:tr w:rsidR="007611AF" w14:paraId="51384FCF" w14:textId="77777777">
        <w:trPr>
          <w:divId w:val="2043359800"/>
        </w:trPr>
        <w:tc>
          <w:tcPr>
            <w:tcW w:w="0" w:type="auto"/>
            <w:gridSpan w:val="4"/>
            <w:tcBorders>
              <w:top w:val="single" w:sz="6" w:space="0" w:color="000000"/>
              <w:left w:val="single" w:sz="6" w:space="0" w:color="000000"/>
              <w:bottom w:val="single" w:sz="6" w:space="0" w:color="000000"/>
              <w:right w:val="single" w:sz="6" w:space="0" w:color="000000"/>
            </w:tcBorders>
            <w:shd w:val="clear" w:color="auto" w:fill="B0E398"/>
            <w:tcMar>
              <w:top w:w="45" w:type="dxa"/>
              <w:left w:w="45" w:type="dxa"/>
              <w:bottom w:w="45" w:type="dxa"/>
              <w:right w:w="45" w:type="dxa"/>
            </w:tcMar>
            <w:vAlign w:val="center"/>
            <w:hideMark/>
          </w:tcPr>
          <w:p w14:paraId="4D1246F0"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安全通用要求</w:t>
            </w:r>
          </w:p>
        </w:tc>
      </w:tr>
      <w:tr w:rsidR="007611AF" w14:paraId="423A676B"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85AA43E" w14:textId="77777777" w:rsidR="007611AF" w:rsidRDefault="00600A91">
            <w:pPr>
              <w:wordWrap w:val="0"/>
              <w:spacing w:before="100" w:beforeAutospacing="1" w:after="100" w:afterAutospacing="1"/>
              <w:jc w:val="center"/>
              <w:rPr>
                <w:rFonts w:ascii="华文仿宋" w:hAnsi="华文仿宋"/>
                <w:sz w:val="21"/>
                <w:szCs w:val="21"/>
              </w:rPr>
            </w:pPr>
            <w:r>
              <w:rPr>
                <w:rFonts w:ascii="华文仿宋" w:hAnsi="华文仿宋" w:hint="eastAsia"/>
                <w:sz w:val="21"/>
                <w:szCs w:val="21"/>
              </w:rPr>
              <w:t>身份鉴别</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85BDBE1" w14:textId="77777777" w:rsidR="007611AF" w:rsidRDefault="00600A91">
            <w:pPr>
              <w:wordWrap w:val="0"/>
              <w:spacing w:before="100" w:beforeAutospacing="1" w:after="100" w:afterAutospacing="1"/>
              <w:jc w:val="left"/>
              <w:rPr>
                <w:rFonts w:ascii="华文仿宋" w:hAnsi="华文仿宋"/>
                <w:sz w:val="21"/>
                <w:szCs w:val="21"/>
              </w:rPr>
            </w:pPr>
            <w:r>
              <w:rPr>
                <w:rFonts w:ascii="华文仿宋" w:hAnsi="华文仿宋" w:hint="eastAsia"/>
                <w:sz w:val="21"/>
                <w:szCs w:val="21"/>
              </w:rPr>
              <w:t>a）应对登录的用户进行身份标识和鉴别，身份标识具有唯一性，身份鉴别信息具有复杂度要求并定期更换；</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70F1C3C" w14:textId="77777777" w:rsidR="007611AF" w:rsidRDefault="00600A91">
            <w:pPr>
              <w:pStyle w:val="HTML"/>
              <w:wordWrap w:val="0"/>
            </w:pPr>
            <w:r>
              <w:rPr>
                <w:rFonts w:hint="eastAsia"/>
              </w:rPr>
              <w:t>1、对登录的用户进行身份鉴别；2、登录名具有唯一性；3、不存在</w:t>
            </w:r>
            <w:proofErr w:type="gramStart"/>
            <w:r>
              <w:rPr>
                <w:rFonts w:hint="eastAsia"/>
              </w:rPr>
              <w:t>空口令</w:t>
            </w:r>
            <w:proofErr w:type="gramEnd"/>
            <w:r>
              <w:rPr>
                <w:rFonts w:hint="eastAsia"/>
              </w:rPr>
              <w:t>账户；4、口令长度未限制，未配置密码复杂度，未定期更换。</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9BAE6F0"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15AE5802"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9E52BB"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5D8A820"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b）应具有登录失败处理功能，应配置并启用结束会话、限制非法登录</w:t>
            </w:r>
            <w:r>
              <w:rPr>
                <w:rFonts w:ascii="华文仿宋" w:hAnsi="华文仿宋" w:hint="eastAsia"/>
                <w:sz w:val="21"/>
                <w:szCs w:val="21"/>
              </w:rPr>
              <w:lastRenderedPageBreak/>
              <w:t>次数和当登录连接超时自动退出等相关措施；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3B6A572" w14:textId="77777777" w:rsidR="007611AF" w:rsidRDefault="00600A91">
            <w:pPr>
              <w:pStyle w:val="HTML"/>
              <w:wordWrap w:val="0"/>
            </w:pPr>
            <w:r>
              <w:rPr>
                <w:rFonts w:hint="eastAsia"/>
              </w:rPr>
              <w:lastRenderedPageBreak/>
              <w:t>设置登录失败次数为3次，登录失败锁定3600秒，登录超时自动退出时间为300秒。</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0F5EDBE"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0266DA66"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C73113A"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568C95E"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c）当进行远程管理时，应采取必要措施防止鉴别信息在网络传输过程中被窃听。</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001F92F" w14:textId="77777777" w:rsidR="007611AF" w:rsidRDefault="00600A91">
            <w:pPr>
              <w:pStyle w:val="HTML"/>
              <w:wordWrap w:val="0"/>
            </w:pPr>
            <w:r>
              <w:rPr>
                <w:rFonts w:hint="eastAsia"/>
              </w:rPr>
              <w:t>采用https协议登录进行管理。</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6C15857"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0212294B"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ED537E6"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访问控制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4CE38EB"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a）应对登录的用户分配账户和权限；</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66A48FE" w14:textId="0D61B223" w:rsidR="007611AF" w:rsidRDefault="00600A91">
            <w:pPr>
              <w:pStyle w:val="HTML"/>
              <w:wordWrap w:val="0"/>
            </w:pPr>
            <w:r>
              <w:rPr>
                <w:rFonts w:hint="eastAsia"/>
              </w:rPr>
              <w:t>角色设有admin、auditor、</w:t>
            </w:r>
            <w:r w:rsidR="00AA7EE6">
              <w:rPr>
                <w:rFonts w:hint="eastAsia"/>
              </w:rPr>
              <w:t>checker</w:t>
            </w:r>
            <w:r>
              <w:rPr>
                <w:rFonts w:hint="eastAsia"/>
              </w:rPr>
              <w:t>三种；未禁用默认账户的访问权限，存在账户共用情况。</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67F05E5"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68DFD7B4"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DC6C28B"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D220CFE"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b）应重命名或删除默认账户，修改默认账户的默认口令；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E59231F" w14:textId="5A382F0F" w:rsidR="007611AF" w:rsidRDefault="00600A91">
            <w:pPr>
              <w:pStyle w:val="HTML"/>
              <w:wordWrap w:val="0"/>
            </w:pPr>
            <w:r>
              <w:rPr>
                <w:rFonts w:hint="eastAsia"/>
              </w:rPr>
              <w:t>有默认账户admin、auditor、</w:t>
            </w:r>
            <w:r w:rsidR="00AA7EE6">
              <w:rPr>
                <w:rFonts w:hint="eastAsia"/>
              </w:rPr>
              <w:t>checker</w:t>
            </w:r>
            <w:r>
              <w:rPr>
                <w:rFonts w:hint="eastAsia"/>
              </w:rPr>
              <w:t>，角色和账户相对应，除了admin，未修改默认口令。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CA5349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339BF05E"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E62F39F"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52915CB"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c）应及时删除或停用多余的、过期的账户，避免共享账户的存在；</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435F079" w14:textId="77777777" w:rsidR="007611AF" w:rsidRDefault="00600A91">
            <w:pPr>
              <w:pStyle w:val="HTML"/>
              <w:wordWrap w:val="0"/>
            </w:pPr>
            <w:r>
              <w:rPr>
                <w:rFonts w:hint="eastAsia"/>
              </w:rPr>
              <w:t>存在管理员共享账户情况。</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457491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1C8DF88C"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061070A"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557C9A6"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d）应授予管理用户所需的最小权限，实现管理用户的权限分离。</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3DFB5EE" w14:textId="77777777" w:rsidR="007611AF" w:rsidRDefault="00600A91">
            <w:pPr>
              <w:pStyle w:val="HTML"/>
              <w:wordWrap w:val="0"/>
            </w:pPr>
            <w:r>
              <w:rPr>
                <w:rFonts w:hint="eastAsia"/>
              </w:rPr>
              <w:t>1、已进行角色划分；2、超级管理员未授予用户不同的功能模块，3、未按照最小权限授权。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8533E6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65CF4E8E"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D84C165"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安全审计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8FBEB73"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a）应启用安全审计功能，审计覆盖到每个用户，对重要的用户行为和重要安全事件进行审计；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384779D" w14:textId="77777777" w:rsidR="007611AF" w:rsidRDefault="00600A91">
            <w:pPr>
              <w:pStyle w:val="HTML"/>
              <w:wordWrap w:val="0"/>
            </w:pPr>
            <w:r>
              <w:rPr>
                <w:rFonts w:hint="eastAsia"/>
              </w:rPr>
              <w:t>已启用安全审计功能，审计内容覆盖到用户的各项行为操作等信息。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BED9DE5"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51DE5CCF"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D057ADF"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6479C52"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b）审计记录应包括事件的日期和时间、用户、事件类型、事件是否成</w:t>
            </w:r>
            <w:r>
              <w:rPr>
                <w:rFonts w:ascii="华文仿宋" w:hAnsi="华文仿宋" w:hint="eastAsia"/>
                <w:sz w:val="21"/>
                <w:szCs w:val="21"/>
              </w:rPr>
              <w:lastRenderedPageBreak/>
              <w:t>功及其他与审计相关的信息；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444D16C" w14:textId="77777777" w:rsidR="007611AF" w:rsidRDefault="00600A91">
            <w:pPr>
              <w:pStyle w:val="HTML"/>
              <w:wordWrap w:val="0"/>
            </w:pPr>
            <w:r>
              <w:rPr>
                <w:rFonts w:hint="eastAsia"/>
              </w:rPr>
              <w:lastRenderedPageBreak/>
              <w:t>日志内容包括日志类型、日期时间、日志级别、源IP、源地区、目的</w:t>
            </w:r>
            <w:proofErr w:type="spellStart"/>
            <w:r>
              <w:rPr>
                <w:rFonts w:hint="eastAsia"/>
              </w:rPr>
              <w:t>ip</w:t>
            </w:r>
            <w:proofErr w:type="spellEnd"/>
            <w:r>
              <w:rPr>
                <w:rFonts w:hint="eastAsia"/>
              </w:rPr>
              <w:t>、目的地区等信息。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F23220F"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536CA094"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A9B565A"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44C9CC8"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c）应对审计记录进行保护，定期备份，避免受到未预期的删除、修改或覆盖等。</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A274F37" w14:textId="77777777" w:rsidR="007611AF" w:rsidRDefault="00600A91">
            <w:pPr>
              <w:pStyle w:val="HTML"/>
              <w:wordWrap w:val="0"/>
            </w:pPr>
            <w:r>
              <w:rPr>
                <w:rFonts w:hint="eastAsia"/>
              </w:rPr>
              <w:t>防火墙日志未进行定期备份，日志记录保存100天。</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116D16A"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0213845A"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9593C23"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入侵防范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F64D38C"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a）应遵循最小安装的原则，仅安装需要的组件和应用程序；</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A146A9E" w14:textId="77777777" w:rsidR="007611AF" w:rsidRDefault="00600A91">
            <w:pPr>
              <w:pStyle w:val="HTML"/>
              <w:wordWrap w:val="0"/>
            </w:pPr>
            <w:r>
              <w:rPr>
                <w:rFonts w:hint="eastAsia"/>
              </w:rPr>
              <w:t>该项不适用于网闸。</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C4AF130"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38C58A0E"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1C90FDE"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97280B4"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b）应关闭不需要的系统服务、默认共享和高危端口；</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8C06E0F" w14:textId="77777777" w:rsidR="007611AF" w:rsidRDefault="00600A91">
            <w:pPr>
              <w:pStyle w:val="HTML"/>
              <w:wordWrap w:val="0"/>
            </w:pPr>
            <w:r>
              <w:rPr>
                <w:rFonts w:hint="eastAsia"/>
              </w:rPr>
              <w:t>该项不适用于网闸。</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94AE1CF"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43D208B7"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D4E1C59"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8A22CF8"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c）应通过设定终端接入方式或网络地址范围对通过网络进行管理的管理终端进行限制；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0A3E721" w14:textId="77777777" w:rsidR="007611AF" w:rsidRDefault="00600A91">
            <w:pPr>
              <w:pStyle w:val="HTML"/>
              <w:wordWrap w:val="0"/>
            </w:pPr>
            <w:r>
              <w:rPr>
                <w:rFonts w:hint="eastAsia"/>
              </w:rPr>
              <w:t>已对登录的终端做IP限制，指定</w:t>
            </w:r>
            <w:proofErr w:type="spellStart"/>
            <w:r>
              <w:rPr>
                <w:rFonts w:hint="eastAsia"/>
              </w:rPr>
              <w:t>ip</w:t>
            </w:r>
            <w:proofErr w:type="spellEnd"/>
            <w:r>
              <w:rPr>
                <w:rFonts w:hint="eastAsia"/>
              </w:rPr>
              <w:t>可以登录。</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AE6D04E"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449A579D"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BA54026"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D9AF2AF"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d）应提供数据有效性检验功能，保证通过人机接口输入或通过通信接口输入的内容符合系统设定要求；</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C5CE73B" w14:textId="77777777" w:rsidR="007611AF" w:rsidRDefault="00600A91">
            <w:pPr>
              <w:pStyle w:val="HTML"/>
              <w:wordWrap w:val="0"/>
            </w:pPr>
            <w:r>
              <w:rPr>
                <w:rFonts w:hint="eastAsia"/>
              </w:rPr>
              <w:t>该项不适用于网闸。</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31FC377"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23B7AB91"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200264"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708A6CC"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e）应能发现可能存在的已知漏洞，并在经过充分测试评估后，及时修补漏洞。</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1F3AC50" w14:textId="77777777" w:rsidR="007611AF" w:rsidRDefault="00600A91">
            <w:pPr>
              <w:pStyle w:val="HTML"/>
              <w:wordWrap w:val="0"/>
            </w:pPr>
            <w:r>
              <w:rPr>
                <w:rFonts w:hint="eastAsia"/>
              </w:rPr>
              <w:t>未定期进行漏洞扫描。</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C26487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00AB7B57"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83DB071"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可信验证</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1A6C5ED"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a）可基于可信根对计算</w:t>
            </w:r>
            <w:r>
              <w:rPr>
                <w:rFonts w:ascii="华文仿宋" w:hAnsi="华文仿宋" w:hint="eastAsia"/>
                <w:sz w:val="21"/>
                <w:szCs w:val="21"/>
              </w:rPr>
              <w:lastRenderedPageBreak/>
              <w:t>设备的系统引导程序、系统程序、重要配置参数和应用程序等进行可信验证，并在检测到其可信性受到破坏后进行报警，并将验证结果形成审计记录送至安全管理中心。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603FE00" w14:textId="77777777" w:rsidR="007611AF" w:rsidRDefault="00600A91">
            <w:pPr>
              <w:pStyle w:val="HTML"/>
              <w:wordWrap w:val="0"/>
            </w:pPr>
            <w:r>
              <w:rPr>
                <w:rFonts w:hint="eastAsia"/>
              </w:rPr>
              <w:lastRenderedPageBreak/>
              <w:t>未采取任何可信验证措施。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23404D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4E62E5E9"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DA75F0B"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数据完整性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8F609CE"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a）应采用校验技术保证重要数据在传输过程中的完整性。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1E2FCDB" w14:textId="77777777" w:rsidR="007611AF" w:rsidRDefault="00600A91">
            <w:pPr>
              <w:pStyle w:val="HTML"/>
              <w:wordWrap w:val="0"/>
            </w:pPr>
            <w:r>
              <w:rPr>
                <w:rFonts w:hint="eastAsia"/>
              </w:rPr>
              <w:t>采用https协议传输数据，加密传输方式保证数据在传输过程中的完整性。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C0B08F0"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5930EEF7"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31AFCD4"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数据备份恢复</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D621B0B"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a）应提供重要数据的本地数据备份与恢复功能；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7B46085" w14:textId="77777777" w:rsidR="007611AF" w:rsidRDefault="00600A91">
            <w:pPr>
              <w:pStyle w:val="HTML"/>
              <w:wordWrap w:val="0"/>
            </w:pPr>
            <w:proofErr w:type="gramStart"/>
            <w:r>
              <w:rPr>
                <w:rFonts w:hint="eastAsia"/>
              </w:rPr>
              <w:t>未对网闸的</w:t>
            </w:r>
            <w:proofErr w:type="gramEnd"/>
            <w:r>
              <w:rPr>
                <w:rFonts w:hint="eastAsia"/>
              </w:rPr>
              <w:t>操作日志和重要的数据进行定期备份。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DE79AF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6E96D8F7"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4C4F86"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B93A0B2"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b）应提供异地数据备份功能，利用通信网络将重要数据定时批量传送至备用场地。</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9889E6A" w14:textId="77777777" w:rsidR="007611AF" w:rsidRDefault="00600A91">
            <w:pPr>
              <w:pStyle w:val="HTML"/>
              <w:wordWrap w:val="0"/>
            </w:pPr>
            <w:r>
              <w:rPr>
                <w:rFonts w:hint="eastAsia"/>
              </w:rPr>
              <w:t>未对</w:t>
            </w:r>
            <w:proofErr w:type="gramStart"/>
            <w:r>
              <w:rPr>
                <w:rFonts w:hint="eastAsia"/>
              </w:rPr>
              <w:t>网闸提供</w:t>
            </w:r>
            <w:proofErr w:type="gramEnd"/>
            <w:r>
              <w:rPr>
                <w:rFonts w:hint="eastAsia"/>
              </w:rPr>
              <w:t>异地数据备份功能。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9320280"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bl>
    <w:p w14:paraId="2C0E6E39" w14:textId="34B33218" w:rsidR="007611AF" w:rsidRDefault="00600A91" w:rsidP="00904AAA">
      <w:pPr>
        <w:pStyle w:val="3"/>
        <w:keepNext w:val="0"/>
        <w:keepLines w:val="0"/>
        <w:widowControl/>
        <w:numPr>
          <w:ilvl w:val="0"/>
          <w:numId w:val="19"/>
        </w:numPr>
        <w:spacing w:before="0" w:after="0"/>
        <w:ind w:left="0"/>
        <w:jc w:val="left"/>
        <w:divId w:val="2043359800"/>
        <w:rPr>
          <w:rFonts w:ascii="华文仿宋" w:eastAsia="华文仿宋" w:hAnsi="华文仿宋"/>
          <w:szCs w:val="28"/>
        </w:rPr>
      </w:pPr>
      <w:bookmarkStart w:id="234" w:name="_Toc43122415"/>
      <w:r>
        <w:rPr>
          <w:rFonts w:ascii="华文仿宋" w:eastAsia="华文仿宋" w:hAnsi="华文仿宋" w:hint="eastAsia"/>
          <w:szCs w:val="28"/>
        </w:rPr>
        <w:t>D4.7  日志审计（</w:t>
      </w:r>
      <w:r w:rsidR="00C52EF7">
        <w:rPr>
          <w:rFonts w:ascii="华文仿宋" w:eastAsia="华文仿宋" w:hAnsi="华文仿宋" w:hint="eastAsia"/>
          <w:szCs w:val="28"/>
        </w:rPr>
        <w:t>192.168.X.X</w:t>
      </w:r>
      <w:r>
        <w:rPr>
          <w:rFonts w:ascii="华文仿宋" w:eastAsia="华文仿宋" w:hAnsi="华文仿宋" w:hint="eastAsia"/>
          <w:szCs w:val="28"/>
        </w:rPr>
        <w:t>）</w:t>
      </w:r>
      <w:bookmarkEnd w:id="234"/>
    </w:p>
    <w:tbl>
      <w:tblPr>
        <w:tblW w:w="5000" w:type="pct"/>
        <w:tblBorders>
          <w:top w:val="single" w:sz="6" w:space="0" w:color="000000"/>
          <w:left w:val="single" w:sz="6" w:space="0" w:color="000000"/>
        </w:tblBorders>
        <w:tblCellMar>
          <w:top w:w="15" w:type="dxa"/>
          <w:left w:w="15" w:type="dxa"/>
          <w:bottom w:w="15" w:type="dxa"/>
          <w:right w:w="15" w:type="dxa"/>
        </w:tblCellMar>
        <w:tblLook w:val="04A0" w:firstRow="1" w:lastRow="0" w:firstColumn="1" w:lastColumn="0" w:noHBand="0" w:noVBand="1"/>
      </w:tblPr>
      <w:tblGrid>
        <w:gridCol w:w="1658"/>
        <w:gridCol w:w="2321"/>
        <w:gridCol w:w="2819"/>
        <w:gridCol w:w="1492"/>
      </w:tblGrid>
      <w:tr w:rsidR="007611AF" w14:paraId="74234142" w14:textId="77777777">
        <w:trPr>
          <w:divId w:val="2043359800"/>
          <w:tblHeader/>
        </w:trPr>
        <w:tc>
          <w:tcPr>
            <w:tcW w:w="10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40A7492A"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安全控制点</w:t>
            </w:r>
          </w:p>
        </w:tc>
        <w:tc>
          <w:tcPr>
            <w:tcW w:w="14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6CAE9C88"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测评指标</w:t>
            </w:r>
          </w:p>
        </w:tc>
        <w:tc>
          <w:tcPr>
            <w:tcW w:w="17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01B80A2A"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结果记录</w:t>
            </w:r>
          </w:p>
        </w:tc>
        <w:tc>
          <w:tcPr>
            <w:tcW w:w="9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0C6AB15F"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符合程度</w:t>
            </w:r>
          </w:p>
        </w:tc>
      </w:tr>
      <w:tr w:rsidR="007611AF" w14:paraId="0C68E8B9" w14:textId="77777777">
        <w:trPr>
          <w:divId w:val="2043359800"/>
        </w:trPr>
        <w:tc>
          <w:tcPr>
            <w:tcW w:w="0" w:type="auto"/>
            <w:gridSpan w:val="4"/>
            <w:tcBorders>
              <w:top w:val="single" w:sz="6" w:space="0" w:color="000000"/>
              <w:left w:val="single" w:sz="6" w:space="0" w:color="000000"/>
              <w:bottom w:val="single" w:sz="6" w:space="0" w:color="000000"/>
              <w:right w:val="single" w:sz="6" w:space="0" w:color="000000"/>
            </w:tcBorders>
            <w:shd w:val="clear" w:color="auto" w:fill="B0E398"/>
            <w:tcMar>
              <w:top w:w="45" w:type="dxa"/>
              <w:left w:w="45" w:type="dxa"/>
              <w:bottom w:w="45" w:type="dxa"/>
              <w:right w:w="45" w:type="dxa"/>
            </w:tcMar>
            <w:vAlign w:val="center"/>
            <w:hideMark/>
          </w:tcPr>
          <w:p w14:paraId="078B7735"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安全通用要求</w:t>
            </w:r>
          </w:p>
        </w:tc>
      </w:tr>
      <w:tr w:rsidR="007611AF" w14:paraId="5AC9C5E6"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FB4CB16" w14:textId="77777777" w:rsidR="007611AF" w:rsidRDefault="00600A91">
            <w:pPr>
              <w:wordWrap w:val="0"/>
              <w:spacing w:before="100" w:beforeAutospacing="1" w:after="100" w:afterAutospacing="1"/>
              <w:jc w:val="center"/>
              <w:rPr>
                <w:rFonts w:ascii="华文仿宋" w:hAnsi="华文仿宋"/>
                <w:sz w:val="21"/>
                <w:szCs w:val="21"/>
              </w:rPr>
            </w:pPr>
            <w:r>
              <w:rPr>
                <w:rFonts w:ascii="华文仿宋" w:hAnsi="华文仿宋" w:hint="eastAsia"/>
                <w:sz w:val="21"/>
                <w:szCs w:val="21"/>
              </w:rPr>
              <w:t>身份鉴别</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5DFE894" w14:textId="77777777" w:rsidR="007611AF" w:rsidRDefault="00600A91">
            <w:pPr>
              <w:wordWrap w:val="0"/>
              <w:spacing w:before="100" w:beforeAutospacing="1" w:after="100" w:afterAutospacing="1"/>
              <w:jc w:val="left"/>
              <w:rPr>
                <w:rFonts w:ascii="华文仿宋" w:hAnsi="华文仿宋"/>
                <w:sz w:val="21"/>
                <w:szCs w:val="21"/>
              </w:rPr>
            </w:pPr>
            <w:r>
              <w:rPr>
                <w:rFonts w:ascii="华文仿宋" w:hAnsi="华文仿宋" w:hint="eastAsia"/>
                <w:sz w:val="21"/>
                <w:szCs w:val="21"/>
              </w:rPr>
              <w:t>a）应对登录的用户进行身份标识和鉴别，身份标识具有唯一性，身份鉴别信息具有复杂度要求并定期更换；</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9EA4A96" w14:textId="77777777" w:rsidR="007611AF" w:rsidRDefault="00600A91">
            <w:pPr>
              <w:pStyle w:val="HTML"/>
              <w:wordWrap w:val="0"/>
            </w:pPr>
            <w:r>
              <w:rPr>
                <w:rFonts w:hint="eastAsia"/>
              </w:rPr>
              <w:t>1、对登录的用户进行身份鉴别；2、登录名具有唯一性；3、不存在</w:t>
            </w:r>
            <w:proofErr w:type="gramStart"/>
            <w:r>
              <w:rPr>
                <w:rFonts w:hint="eastAsia"/>
              </w:rPr>
              <w:t>空口令</w:t>
            </w:r>
            <w:proofErr w:type="gramEnd"/>
            <w:r>
              <w:rPr>
                <w:rFonts w:hint="eastAsia"/>
              </w:rPr>
              <w:t>账户；4、口令长度10位以上，由数字、大小字母、特殊字符组成，90天定期更换。</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C3C27A5"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7160F702"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9B9E432"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B740B43"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b）应具有登录失败处理功能，应配置并启用结束会话、限制非法登录次数和当登录连接超时自动退出等相关措施；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DE0CC8C" w14:textId="77777777" w:rsidR="007611AF" w:rsidRDefault="00600A91">
            <w:pPr>
              <w:pStyle w:val="HTML"/>
              <w:wordWrap w:val="0"/>
            </w:pPr>
            <w:r>
              <w:rPr>
                <w:rFonts w:hint="eastAsia"/>
              </w:rPr>
              <w:t>设置登录失败次数为5次，登录失败锁定60分钟，未设置登录超时自动退出。</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4141470"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3298A3E2"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FF0FE44"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B5737F7"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c）当进行远程管理时，应采取必要措施防止鉴别信息在网络传输过程中被窃听。</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C0AE096" w14:textId="77777777" w:rsidR="007611AF" w:rsidRDefault="00600A91">
            <w:pPr>
              <w:pStyle w:val="HTML"/>
              <w:wordWrap w:val="0"/>
            </w:pPr>
            <w:r>
              <w:rPr>
                <w:rFonts w:hint="eastAsia"/>
              </w:rPr>
              <w:t>采用https协议登录进行管理。</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856BCDF"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6940404C"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4D3EC1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访问控制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1152A22"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a）应对登录的用户分配账户和权限；</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3FE5D40" w14:textId="77777777" w:rsidR="007611AF" w:rsidRDefault="00600A91">
            <w:pPr>
              <w:pStyle w:val="HTML"/>
              <w:wordWrap w:val="0"/>
            </w:pPr>
            <w:r>
              <w:rPr>
                <w:rFonts w:hint="eastAsia"/>
              </w:rPr>
              <w:t>仅设有超级管理员admin。</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04C46A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4A087E71"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0EFA190"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415F81D"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b）应重命名或删除默认账户，修改默认账户的默认口令；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9DC5278" w14:textId="77777777" w:rsidR="007611AF" w:rsidRDefault="00600A91">
            <w:pPr>
              <w:pStyle w:val="HTML"/>
              <w:wordWrap w:val="0"/>
            </w:pPr>
            <w:r>
              <w:rPr>
                <w:rFonts w:hint="eastAsia"/>
              </w:rPr>
              <w:t>有默认账户admin，已修改默认口令。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4548894"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4E92DAFA"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2E78560"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6F482ED"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c）应及时删除或停用多余的、过期的账户，避免共享账户的存在；</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D4F89C7" w14:textId="77777777" w:rsidR="007611AF" w:rsidRDefault="00600A91">
            <w:pPr>
              <w:pStyle w:val="HTML"/>
              <w:wordWrap w:val="0"/>
            </w:pPr>
            <w:r>
              <w:rPr>
                <w:rFonts w:hint="eastAsia"/>
              </w:rPr>
              <w:t>存在管理员共享账户情况。</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F655C4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7B54DD68"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2E77CF6"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5B1E8E5"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d）应授予管理用户所需的最小权限，实现管理用户的权限分离。</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5407907" w14:textId="77777777" w:rsidR="007611AF" w:rsidRDefault="00600A91">
            <w:pPr>
              <w:pStyle w:val="HTML"/>
              <w:wordWrap w:val="0"/>
            </w:pPr>
            <w:r>
              <w:rPr>
                <w:rFonts w:hint="eastAsia"/>
              </w:rPr>
              <w:t>1、已进行角色划分；2、超级管理员未授予用户不同的功能模块，3、未按照最小权限授权。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56FC13C"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70119734"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1BECAFB"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安全审计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F7DBDC1"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a）应启用安全审计功能，审计覆盖到每个用户，对重要的用户行为和重要安全事件进行审计；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5E53BED" w14:textId="77777777" w:rsidR="007611AF" w:rsidRDefault="00600A91">
            <w:pPr>
              <w:pStyle w:val="HTML"/>
              <w:wordWrap w:val="0"/>
            </w:pPr>
            <w:r>
              <w:rPr>
                <w:rFonts w:hint="eastAsia"/>
              </w:rPr>
              <w:t>已启用安全审计功能，审计内容覆盖到用户的各项行为操作等信息。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638E763"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730E0C80"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DE2A8B7"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B6F5404"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b）审计记录应包括事件的日期和时间、用户、事件类型、事件是否成功及其他与审计相关的信息；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8F6E7B4" w14:textId="77777777" w:rsidR="007611AF" w:rsidRDefault="00600A91">
            <w:pPr>
              <w:pStyle w:val="HTML"/>
              <w:wordWrap w:val="0"/>
            </w:pPr>
            <w:r>
              <w:rPr>
                <w:rFonts w:hint="eastAsia"/>
              </w:rPr>
              <w:t>日志内容包括日志类型、日期时间、事件名称、事件类型、事件级别、设备名称、设备</w:t>
            </w:r>
            <w:proofErr w:type="spellStart"/>
            <w:r>
              <w:rPr>
                <w:rFonts w:hint="eastAsia"/>
              </w:rPr>
              <w:t>ip</w:t>
            </w:r>
            <w:proofErr w:type="spellEnd"/>
            <w:r>
              <w:rPr>
                <w:rFonts w:hint="eastAsia"/>
              </w:rPr>
              <w:t>、源IP、目的</w:t>
            </w:r>
            <w:proofErr w:type="spellStart"/>
            <w:r>
              <w:rPr>
                <w:rFonts w:hint="eastAsia"/>
              </w:rPr>
              <w:t>ip</w:t>
            </w:r>
            <w:proofErr w:type="spellEnd"/>
            <w:r>
              <w:rPr>
                <w:rFonts w:hint="eastAsia"/>
              </w:rPr>
              <w:t>等信息。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323E4D1"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468C8571"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027DE3"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3A4632D"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c）应对审计记录进行保护，定期备份，避免受到未预期的删除、修改或覆盖等。</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47D9CF9" w14:textId="77777777" w:rsidR="007611AF" w:rsidRDefault="00600A91">
            <w:pPr>
              <w:pStyle w:val="HTML"/>
              <w:wordWrap w:val="0"/>
            </w:pPr>
            <w:r>
              <w:rPr>
                <w:rFonts w:hint="eastAsia"/>
              </w:rPr>
              <w:t>日志审计平台每周一次全量备份。由于是新增设备，日志记录从2019-12-3正式开始，默认保存半年以上。</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1FBDE50"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22B10632"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7E82CD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入侵防范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10D50C8"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a）应遵循最小安装的原则，仅安装需要的组件和应用程序；</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6E0DB3A" w14:textId="77777777" w:rsidR="007611AF" w:rsidRDefault="00600A91">
            <w:pPr>
              <w:pStyle w:val="HTML"/>
              <w:wordWrap w:val="0"/>
            </w:pPr>
            <w:r>
              <w:rPr>
                <w:rFonts w:hint="eastAsia"/>
              </w:rPr>
              <w:t>该项不适用于日志审计。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B47205A"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42644110"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C477C69"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D7CB696"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b）应关闭不需要的系统服务、默认共享和高危端口；</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4758ECF" w14:textId="77777777" w:rsidR="007611AF" w:rsidRDefault="00600A91">
            <w:pPr>
              <w:pStyle w:val="HTML"/>
              <w:wordWrap w:val="0"/>
            </w:pPr>
            <w:r>
              <w:rPr>
                <w:rFonts w:hint="eastAsia"/>
              </w:rPr>
              <w:t>该项不适用于日志审计。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CF44767"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7F404F86"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20EC64"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919692E"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c）应通过设定终端接入方式或网络地址范围对通过网络进行管理的管理终端进行限制；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EE4F409" w14:textId="77777777" w:rsidR="007611AF" w:rsidRDefault="00600A91">
            <w:pPr>
              <w:pStyle w:val="HTML"/>
              <w:wordWrap w:val="0"/>
            </w:pPr>
            <w:r>
              <w:rPr>
                <w:rFonts w:hint="eastAsia"/>
              </w:rPr>
              <w:t>已对登录的终端做IP限制，指定</w:t>
            </w:r>
            <w:proofErr w:type="spellStart"/>
            <w:r>
              <w:rPr>
                <w:rFonts w:hint="eastAsia"/>
              </w:rPr>
              <w:t>ip</w:t>
            </w:r>
            <w:proofErr w:type="spellEnd"/>
            <w:r>
              <w:rPr>
                <w:rFonts w:hint="eastAsia"/>
              </w:rPr>
              <w:t>可以登录。</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072CD71"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0BD51DA1"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137C209"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31BC4F0"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d）应提供数据有效性检验功能，保证通过人机接口输入或通过通信接口输入的内容符合系统设定要求；</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B5EF3B8" w14:textId="77777777" w:rsidR="007611AF" w:rsidRDefault="00600A91">
            <w:pPr>
              <w:pStyle w:val="HTML"/>
              <w:wordWrap w:val="0"/>
            </w:pPr>
            <w:r>
              <w:rPr>
                <w:rFonts w:hint="eastAsia"/>
              </w:rPr>
              <w:t>该项不适用于日志审计。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4B8AD1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42A3B6BE"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9DE6DE7"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52AE42D"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e）应能发现可能存在的已知漏洞，并在经过充</w:t>
            </w:r>
            <w:r>
              <w:rPr>
                <w:rFonts w:ascii="华文仿宋" w:hAnsi="华文仿宋" w:hint="eastAsia"/>
                <w:sz w:val="21"/>
                <w:szCs w:val="21"/>
              </w:rPr>
              <w:lastRenderedPageBreak/>
              <w:t>分测试评估后，及时修补漏洞。</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9806119" w14:textId="77777777" w:rsidR="007611AF" w:rsidRDefault="00600A91">
            <w:pPr>
              <w:pStyle w:val="HTML"/>
              <w:wordWrap w:val="0"/>
            </w:pPr>
            <w:r>
              <w:rPr>
                <w:rFonts w:hint="eastAsia"/>
              </w:rPr>
              <w:lastRenderedPageBreak/>
              <w:t>未定期进行漏洞扫描。</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D19D240"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65CBE4B9"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DA67A8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可信验证</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6B76F47"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a）可基于可信根对计算设备的系统引导程序、系统程序、重要配置参数和应用程序等进行可信验证，并在检测到其可信性受到破坏后进行报警，并将验证结果形成审计记录送至安全管理中心。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634AF4B" w14:textId="77777777" w:rsidR="007611AF" w:rsidRDefault="00600A91">
            <w:pPr>
              <w:pStyle w:val="HTML"/>
              <w:wordWrap w:val="0"/>
            </w:pPr>
            <w:r>
              <w:rPr>
                <w:rFonts w:hint="eastAsia"/>
              </w:rPr>
              <w:t>未采取任何可信验证措施。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E35821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4167B1EA"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A12748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数据完整性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10D71C1"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a）应采用校验技术保证重要数据在传输过程中的完整性。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BD1C59D" w14:textId="77777777" w:rsidR="007611AF" w:rsidRDefault="00600A91">
            <w:pPr>
              <w:pStyle w:val="HTML"/>
              <w:wordWrap w:val="0"/>
            </w:pPr>
            <w:r>
              <w:rPr>
                <w:rFonts w:hint="eastAsia"/>
              </w:rPr>
              <w:t>采用https协议传输数据，加密传输方式保证数据在传输过程中的完整性。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9970355"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2F598B1C"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2213646"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数据备份恢复</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F2BF439"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a）应提供重要数据的本地数据备份与恢复功能；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444EB8D" w14:textId="77777777" w:rsidR="007611AF" w:rsidRDefault="00600A91">
            <w:pPr>
              <w:pStyle w:val="HTML"/>
              <w:wordWrap w:val="0"/>
            </w:pPr>
            <w:r>
              <w:rPr>
                <w:rFonts w:hint="eastAsia"/>
              </w:rPr>
              <w:t>未对日志审计的操作日志和重要的数据进行定期备份。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30D4696"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4F1499A4"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93A87DE"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57B2032"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b）应提供异地数据备份功能，利用通信网络将重要数据定时批量传送至备用场地。</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F8F021F" w14:textId="77777777" w:rsidR="007611AF" w:rsidRDefault="00600A91">
            <w:pPr>
              <w:pStyle w:val="HTML"/>
              <w:wordWrap w:val="0"/>
            </w:pPr>
            <w:r>
              <w:rPr>
                <w:rFonts w:hint="eastAsia"/>
              </w:rPr>
              <w:t>未对日志审计提供异地数据备份功能。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C511EB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bl>
    <w:p w14:paraId="6456FAEC" w14:textId="3BC924F2" w:rsidR="007611AF" w:rsidRDefault="00600A91" w:rsidP="00904AAA">
      <w:pPr>
        <w:pStyle w:val="3"/>
        <w:keepNext w:val="0"/>
        <w:keepLines w:val="0"/>
        <w:widowControl/>
        <w:numPr>
          <w:ilvl w:val="0"/>
          <w:numId w:val="20"/>
        </w:numPr>
        <w:spacing w:before="0" w:after="0"/>
        <w:ind w:left="0"/>
        <w:jc w:val="left"/>
        <w:divId w:val="2043359800"/>
        <w:rPr>
          <w:rFonts w:ascii="华文仿宋" w:eastAsia="华文仿宋" w:hAnsi="华文仿宋"/>
          <w:szCs w:val="28"/>
        </w:rPr>
      </w:pPr>
      <w:bookmarkStart w:id="235" w:name="_Toc43122416"/>
      <w:r>
        <w:rPr>
          <w:rFonts w:ascii="华文仿宋" w:eastAsia="华文仿宋" w:hAnsi="华文仿宋" w:hint="eastAsia"/>
          <w:szCs w:val="28"/>
        </w:rPr>
        <w:t>D4.8  防火墙1（</w:t>
      </w:r>
      <w:r w:rsidR="00C52EF7">
        <w:rPr>
          <w:rFonts w:ascii="华文仿宋" w:eastAsia="华文仿宋" w:hAnsi="华文仿宋" w:hint="eastAsia"/>
          <w:szCs w:val="28"/>
        </w:rPr>
        <w:t>192.168.X.X</w:t>
      </w:r>
      <w:r>
        <w:rPr>
          <w:rFonts w:ascii="华文仿宋" w:eastAsia="华文仿宋" w:hAnsi="华文仿宋" w:hint="eastAsia"/>
          <w:szCs w:val="28"/>
        </w:rPr>
        <w:t>）</w:t>
      </w:r>
      <w:bookmarkEnd w:id="235"/>
    </w:p>
    <w:tbl>
      <w:tblPr>
        <w:tblW w:w="5000" w:type="pct"/>
        <w:tblBorders>
          <w:top w:val="single" w:sz="6" w:space="0" w:color="000000"/>
          <w:left w:val="single" w:sz="6" w:space="0" w:color="000000"/>
        </w:tblBorders>
        <w:tblCellMar>
          <w:top w:w="15" w:type="dxa"/>
          <w:left w:w="15" w:type="dxa"/>
          <w:bottom w:w="15" w:type="dxa"/>
          <w:right w:w="15" w:type="dxa"/>
        </w:tblCellMar>
        <w:tblLook w:val="04A0" w:firstRow="1" w:lastRow="0" w:firstColumn="1" w:lastColumn="0" w:noHBand="0" w:noVBand="1"/>
      </w:tblPr>
      <w:tblGrid>
        <w:gridCol w:w="1658"/>
        <w:gridCol w:w="2321"/>
        <w:gridCol w:w="2819"/>
        <w:gridCol w:w="1492"/>
      </w:tblGrid>
      <w:tr w:rsidR="007611AF" w14:paraId="1DBE0D50" w14:textId="77777777">
        <w:trPr>
          <w:divId w:val="2043359800"/>
          <w:tblHeader/>
        </w:trPr>
        <w:tc>
          <w:tcPr>
            <w:tcW w:w="10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77E52179"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安全控制点</w:t>
            </w:r>
          </w:p>
        </w:tc>
        <w:tc>
          <w:tcPr>
            <w:tcW w:w="14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2C4214D2"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测评指标</w:t>
            </w:r>
          </w:p>
        </w:tc>
        <w:tc>
          <w:tcPr>
            <w:tcW w:w="17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7E258B7C"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结果记录</w:t>
            </w:r>
          </w:p>
        </w:tc>
        <w:tc>
          <w:tcPr>
            <w:tcW w:w="9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01651407"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符合程度</w:t>
            </w:r>
          </w:p>
        </w:tc>
      </w:tr>
      <w:tr w:rsidR="007611AF" w14:paraId="7BD3BBBD" w14:textId="77777777">
        <w:trPr>
          <w:divId w:val="2043359800"/>
        </w:trPr>
        <w:tc>
          <w:tcPr>
            <w:tcW w:w="0" w:type="auto"/>
            <w:gridSpan w:val="4"/>
            <w:tcBorders>
              <w:top w:val="single" w:sz="6" w:space="0" w:color="000000"/>
              <w:left w:val="single" w:sz="6" w:space="0" w:color="000000"/>
              <w:bottom w:val="single" w:sz="6" w:space="0" w:color="000000"/>
              <w:right w:val="single" w:sz="6" w:space="0" w:color="000000"/>
            </w:tcBorders>
            <w:shd w:val="clear" w:color="auto" w:fill="B0E398"/>
            <w:tcMar>
              <w:top w:w="45" w:type="dxa"/>
              <w:left w:w="45" w:type="dxa"/>
              <w:bottom w:w="45" w:type="dxa"/>
              <w:right w:w="45" w:type="dxa"/>
            </w:tcMar>
            <w:vAlign w:val="center"/>
            <w:hideMark/>
          </w:tcPr>
          <w:p w14:paraId="1F117575"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安全通用要求</w:t>
            </w:r>
          </w:p>
        </w:tc>
      </w:tr>
      <w:tr w:rsidR="007611AF" w14:paraId="43D31585"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4D64CFE" w14:textId="77777777" w:rsidR="007611AF" w:rsidRDefault="00600A91">
            <w:pPr>
              <w:wordWrap w:val="0"/>
              <w:spacing w:before="100" w:beforeAutospacing="1" w:after="100" w:afterAutospacing="1"/>
              <w:jc w:val="center"/>
              <w:rPr>
                <w:rFonts w:ascii="华文仿宋" w:hAnsi="华文仿宋"/>
                <w:sz w:val="21"/>
                <w:szCs w:val="21"/>
              </w:rPr>
            </w:pPr>
            <w:r>
              <w:rPr>
                <w:rFonts w:ascii="华文仿宋" w:hAnsi="华文仿宋" w:hint="eastAsia"/>
                <w:sz w:val="21"/>
                <w:szCs w:val="21"/>
              </w:rPr>
              <w:t>身份鉴别</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C5469CB" w14:textId="77777777" w:rsidR="007611AF" w:rsidRDefault="00600A91">
            <w:pPr>
              <w:wordWrap w:val="0"/>
              <w:spacing w:before="100" w:beforeAutospacing="1" w:after="100" w:afterAutospacing="1"/>
              <w:jc w:val="left"/>
              <w:rPr>
                <w:rFonts w:ascii="华文仿宋" w:hAnsi="华文仿宋"/>
                <w:sz w:val="21"/>
                <w:szCs w:val="21"/>
              </w:rPr>
            </w:pPr>
            <w:r>
              <w:rPr>
                <w:rFonts w:ascii="华文仿宋" w:hAnsi="华文仿宋" w:hint="eastAsia"/>
                <w:sz w:val="21"/>
                <w:szCs w:val="21"/>
              </w:rPr>
              <w:t>a）应对登录的用户进行</w:t>
            </w:r>
            <w:r>
              <w:rPr>
                <w:rFonts w:ascii="华文仿宋" w:hAnsi="华文仿宋" w:hint="eastAsia"/>
                <w:sz w:val="21"/>
                <w:szCs w:val="21"/>
              </w:rPr>
              <w:lastRenderedPageBreak/>
              <w:t>身份标识和鉴别，身份标识具有唯一性，身份鉴别信息具有复杂度要求并定期更换；</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D6B4918" w14:textId="77777777" w:rsidR="007611AF" w:rsidRDefault="00600A91">
            <w:pPr>
              <w:pStyle w:val="HTML"/>
              <w:wordWrap w:val="0"/>
            </w:pPr>
            <w:r>
              <w:rPr>
                <w:rFonts w:hint="eastAsia"/>
              </w:rPr>
              <w:lastRenderedPageBreak/>
              <w:t>1、对登录的用户进行身份鉴别，2、登录名具有唯一性；</w:t>
            </w:r>
            <w:r>
              <w:rPr>
                <w:rFonts w:hint="eastAsia"/>
              </w:rPr>
              <w:lastRenderedPageBreak/>
              <w:t>3、无</w:t>
            </w:r>
            <w:proofErr w:type="gramStart"/>
            <w:r>
              <w:rPr>
                <w:rFonts w:hint="eastAsia"/>
              </w:rPr>
              <w:t>空口令</w:t>
            </w:r>
            <w:proofErr w:type="gramEnd"/>
            <w:r>
              <w:rPr>
                <w:rFonts w:hint="eastAsia"/>
              </w:rPr>
              <w:t>账户；4、密码长度8位以上，由大小写字母、数字、特殊字符组成，未定期更换。</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7DFE7F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lastRenderedPageBreak/>
              <w:t>部分符合</w:t>
            </w:r>
          </w:p>
        </w:tc>
      </w:tr>
      <w:tr w:rsidR="007611AF" w14:paraId="4A454515"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3ED75E5"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7D09F38"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b）应具有登录失败处理功能，应配置并启用结束会话、限制非法登录次数和当登录连接超时自动退出等相关措施；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978F6B2" w14:textId="77777777" w:rsidR="007611AF" w:rsidRDefault="00600A91">
            <w:pPr>
              <w:pStyle w:val="HTML"/>
              <w:wordWrap w:val="0"/>
            </w:pPr>
            <w:r>
              <w:rPr>
                <w:rFonts w:hint="eastAsia"/>
              </w:rPr>
              <w:t>登录失败次数为3次，未配置登录失败处理功能，未设置登录超时功能。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09CCBD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00C90D67"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E781D34"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1054748"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c）当进行远程管理时，应采取必要措施防止鉴别信息在网络传输过程中被窃听。</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28C6482" w14:textId="77777777" w:rsidR="007611AF" w:rsidRDefault="00600A91">
            <w:pPr>
              <w:pStyle w:val="HTML"/>
              <w:wordWrap w:val="0"/>
            </w:pPr>
            <w:r>
              <w:rPr>
                <w:rFonts w:hint="eastAsia"/>
              </w:rPr>
              <w:t>采用https协议登录防火墙进行管理。</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EF8906A"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0A9AF7A5"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C13D93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访问控制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0803685"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a）应对登录的用户分配账户和权限；</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1B86C13" w14:textId="77777777" w:rsidR="007611AF" w:rsidRDefault="00600A91">
            <w:pPr>
              <w:pStyle w:val="HTML"/>
              <w:wordWrap w:val="0"/>
            </w:pPr>
            <w:r>
              <w:rPr>
                <w:rFonts w:hint="eastAsia"/>
              </w:rPr>
              <w:t>1、防火墙仅设有超级管理员，未对登录的用户分配账户和权限；2、防火墙无默认账户。</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B16F3F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57FA1764"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61B3A66"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D9C4382"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b）应重命名或删除默认账户，修改默认账户的默认口令；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ED68DCC" w14:textId="77777777" w:rsidR="007611AF" w:rsidRDefault="00600A91">
            <w:pPr>
              <w:pStyle w:val="HTML"/>
              <w:wordWrap w:val="0"/>
            </w:pPr>
            <w:r>
              <w:rPr>
                <w:rFonts w:hint="eastAsia"/>
              </w:rPr>
              <w:t>防火墙没有默认账户。</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80A8E1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0D6E649D"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604E04"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99DBE80"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c）应及时删除或停用多余的、过期的账户，避免共享账户的存在；</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3A2268B" w14:textId="77777777" w:rsidR="007611AF" w:rsidRDefault="00600A91">
            <w:pPr>
              <w:pStyle w:val="HTML"/>
              <w:wordWrap w:val="0"/>
            </w:pPr>
            <w:r>
              <w:rPr>
                <w:rFonts w:hint="eastAsia"/>
              </w:rPr>
              <w:t>存在管理员共享账户情况。</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EAD67A7"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6B5D709F"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F1680B9"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D55210E"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d）应授予管理用户所需的最小权限，实现管理用户的权限分离。</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5E20CD9" w14:textId="77777777" w:rsidR="007611AF" w:rsidRDefault="00600A91">
            <w:pPr>
              <w:pStyle w:val="HTML"/>
              <w:wordWrap w:val="0"/>
            </w:pPr>
            <w:r>
              <w:rPr>
                <w:rFonts w:hint="eastAsia"/>
              </w:rPr>
              <w:t>超级管理员未授予用户不同的防火墙功能模块，并按照最小权限授权。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C13B6EE"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544D3590"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AB66B6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lastRenderedPageBreak/>
              <w:t>安全审计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34296E5"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a）应启用安全审计功能，审计覆盖到每个用户，对重要的用户行为和重要安全事件进行审计；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CA3B89D" w14:textId="77777777" w:rsidR="007611AF" w:rsidRDefault="00600A91">
            <w:pPr>
              <w:pStyle w:val="HTML"/>
              <w:wordWrap w:val="0"/>
            </w:pPr>
            <w:r>
              <w:rPr>
                <w:rFonts w:hint="eastAsia"/>
              </w:rPr>
              <w:t>防火墙已启用安全审计功能，审计内容覆盖到用户的各项行为操作等信息。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FEE4EA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1E0F88E2"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10CB2AD"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F2F56C3"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b）审计记录应包括事件的日期和时间、用户、事件类型、事件是否成功及其他与审计相关的信息；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6204E5B" w14:textId="77777777" w:rsidR="007611AF" w:rsidRDefault="00600A91">
            <w:pPr>
              <w:pStyle w:val="HTML"/>
              <w:wordWrap w:val="0"/>
            </w:pPr>
            <w:r>
              <w:rPr>
                <w:rFonts w:hint="eastAsia"/>
              </w:rPr>
              <w:t>防火墙日志内容有事件日志、告警日志、安全日志、配置日志、网络日志、流量日志，包括日志类型、日期时间、级别、描述等信息。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06AD8E5"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54BB2EFC"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0308B7"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07225D0"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c）应对审计记录进行保护，定期备份，避免受到未预期的删除、修改或覆盖等。</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621901A" w14:textId="77777777" w:rsidR="007611AF" w:rsidRDefault="00600A91">
            <w:pPr>
              <w:pStyle w:val="HTML"/>
              <w:wordWrap w:val="0"/>
            </w:pPr>
            <w:r>
              <w:rPr>
                <w:rFonts w:hint="eastAsia"/>
              </w:rPr>
              <w:t>防火墙日志未进行定期备份，目前防火墙里面只能刷新查看2个月的日志。</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0A212E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48E2DDCA"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C064CF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入侵防范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8C299C3"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a）应遵循最小安装的原则，仅安装需要的组件和应用程序；</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C918A02" w14:textId="77777777" w:rsidR="007611AF" w:rsidRDefault="00600A91">
            <w:pPr>
              <w:pStyle w:val="HTML"/>
              <w:wordWrap w:val="0"/>
            </w:pPr>
            <w:r>
              <w:rPr>
                <w:rFonts w:hint="eastAsia"/>
              </w:rPr>
              <w:t>该项不适用于防火墙。</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668431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0D67E2E0"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26361B4"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9A80FA1"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b）应关闭不需要的系统服务、默认共享和高危端口；</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F6C7A24" w14:textId="77777777" w:rsidR="007611AF" w:rsidRDefault="00600A91">
            <w:pPr>
              <w:pStyle w:val="HTML"/>
              <w:wordWrap w:val="0"/>
            </w:pPr>
            <w:r>
              <w:rPr>
                <w:rFonts w:hint="eastAsia"/>
              </w:rPr>
              <w:t>该项不适用于防火墙。</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F968B3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3B341375"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57764B1"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05ED8C8"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c）应通过设定终端接入方式或网络地址范围对通过网络进行管理的管理终端进行限制；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1AF3B83" w14:textId="77777777" w:rsidR="007611AF" w:rsidRDefault="00600A91">
            <w:pPr>
              <w:pStyle w:val="HTML"/>
              <w:wordWrap w:val="0"/>
            </w:pPr>
            <w:r>
              <w:rPr>
                <w:rFonts w:hint="eastAsia"/>
              </w:rPr>
              <w:t>已对登录的终端做IP限制，指定</w:t>
            </w:r>
            <w:proofErr w:type="spellStart"/>
            <w:r>
              <w:rPr>
                <w:rFonts w:hint="eastAsia"/>
              </w:rPr>
              <w:t>ip</w:t>
            </w:r>
            <w:proofErr w:type="spellEnd"/>
            <w:r>
              <w:rPr>
                <w:rFonts w:hint="eastAsia"/>
              </w:rPr>
              <w:t>可以登录。</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A8AD5AC"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4E303992"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7DB3F9A"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123D775"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d）应提供数据有效性检验功能，保证通过人机</w:t>
            </w:r>
            <w:r>
              <w:rPr>
                <w:rFonts w:ascii="华文仿宋" w:hAnsi="华文仿宋" w:hint="eastAsia"/>
                <w:sz w:val="21"/>
                <w:szCs w:val="21"/>
              </w:rPr>
              <w:lastRenderedPageBreak/>
              <w:t>接口输入或通过通信接口输入的内容符合系统设定要求；</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70D552F" w14:textId="77777777" w:rsidR="007611AF" w:rsidRDefault="00600A91">
            <w:pPr>
              <w:pStyle w:val="HTML"/>
              <w:wordWrap w:val="0"/>
            </w:pPr>
            <w:r>
              <w:rPr>
                <w:rFonts w:hint="eastAsia"/>
              </w:rPr>
              <w:lastRenderedPageBreak/>
              <w:t>该项不适用于防火墙。</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589AFF6"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52E78ED7"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1D81A3"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6031DC3"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e）应能发现可能存在的已知漏洞，并在经过充分测试评估后，及时修补漏洞。</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099899F" w14:textId="77777777" w:rsidR="007611AF" w:rsidRDefault="00600A91">
            <w:pPr>
              <w:pStyle w:val="HTML"/>
              <w:wordWrap w:val="0"/>
            </w:pPr>
            <w:r>
              <w:rPr>
                <w:rFonts w:hint="eastAsia"/>
              </w:rPr>
              <w:t>未定期进行漏洞扫描。</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D41730C"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38D2DA36"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85FB52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可信验证</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AB4A9D4"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a）可基于可信根对计算设备的系统引导程序、系统程序、重要配置参数和应用程序等进行可信验证，并在检测到其可信性受到破坏后进行报警，并将验证结果形成审计记录送至安全管理中心。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FE3E0A3" w14:textId="77777777" w:rsidR="007611AF" w:rsidRDefault="00600A91">
            <w:pPr>
              <w:pStyle w:val="HTML"/>
              <w:wordWrap w:val="0"/>
            </w:pPr>
            <w:r>
              <w:rPr>
                <w:rFonts w:hint="eastAsia"/>
              </w:rPr>
              <w:t>未采取任何可信验证措施。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42DB704"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168D9984"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C0A2795"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数据完整性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C9D2A0F"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a）应采用校验技术保证重要数据在传输过程中的完整性。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46384BA" w14:textId="77777777" w:rsidR="007611AF" w:rsidRDefault="00600A91">
            <w:pPr>
              <w:pStyle w:val="HTML"/>
              <w:wordWrap w:val="0"/>
            </w:pPr>
            <w:r>
              <w:rPr>
                <w:rFonts w:hint="eastAsia"/>
              </w:rPr>
              <w:t>采用https协议传输数据，能保证数据在传输过程中的完整性。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8E7900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731F0AF3"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147142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数据备份恢复</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EDDD72B"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a）应提供重要数据的本地数据备份与恢复功能；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F9457C7" w14:textId="77777777" w:rsidR="007611AF" w:rsidRDefault="00600A91">
            <w:pPr>
              <w:pStyle w:val="HTML"/>
              <w:wordWrap w:val="0"/>
            </w:pPr>
            <w:r>
              <w:rPr>
                <w:rFonts w:hint="eastAsia"/>
              </w:rPr>
              <w:t>未对防火墙的操作日志和重要的数据进行定期备份。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8F827E3"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15BA9A3C"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8F4042B"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4508AB7"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b）应提供异地数据备份功能，利用通信网络将重要数据定时批量传送至备用场地。</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0E63E95" w14:textId="77777777" w:rsidR="007611AF" w:rsidRDefault="00600A91">
            <w:pPr>
              <w:pStyle w:val="HTML"/>
              <w:wordWrap w:val="0"/>
            </w:pPr>
            <w:r>
              <w:rPr>
                <w:rFonts w:hint="eastAsia"/>
              </w:rPr>
              <w:t>未对防火墙提供异地数据备份功能。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BFBCB7F"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bl>
    <w:p w14:paraId="32BBB422" w14:textId="6171F263" w:rsidR="007611AF" w:rsidRDefault="00600A91" w:rsidP="00904AAA">
      <w:pPr>
        <w:pStyle w:val="3"/>
        <w:keepNext w:val="0"/>
        <w:keepLines w:val="0"/>
        <w:widowControl/>
        <w:numPr>
          <w:ilvl w:val="0"/>
          <w:numId w:val="21"/>
        </w:numPr>
        <w:spacing w:before="0" w:after="0"/>
        <w:ind w:left="0"/>
        <w:jc w:val="left"/>
        <w:divId w:val="2043359800"/>
        <w:rPr>
          <w:rFonts w:ascii="华文仿宋" w:eastAsia="华文仿宋" w:hAnsi="华文仿宋"/>
          <w:szCs w:val="28"/>
        </w:rPr>
      </w:pPr>
      <w:bookmarkStart w:id="236" w:name="_Toc43122417"/>
      <w:r>
        <w:rPr>
          <w:rFonts w:ascii="华文仿宋" w:eastAsia="华文仿宋" w:hAnsi="华文仿宋" w:hint="eastAsia"/>
          <w:szCs w:val="28"/>
        </w:rPr>
        <w:lastRenderedPageBreak/>
        <w:t>D4.9  IDS（</w:t>
      </w:r>
      <w:r w:rsidR="00C52EF7">
        <w:rPr>
          <w:rFonts w:ascii="华文仿宋" w:eastAsia="华文仿宋" w:hAnsi="华文仿宋" w:hint="eastAsia"/>
          <w:szCs w:val="28"/>
        </w:rPr>
        <w:t>192.168.X.X</w:t>
      </w:r>
      <w:r>
        <w:rPr>
          <w:rFonts w:ascii="华文仿宋" w:eastAsia="华文仿宋" w:hAnsi="华文仿宋" w:hint="eastAsia"/>
          <w:szCs w:val="28"/>
        </w:rPr>
        <w:t>）</w:t>
      </w:r>
      <w:bookmarkEnd w:id="236"/>
    </w:p>
    <w:tbl>
      <w:tblPr>
        <w:tblW w:w="5000" w:type="pct"/>
        <w:tblBorders>
          <w:top w:val="single" w:sz="6" w:space="0" w:color="000000"/>
          <w:left w:val="single" w:sz="6" w:space="0" w:color="000000"/>
        </w:tblBorders>
        <w:tblCellMar>
          <w:top w:w="15" w:type="dxa"/>
          <w:left w:w="15" w:type="dxa"/>
          <w:bottom w:w="15" w:type="dxa"/>
          <w:right w:w="15" w:type="dxa"/>
        </w:tblCellMar>
        <w:tblLook w:val="04A0" w:firstRow="1" w:lastRow="0" w:firstColumn="1" w:lastColumn="0" w:noHBand="0" w:noVBand="1"/>
      </w:tblPr>
      <w:tblGrid>
        <w:gridCol w:w="1658"/>
        <w:gridCol w:w="2321"/>
        <w:gridCol w:w="2819"/>
        <w:gridCol w:w="1492"/>
      </w:tblGrid>
      <w:tr w:rsidR="007611AF" w14:paraId="026E52C3" w14:textId="77777777">
        <w:trPr>
          <w:divId w:val="2043359800"/>
          <w:tblHeader/>
        </w:trPr>
        <w:tc>
          <w:tcPr>
            <w:tcW w:w="10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65FA4900"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安全控制点</w:t>
            </w:r>
          </w:p>
        </w:tc>
        <w:tc>
          <w:tcPr>
            <w:tcW w:w="14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4DCF7E3C"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测评指标</w:t>
            </w:r>
          </w:p>
        </w:tc>
        <w:tc>
          <w:tcPr>
            <w:tcW w:w="17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2C2A9997"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结果记录</w:t>
            </w:r>
          </w:p>
        </w:tc>
        <w:tc>
          <w:tcPr>
            <w:tcW w:w="9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79530EDE"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符合程度</w:t>
            </w:r>
          </w:p>
        </w:tc>
      </w:tr>
      <w:tr w:rsidR="007611AF" w14:paraId="3C8107B8" w14:textId="77777777">
        <w:trPr>
          <w:divId w:val="2043359800"/>
        </w:trPr>
        <w:tc>
          <w:tcPr>
            <w:tcW w:w="0" w:type="auto"/>
            <w:gridSpan w:val="4"/>
            <w:tcBorders>
              <w:top w:val="single" w:sz="6" w:space="0" w:color="000000"/>
              <w:left w:val="single" w:sz="6" w:space="0" w:color="000000"/>
              <w:bottom w:val="single" w:sz="6" w:space="0" w:color="000000"/>
              <w:right w:val="single" w:sz="6" w:space="0" w:color="000000"/>
            </w:tcBorders>
            <w:shd w:val="clear" w:color="auto" w:fill="B0E398"/>
            <w:tcMar>
              <w:top w:w="45" w:type="dxa"/>
              <w:left w:w="45" w:type="dxa"/>
              <w:bottom w:w="45" w:type="dxa"/>
              <w:right w:w="45" w:type="dxa"/>
            </w:tcMar>
            <w:vAlign w:val="center"/>
            <w:hideMark/>
          </w:tcPr>
          <w:p w14:paraId="5D69BCE8"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安全通用要求</w:t>
            </w:r>
          </w:p>
        </w:tc>
      </w:tr>
      <w:tr w:rsidR="007611AF" w14:paraId="3566B9D9"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D11FCDA" w14:textId="77777777" w:rsidR="007611AF" w:rsidRDefault="00600A91">
            <w:pPr>
              <w:wordWrap w:val="0"/>
              <w:spacing w:before="100" w:beforeAutospacing="1" w:after="100" w:afterAutospacing="1"/>
              <w:jc w:val="center"/>
              <w:rPr>
                <w:rFonts w:ascii="华文仿宋" w:hAnsi="华文仿宋"/>
                <w:sz w:val="21"/>
                <w:szCs w:val="21"/>
              </w:rPr>
            </w:pPr>
            <w:r>
              <w:rPr>
                <w:rFonts w:ascii="华文仿宋" w:hAnsi="华文仿宋" w:hint="eastAsia"/>
                <w:sz w:val="21"/>
                <w:szCs w:val="21"/>
              </w:rPr>
              <w:t>身份鉴别</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61E1D52" w14:textId="77777777" w:rsidR="007611AF" w:rsidRDefault="00600A91">
            <w:pPr>
              <w:wordWrap w:val="0"/>
              <w:spacing w:before="100" w:beforeAutospacing="1" w:after="100" w:afterAutospacing="1"/>
              <w:jc w:val="left"/>
              <w:rPr>
                <w:rFonts w:ascii="华文仿宋" w:hAnsi="华文仿宋"/>
                <w:sz w:val="21"/>
                <w:szCs w:val="21"/>
              </w:rPr>
            </w:pPr>
            <w:r>
              <w:rPr>
                <w:rFonts w:ascii="华文仿宋" w:hAnsi="华文仿宋" w:hint="eastAsia"/>
                <w:sz w:val="21"/>
                <w:szCs w:val="21"/>
              </w:rPr>
              <w:t>a）应对登录的用户进行身份标识和鉴别，身份标识具有唯一性，身份鉴别信息具有复杂度要求并定期更换；</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C57C2BB" w14:textId="77777777" w:rsidR="007611AF" w:rsidRDefault="00600A91">
            <w:pPr>
              <w:pStyle w:val="HTML"/>
              <w:wordWrap w:val="0"/>
            </w:pPr>
            <w:r>
              <w:rPr>
                <w:rFonts w:hint="eastAsia"/>
              </w:rPr>
              <w:t>1、对登录的用户进行身份鉴别；2、登录名具有唯一性；3、不存在</w:t>
            </w:r>
            <w:proofErr w:type="gramStart"/>
            <w:r>
              <w:rPr>
                <w:rFonts w:hint="eastAsia"/>
              </w:rPr>
              <w:t>空口令</w:t>
            </w:r>
            <w:proofErr w:type="gramEnd"/>
            <w:r>
              <w:rPr>
                <w:rFonts w:hint="eastAsia"/>
              </w:rPr>
              <w:t>账户；4、口令长度未限制，未配置密码复杂度，未定期更换。</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DD6682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72870D24"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0F48237"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F343D49"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b）应具有登录失败处理功能，应配置并启用结束会话、限制非法登录次数和当登录连接超时自动退出等相关措施；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2201A66" w14:textId="77777777" w:rsidR="007611AF" w:rsidRDefault="00600A91">
            <w:pPr>
              <w:pStyle w:val="HTML"/>
              <w:wordWrap w:val="0"/>
            </w:pPr>
            <w:r>
              <w:rPr>
                <w:rFonts w:hint="eastAsia"/>
              </w:rPr>
              <w:t>未设置登录失败次数，登录超时自动退出时间为10分钟。</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4A17EB6"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70233392"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2101630"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E300FDE"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c）当进行远程管理时，应采取必要措施防止鉴别信息在网络传输过程中被窃听。</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4DDAF16" w14:textId="77777777" w:rsidR="007611AF" w:rsidRDefault="00600A91">
            <w:pPr>
              <w:pStyle w:val="HTML"/>
              <w:wordWrap w:val="0"/>
            </w:pPr>
            <w:r>
              <w:rPr>
                <w:rFonts w:hint="eastAsia"/>
              </w:rPr>
              <w:t>采用https协议登录IDS进行管理。</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792A727"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7E2850CB"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17E4EEB"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访问控制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5A64FFC"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a）应对登录的用户分配账户和权限；</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8573C61" w14:textId="77777777" w:rsidR="007611AF" w:rsidRDefault="00600A91">
            <w:pPr>
              <w:pStyle w:val="HTML"/>
              <w:wordWrap w:val="0"/>
            </w:pPr>
            <w:r>
              <w:rPr>
                <w:rFonts w:hint="eastAsia"/>
              </w:rPr>
              <w:t>IDS设有超级管理员、审计员、配置员。</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5B43A2A"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6FA49205"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BB07F65"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D142513"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b）应重命名或删除默认账户，修改默认账户的默认口令；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8DF2C95" w14:textId="77777777" w:rsidR="007611AF" w:rsidRDefault="00600A91">
            <w:pPr>
              <w:pStyle w:val="HTML"/>
              <w:wordWrap w:val="0"/>
            </w:pPr>
            <w:r>
              <w:rPr>
                <w:rFonts w:hint="eastAsia"/>
              </w:rPr>
              <w:t>防火墙有默认账户admin、audit、config、system。</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4BE328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44E08346"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782C022"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E1184A3"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c）应及时删除或停用多余的、过期的账户，避免共享账户的存在；</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11A221A" w14:textId="77777777" w:rsidR="007611AF" w:rsidRDefault="00600A91">
            <w:pPr>
              <w:pStyle w:val="HTML"/>
              <w:wordWrap w:val="0"/>
            </w:pPr>
            <w:r>
              <w:rPr>
                <w:rFonts w:hint="eastAsia"/>
              </w:rPr>
              <w:t>存在管理员共享账户情况。</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29B24D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177C1BD1"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418FF59"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E090140"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d）应授予管理用户所需</w:t>
            </w:r>
            <w:r>
              <w:rPr>
                <w:rFonts w:ascii="华文仿宋" w:hAnsi="华文仿宋" w:hint="eastAsia"/>
                <w:sz w:val="21"/>
                <w:szCs w:val="21"/>
              </w:rPr>
              <w:lastRenderedPageBreak/>
              <w:t>的最小权限，实现管理用户的权限分离。</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A81E145" w14:textId="77777777" w:rsidR="007611AF" w:rsidRDefault="00600A91">
            <w:pPr>
              <w:pStyle w:val="HTML"/>
              <w:wordWrap w:val="0"/>
            </w:pPr>
            <w:r>
              <w:rPr>
                <w:rFonts w:hint="eastAsia"/>
              </w:rPr>
              <w:lastRenderedPageBreak/>
              <w:t>1、已进行角色划分；2、超级管理员未授予用户不同的防</w:t>
            </w:r>
            <w:r>
              <w:rPr>
                <w:rFonts w:hint="eastAsia"/>
              </w:rPr>
              <w:lastRenderedPageBreak/>
              <w:t>火墙功能模块，3、未按照最小权限授权。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3ABF8FF"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lastRenderedPageBreak/>
              <w:t>部分符合</w:t>
            </w:r>
          </w:p>
        </w:tc>
      </w:tr>
      <w:tr w:rsidR="007611AF" w14:paraId="7A70DAC2"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F43D7DA"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安全审计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8BC7F24"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a）应启用安全审计功能，审计覆盖到每个用户，对重要的用户行为和重要安全事件进行审计；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26663B7" w14:textId="77777777" w:rsidR="007611AF" w:rsidRDefault="00600A91">
            <w:pPr>
              <w:pStyle w:val="HTML"/>
              <w:wordWrap w:val="0"/>
            </w:pPr>
            <w:r>
              <w:rPr>
                <w:rFonts w:hint="eastAsia"/>
              </w:rPr>
              <w:t>已启用安全审计功能，审计内容覆盖到用户的各项行为操作等信息。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D0C42F1"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3685F0D7"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685420E"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143FD69"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b）审计记录应包括事件的日期和时间、用户、事件类型、事件是否成功及其他与审计相关的信息；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85D7552" w14:textId="77777777" w:rsidR="007611AF" w:rsidRDefault="00600A91">
            <w:pPr>
              <w:pStyle w:val="HTML"/>
              <w:wordWrap w:val="0"/>
            </w:pPr>
            <w:r>
              <w:rPr>
                <w:rFonts w:hint="eastAsia"/>
              </w:rPr>
              <w:t>日志内容包括日志类型、日期时间、日志级别、源IP、源地区、目的</w:t>
            </w:r>
            <w:proofErr w:type="spellStart"/>
            <w:r>
              <w:rPr>
                <w:rFonts w:hint="eastAsia"/>
              </w:rPr>
              <w:t>ip</w:t>
            </w:r>
            <w:proofErr w:type="spellEnd"/>
            <w:r>
              <w:rPr>
                <w:rFonts w:hint="eastAsia"/>
              </w:rPr>
              <w:t>、目的地区等信息。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46A8BE6"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5AE538FF"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B752C5D"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933D7D4"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c）应对审计记录进行保护，定期备份，避免受到未预期的删除、修改或覆盖等。</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4EBDD60" w14:textId="77777777" w:rsidR="007611AF" w:rsidRDefault="00600A91">
            <w:pPr>
              <w:pStyle w:val="HTML"/>
              <w:wordWrap w:val="0"/>
            </w:pPr>
            <w:r>
              <w:rPr>
                <w:rFonts w:hint="eastAsia"/>
              </w:rPr>
              <w:t>防火墙日志未进行定期备份，日志记录保存100天。</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7985AEE"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7B272EEC"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6C874FE"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入侵防范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33CEC64"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a）应遵循最小安装的原则，仅安装需要的组件和应用程序；</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345BA68" w14:textId="77777777" w:rsidR="007611AF" w:rsidRDefault="00600A91">
            <w:pPr>
              <w:pStyle w:val="HTML"/>
              <w:wordWrap w:val="0"/>
            </w:pPr>
            <w:r>
              <w:rPr>
                <w:rFonts w:hint="eastAsia"/>
              </w:rPr>
              <w:t>该项不适用于IDS。</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50CE7D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760471EB"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9400255"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7A62E41"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b）应关闭不需要的系统服务、默认共享和高危端口；</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D493001" w14:textId="77777777" w:rsidR="007611AF" w:rsidRDefault="00600A91">
            <w:pPr>
              <w:pStyle w:val="HTML"/>
              <w:wordWrap w:val="0"/>
            </w:pPr>
            <w:r>
              <w:rPr>
                <w:rFonts w:hint="eastAsia"/>
              </w:rPr>
              <w:t>该项不适用于IDS。</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BC37FA3"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36162D59"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3933F2E"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2EB9675"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c）应通过设定终端接入方式或网络地址范围对通过网络进行管理的管理终端进行限制；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2F8030A" w14:textId="77777777" w:rsidR="007611AF" w:rsidRDefault="00600A91">
            <w:pPr>
              <w:pStyle w:val="HTML"/>
              <w:wordWrap w:val="0"/>
            </w:pPr>
            <w:r>
              <w:rPr>
                <w:rFonts w:hint="eastAsia"/>
              </w:rPr>
              <w:t>未对登录的终端做IP限制，内网所有用户均可以登录。</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F9945C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155D99AD"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BD68248"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F50BA8E"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d）应提供数据有效性检验功能，保证通过人机接口输入或通过通信接口输入的内容符合系统设定要求；</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711AE7C" w14:textId="77777777" w:rsidR="007611AF" w:rsidRDefault="00600A91">
            <w:pPr>
              <w:pStyle w:val="HTML"/>
              <w:wordWrap w:val="0"/>
            </w:pPr>
            <w:r>
              <w:rPr>
                <w:rFonts w:hint="eastAsia"/>
              </w:rPr>
              <w:t>该项不适用于IDS。</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C5F76CF"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0637F36D"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2DD3759"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BA11F55"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e）应能发现可能存在的已知漏洞，并在经过充分测试评估后，及时修补漏洞。</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F3BDD17" w14:textId="77777777" w:rsidR="007611AF" w:rsidRDefault="00600A91">
            <w:pPr>
              <w:pStyle w:val="HTML"/>
              <w:wordWrap w:val="0"/>
            </w:pPr>
            <w:r>
              <w:rPr>
                <w:rFonts w:hint="eastAsia"/>
              </w:rPr>
              <w:t>未定期进行漏洞扫描。</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69D93B3"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37CA3731"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B82555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可信验证</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20FF186"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a）可基于可信根对计算设备的系统引导程序、系统程序、重要配置参数和应用程序等进行可信验证，并在检测到其可信性受到破坏后进行报警，并将验证结果形成审计记录送至安全管理中心。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8B16723" w14:textId="77777777" w:rsidR="007611AF" w:rsidRDefault="00600A91">
            <w:pPr>
              <w:pStyle w:val="HTML"/>
              <w:wordWrap w:val="0"/>
            </w:pPr>
            <w:r>
              <w:rPr>
                <w:rFonts w:hint="eastAsia"/>
              </w:rPr>
              <w:t>未采取任何可信验证措施。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8CE922A"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6542250B"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3B415C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数据完整性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EB4A8B3"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a）应采用校验技术保证重要数据在传输过程中的完整性。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3B884FD" w14:textId="77777777" w:rsidR="007611AF" w:rsidRDefault="00600A91">
            <w:pPr>
              <w:pStyle w:val="HTML"/>
              <w:wordWrap w:val="0"/>
            </w:pPr>
            <w:r>
              <w:rPr>
                <w:rFonts w:hint="eastAsia"/>
              </w:rPr>
              <w:t>采用https协议传输数据，加密传输方式保证数据在传输过程中的完整性。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8D2ACF6"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08C6E3C2"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594025F"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数据备份恢复</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A2BB528"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a）应提供重要数据的本地数据备份与恢复功能；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9D16D50" w14:textId="77777777" w:rsidR="007611AF" w:rsidRDefault="00600A91">
            <w:pPr>
              <w:pStyle w:val="HTML"/>
              <w:wordWrap w:val="0"/>
            </w:pPr>
            <w:r>
              <w:rPr>
                <w:rFonts w:hint="eastAsia"/>
              </w:rPr>
              <w:t>未对IDS的操作日志和重要的数据进行定期备份。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25B6F3B"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0FB520EF"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11C3B3B"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3192848"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b）应提供异地数据备份功能，利用通信网络将</w:t>
            </w:r>
            <w:r>
              <w:rPr>
                <w:rFonts w:ascii="华文仿宋" w:hAnsi="华文仿宋" w:hint="eastAsia"/>
                <w:sz w:val="21"/>
                <w:szCs w:val="21"/>
              </w:rPr>
              <w:lastRenderedPageBreak/>
              <w:t>重要数据定时批量传送至备用场地。</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72B2541" w14:textId="77777777" w:rsidR="007611AF" w:rsidRDefault="00600A91">
            <w:pPr>
              <w:pStyle w:val="HTML"/>
              <w:wordWrap w:val="0"/>
            </w:pPr>
            <w:r>
              <w:rPr>
                <w:rFonts w:hint="eastAsia"/>
              </w:rPr>
              <w:lastRenderedPageBreak/>
              <w:t>未对IDS提供异地数据备份功能。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D40F2F4"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bl>
    <w:p w14:paraId="32BD1D55" w14:textId="02D5C0D8" w:rsidR="007611AF" w:rsidRDefault="00600A91" w:rsidP="00904AAA">
      <w:pPr>
        <w:pStyle w:val="3"/>
        <w:keepNext w:val="0"/>
        <w:keepLines w:val="0"/>
        <w:widowControl/>
        <w:numPr>
          <w:ilvl w:val="0"/>
          <w:numId w:val="22"/>
        </w:numPr>
        <w:spacing w:before="0" w:after="0"/>
        <w:ind w:left="0"/>
        <w:jc w:val="left"/>
        <w:divId w:val="2043359800"/>
        <w:rPr>
          <w:rFonts w:ascii="华文仿宋" w:eastAsia="华文仿宋" w:hAnsi="华文仿宋"/>
          <w:szCs w:val="28"/>
        </w:rPr>
      </w:pPr>
      <w:bookmarkStart w:id="237" w:name="_Toc43122418"/>
      <w:r>
        <w:rPr>
          <w:rFonts w:ascii="华文仿宋" w:eastAsia="华文仿宋" w:hAnsi="华文仿宋" w:hint="eastAsia"/>
          <w:szCs w:val="28"/>
        </w:rPr>
        <w:t>D4.10  堡垒机（</w:t>
      </w:r>
      <w:r w:rsidR="00C52EF7">
        <w:rPr>
          <w:rFonts w:ascii="华文仿宋" w:eastAsia="华文仿宋" w:hAnsi="华文仿宋" w:hint="eastAsia"/>
          <w:szCs w:val="28"/>
        </w:rPr>
        <w:t>192.168.X.X</w:t>
      </w:r>
      <w:r>
        <w:rPr>
          <w:rFonts w:ascii="华文仿宋" w:eastAsia="华文仿宋" w:hAnsi="华文仿宋" w:hint="eastAsia"/>
          <w:szCs w:val="28"/>
        </w:rPr>
        <w:t>）</w:t>
      </w:r>
      <w:bookmarkEnd w:id="237"/>
    </w:p>
    <w:tbl>
      <w:tblPr>
        <w:tblW w:w="5000" w:type="pct"/>
        <w:tblBorders>
          <w:top w:val="single" w:sz="6" w:space="0" w:color="000000"/>
          <w:left w:val="single" w:sz="6" w:space="0" w:color="000000"/>
        </w:tblBorders>
        <w:tblCellMar>
          <w:top w:w="15" w:type="dxa"/>
          <w:left w:w="15" w:type="dxa"/>
          <w:bottom w:w="15" w:type="dxa"/>
          <w:right w:w="15" w:type="dxa"/>
        </w:tblCellMar>
        <w:tblLook w:val="04A0" w:firstRow="1" w:lastRow="0" w:firstColumn="1" w:lastColumn="0" w:noHBand="0" w:noVBand="1"/>
      </w:tblPr>
      <w:tblGrid>
        <w:gridCol w:w="1658"/>
        <w:gridCol w:w="2321"/>
        <w:gridCol w:w="2819"/>
        <w:gridCol w:w="1492"/>
      </w:tblGrid>
      <w:tr w:rsidR="007611AF" w14:paraId="294ECE24" w14:textId="77777777">
        <w:trPr>
          <w:divId w:val="2043359800"/>
          <w:tblHeader/>
        </w:trPr>
        <w:tc>
          <w:tcPr>
            <w:tcW w:w="10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1C1B1BAD"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安全控制点</w:t>
            </w:r>
          </w:p>
        </w:tc>
        <w:tc>
          <w:tcPr>
            <w:tcW w:w="14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57016E80"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测评指标</w:t>
            </w:r>
          </w:p>
        </w:tc>
        <w:tc>
          <w:tcPr>
            <w:tcW w:w="17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6CF8F63F"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结果记录</w:t>
            </w:r>
          </w:p>
        </w:tc>
        <w:tc>
          <w:tcPr>
            <w:tcW w:w="9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260BAF3F"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符合程度</w:t>
            </w:r>
          </w:p>
        </w:tc>
      </w:tr>
      <w:tr w:rsidR="007611AF" w14:paraId="7502ECA7" w14:textId="77777777">
        <w:trPr>
          <w:divId w:val="2043359800"/>
        </w:trPr>
        <w:tc>
          <w:tcPr>
            <w:tcW w:w="0" w:type="auto"/>
            <w:gridSpan w:val="4"/>
            <w:tcBorders>
              <w:top w:val="single" w:sz="6" w:space="0" w:color="000000"/>
              <w:left w:val="single" w:sz="6" w:space="0" w:color="000000"/>
              <w:bottom w:val="single" w:sz="6" w:space="0" w:color="000000"/>
              <w:right w:val="single" w:sz="6" w:space="0" w:color="000000"/>
            </w:tcBorders>
            <w:shd w:val="clear" w:color="auto" w:fill="B0E398"/>
            <w:tcMar>
              <w:top w:w="45" w:type="dxa"/>
              <w:left w:w="45" w:type="dxa"/>
              <w:bottom w:w="45" w:type="dxa"/>
              <w:right w:w="45" w:type="dxa"/>
            </w:tcMar>
            <w:vAlign w:val="center"/>
            <w:hideMark/>
          </w:tcPr>
          <w:p w14:paraId="4F471524"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安全通用要求</w:t>
            </w:r>
          </w:p>
        </w:tc>
      </w:tr>
      <w:tr w:rsidR="007611AF" w14:paraId="3E1843A9"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C3DB610" w14:textId="77777777" w:rsidR="007611AF" w:rsidRDefault="00600A91">
            <w:pPr>
              <w:wordWrap w:val="0"/>
              <w:spacing w:before="100" w:beforeAutospacing="1" w:after="100" w:afterAutospacing="1"/>
              <w:jc w:val="center"/>
              <w:rPr>
                <w:rFonts w:ascii="华文仿宋" w:hAnsi="华文仿宋"/>
                <w:sz w:val="21"/>
                <w:szCs w:val="21"/>
              </w:rPr>
            </w:pPr>
            <w:r>
              <w:rPr>
                <w:rFonts w:ascii="华文仿宋" w:hAnsi="华文仿宋" w:hint="eastAsia"/>
                <w:sz w:val="21"/>
                <w:szCs w:val="21"/>
              </w:rPr>
              <w:t>身份鉴别</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67E2CCD" w14:textId="77777777" w:rsidR="007611AF" w:rsidRDefault="00600A91">
            <w:pPr>
              <w:wordWrap w:val="0"/>
              <w:spacing w:before="100" w:beforeAutospacing="1" w:after="100" w:afterAutospacing="1"/>
              <w:jc w:val="left"/>
              <w:rPr>
                <w:rFonts w:ascii="华文仿宋" w:hAnsi="华文仿宋"/>
                <w:sz w:val="21"/>
                <w:szCs w:val="21"/>
              </w:rPr>
            </w:pPr>
            <w:r>
              <w:rPr>
                <w:rFonts w:ascii="华文仿宋" w:hAnsi="华文仿宋" w:hint="eastAsia"/>
                <w:sz w:val="21"/>
                <w:szCs w:val="21"/>
              </w:rPr>
              <w:t>a）应对登录的用户进行身份标识和鉴别，身份标识具有唯一性，身份鉴别信息具有复杂度要求并定期更换；</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18975AA" w14:textId="77777777" w:rsidR="007611AF" w:rsidRDefault="00600A91">
            <w:pPr>
              <w:pStyle w:val="HTML"/>
              <w:wordWrap w:val="0"/>
            </w:pPr>
            <w:r>
              <w:rPr>
                <w:rFonts w:hint="eastAsia"/>
              </w:rPr>
              <w:t>1、采用账号和密码的登录方式；2、登录名称标识唯一；3、不存在</w:t>
            </w:r>
            <w:proofErr w:type="gramStart"/>
            <w:r>
              <w:rPr>
                <w:rFonts w:hint="eastAsia"/>
              </w:rPr>
              <w:t>空口令</w:t>
            </w:r>
            <w:proofErr w:type="gramEnd"/>
            <w:r>
              <w:rPr>
                <w:rFonts w:hint="eastAsia"/>
              </w:rPr>
              <w:t>账户；4、密码采用大小写字母、数字、特殊字符组成，密码长度8位以上，未定期更换密码。</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173AF4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0DFE4E45"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3E87074"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72EE59C"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b）应具有登录失败处理功能，应配置并启用结束会话、限制非法登录次数和当登录连接超时自动退出等相关措施；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D2B78D8" w14:textId="77777777" w:rsidR="007611AF" w:rsidRDefault="00600A91">
            <w:pPr>
              <w:pStyle w:val="HTML"/>
              <w:wordWrap w:val="0"/>
            </w:pPr>
            <w:proofErr w:type="gramStart"/>
            <w:r>
              <w:rPr>
                <w:rFonts w:hint="eastAsia"/>
              </w:rPr>
              <w:t>堡垒机</w:t>
            </w:r>
            <w:proofErr w:type="gramEnd"/>
            <w:r>
              <w:rPr>
                <w:rFonts w:hint="eastAsia"/>
              </w:rPr>
              <w:t>登录超时会自动退出，页面超时时间为10分钟；登录失败次数为5次，账户锁定10分钟。</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7C7FB3E"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105A125C"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0D7140"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EBE8954"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c）当进行远程管理时，应采取必要措施防止鉴别信息在网络传输过程中被窃听。</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EA736B3" w14:textId="77777777" w:rsidR="007611AF" w:rsidRDefault="00600A91">
            <w:pPr>
              <w:pStyle w:val="HTML"/>
              <w:wordWrap w:val="0"/>
            </w:pPr>
            <w:r>
              <w:rPr>
                <w:rFonts w:hint="eastAsia"/>
              </w:rPr>
              <w:t>管理用户采用https的方式远程登录堡垒机。</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FEA7366"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6559A2DB"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A7F021A"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访问控制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5807F81"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a）应对登录的用户分配账户和权限；</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DA84C75" w14:textId="77777777" w:rsidR="007611AF" w:rsidRDefault="00600A91">
            <w:pPr>
              <w:pStyle w:val="HTML"/>
              <w:wordWrap w:val="0"/>
            </w:pPr>
            <w:r>
              <w:rPr>
                <w:rFonts w:hint="eastAsia"/>
              </w:rPr>
              <w:t>1、管理员已分配账户和所需的权限。2、默认账户登录权限未限制。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C8A011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51AC248E"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C985EC"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0238AD2"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b）应重命名或删除默认账户，修改默认账户的默认口令；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E917D32" w14:textId="77777777" w:rsidR="007611AF" w:rsidRDefault="00600A91">
            <w:pPr>
              <w:pStyle w:val="HTML"/>
              <w:wordWrap w:val="0"/>
            </w:pPr>
            <w:r>
              <w:rPr>
                <w:rFonts w:hint="eastAsia"/>
              </w:rPr>
              <w:t>1、</w:t>
            </w:r>
            <w:proofErr w:type="gramStart"/>
            <w:r>
              <w:rPr>
                <w:rFonts w:hint="eastAsia"/>
              </w:rPr>
              <w:t>堡垒机</w:t>
            </w:r>
            <w:proofErr w:type="gramEnd"/>
            <w:r>
              <w:rPr>
                <w:rFonts w:hint="eastAsia"/>
              </w:rPr>
              <w:t>有3个默认的账户，admin、operator、device,无法注销和禁用账户；2、默认口令都已修改。</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E7CB803"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029D9EF6"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0330C7"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973304A"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c）应及时删除或停用多</w:t>
            </w:r>
            <w:r>
              <w:rPr>
                <w:rFonts w:ascii="华文仿宋" w:hAnsi="华文仿宋" w:hint="eastAsia"/>
                <w:sz w:val="21"/>
                <w:szCs w:val="21"/>
              </w:rPr>
              <w:lastRenderedPageBreak/>
              <w:t>余的、过期的账户，避免共享账户的存在；</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310533B" w14:textId="77777777" w:rsidR="007611AF" w:rsidRDefault="00600A91">
            <w:pPr>
              <w:pStyle w:val="HTML"/>
              <w:wordWrap w:val="0"/>
            </w:pPr>
            <w:r>
              <w:rPr>
                <w:rFonts w:hint="eastAsia"/>
              </w:rPr>
              <w:lastRenderedPageBreak/>
              <w:t>无法禁用默认账户，不存在共享账户。</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456022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5DD91FAB"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3E80274"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6B31A19"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d）应授予管理用户所需的最小权限，实现管理用户的权限分离。</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FFD0886" w14:textId="77777777" w:rsidR="007611AF" w:rsidRDefault="00600A91">
            <w:pPr>
              <w:pStyle w:val="HTML"/>
              <w:wordWrap w:val="0"/>
            </w:pPr>
            <w:r>
              <w:rPr>
                <w:rFonts w:hint="eastAsia"/>
              </w:rPr>
              <w:t>1、系统角色存在系统管理员、操作员、资源管理员、密码管理员、审计员。目前仅分配系统管理员和操作员。2、用户权限已进行分离。3、用户根据自己的需求申请账户和权限，管理员中无审计员角色。</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93CD58B"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7E61B31D"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DA0CBB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安全审计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CB44190"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a）应启用安全审计功能，审计覆盖到每个用户，对重要的用户行为和重要安全事件进行审计；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A44048F" w14:textId="77777777" w:rsidR="007611AF" w:rsidRDefault="00600A91">
            <w:pPr>
              <w:pStyle w:val="HTML"/>
              <w:wordWrap w:val="0"/>
            </w:pPr>
            <w:r>
              <w:rPr>
                <w:rFonts w:hint="eastAsia"/>
              </w:rPr>
              <w:t>已启用安全审计功能，审计覆盖到用户的登进登出、账户新增及注销等操作。</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E6FB43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26186F1D"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5215986"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B741210"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b）审计记录应包括事件的日期和时间、用户、事件类型、事件是否成功及其他与审计相关的信息；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EE5EC57" w14:textId="77777777" w:rsidR="007611AF" w:rsidRDefault="00600A91">
            <w:pPr>
              <w:pStyle w:val="HTML"/>
              <w:wordWrap w:val="0"/>
            </w:pPr>
            <w:r>
              <w:rPr>
                <w:rFonts w:hint="eastAsia"/>
              </w:rPr>
              <w:t>运维审计记录包括访问者、资源名称、</w:t>
            </w:r>
            <w:proofErr w:type="spellStart"/>
            <w:r>
              <w:rPr>
                <w:rFonts w:hint="eastAsia"/>
              </w:rPr>
              <w:t>ip</w:t>
            </w:r>
            <w:proofErr w:type="spellEnd"/>
            <w:r>
              <w:rPr>
                <w:rFonts w:hint="eastAsia"/>
              </w:rPr>
              <w:t>、登录账号及协议、登录日期时间、时长、流量、事件是否成功。</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5A8C19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560780F6"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26B8587"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1EE454A"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c）应对审计记录进行保护，定期备份，避免受到未预期的删除、修改或覆盖等。</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CE4F907" w14:textId="77777777" w:rsidR="007611AF" w:rsidRDefault="00600A91">
            <w:pPr>
              <w:pStyle w:val="HTML"/>
              <w:wordWrap w:val="0"/>
            </w:pPr>
            <w:proofErr w:type="gramStart"/>
            <w:r>
              <w:rPr>
                <w:rFonts w:hint="eastAsia"/>
              </w:rPr>
              <w:t>堡垒机</w:t>
            </w:r>
            <w:proofErr w:type="gramEnd"/>
            <w:r>
              <w:rPr>
                <w:rFonts w:hint="eastAsia"/>
              </w:rPr>
              <w:t>的日志导入日志审计平台进行定期备份，每周一次全量备份。由于是新增设备，日志记录从2019-12-3正式开始，默认保存半年以上。</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73276E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6DBCDD13"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8EB346E"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入侵防范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24762B5"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a）应遵循最小安装的原则，仅安装需要的组件和应用程序；</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7A2B89C" w14:textId="77777777" w:rsidR="007611AF" w:rsidRDefault="00600A91">
            <w:pPr>
              <w:pStyle w:val="HTML"/>
              <w:wordWrap w:val="0"/>
            </w:pPr>
            <w:r>
              <w:rPr>
                <w:rFonts w:hint="eastAsia"/>
              </w:rPr>
              <w:t>该项不适用于堡垒机。</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8910013"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122ABD76"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17A0BA1"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21CDE5A"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b）应关闭不需要的系统服务、默认共享和高危</w:t>
            </w:r>
            <w:r>
              <w:rPr>
                <w:rFonts w:ascii="华文仿宋" w:hAnsi="华文仿宋" w:hint="eastAsia"/>
                <w:sz w:val="21"/>
                <w:szCs w:val="21"/>
              </w:rPr>
              <w:lastRenderedPageBreak/>
              <w:t>端口；</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88B0BBE" w14:textId="77777777" w:rsidR="007611AF" w:rsidRDefault="00600A91">
            <w:pPr>
              <w:pStyle w:val="HTML"/>
              <w:wordWrap w:val="0"/>
            </w:pPr>
            <w:r>
              <w:rPr>
                <w:rFonts w:hint="eastAsia"/>
              </w:rPr>
              <w:lastRenderedPageBreak/>
              <w:t>该项不适用于堡垒机。</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94E76A7"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1B9A22AB"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CB314B6"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D2E5079"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c）应通过设定终端接入方式或网络地址范围对通过网络进行管理的管理终端进行限制；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4D2214E" w14:textId="77777777" w:rsidR="007611AF" w:rsidRDefault="00600A91">
            <w:pPr>
              <w:pStyle w:val="HTML"/>
              <w:wordWrap w:val="0"/>
            </w:pPr>
            <w:r>
              <w:rPr>
                <w:rFonts w:hint="eastAsia"/>
              </w:rPr>
              <w:t>已对登录的终端做IP限制，指定</w:t>
            </w:r>
            <w:proofErr w:type="spellStart"/>
            <w:r>
              <w:rPr>
                <w:rFonts w:hint="eastAsia"/>
              </w:rPr>
              <w:t>ip</w:t>
            </w:r>
            <w:proofErr w:type="spellEnd"/>
            <w:r>
              <w:rPr>
                <w:rFonts w:hint="eastAsia"/>
              </w:rPr>
              <w:t>可以登录。</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C545DAB"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4CD437BF"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330C0C8"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0607727"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d）应提供数据有效性检验功能，保证通过人机接口输入或通过通信接口输入的内容符合系统设定要求；</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FC7B305" w14:textId="77777777" w:rsidR="007611AF" w:rsidRDefault="00600A91">
            <w:pPr>
              <w:pStyle w:val="HTML"/>
              <w:wordWrap w:val="0"/>
            </w:pPr>
            <w:r>
              <w:rPr>
                <w:rFonts w:hint="eastAsia"/>
              </w:rPr>
              <w:t>该项不适用于堡垒机。</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B2B727E"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2E642A3B"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46B6A7D"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7E0F78E"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e）应能发现可能存在的已知漏洞，并在经过充分测试评估后，及时修补漏洞。</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C85DAA0" w14:textId="77777777" w:rsidR="007611AF" w:rsidRDefault="00600A91">
            <w:pPr>
              <w:pStyle w:val="HTML"/>
              <w:wordWrap w:val="0"/>
            </w:pPr>
            <w:r>
              <w:rPr>
                <w:rFonts w:hint="eastAsia"/>
              </w:rPr>
              <w:t>未定期进行漏洞扫描。</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6211660"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12C53502"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3B4EC9A"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可信验证</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EE5C19C"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a）可基于可信根对计算设备的系统引导程序、系统程序、重要配置参数和应用程序等进行可信验证，并在检测到其可信性受到破坏后进行报警，并将验证结果形成审计记录送至安全管理中心。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F416C91" w14:textId="77777777" w:rsidR="007611AF" w:rsidRDefault="00600A91">
            <w:pPr>
              <w:pStyle w:val="HTML"/>
              <w:wordWrap w:val="0"/>
            </w:pPr>
            <w:r>
              <w:rPr>
                <w:rFonts w:hint="eastAsia"/>
              </w:rPr>
              <w:t>未采取任何可信验证措施。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BEEC9EB"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12444649"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28F524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数据完整性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F549C14"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a）应采用校验技术保证重要数据在传输过程中的完整性。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BF471C6" w14:textId="77777777" w:rsidR="007611AF" w:rsidRDefault="00600A91">
            <w:pPr>
              <w:pStyle w:val="HTML"/>
              <w:wordWrap w:val="0"/>
            </w:pPr>
            <w:r>
              <w:rPr>
                <w:rFonts w:hint="eastAsia"/>
              </w:rPr>
              <w:t>采用https协议传输数据，加密传输方式保证数据在传输过程中的完整性。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BBD8FD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24C62789"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04918D0"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lastRenderedPageBreak/>
              <w:t>数据备份恢复</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F49C98A"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a）应提供重要数据的本地数据备份与恢复功能；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CC59523" w14:textId="77777777" w:rsidR="007611AF" w:rsidRDefault="00600A91">
            <w:pPr>
              <w:pStyle w:val="HTML"/>
              <w:wordWrap w:val="0"/>
            </w:pPr>
            <w:r>
              <w:rPr>
                <w:rFonts w:hint="eastAsia"/>
              </w:rPr>
              <w:t>未对</w:t>
            </w:r>
            <w:proofErr w:type="gramStart"/>
            <w:r>
              <w:rPr>
                <w:rFonts w:hint="eastAsia"/>
              </w:rPr>
              <w:t>堡垒机</w:t>
            </w:r>
            <w:proofErr w:type="gramEnd"/>
            <w:r>
              <w:rPr>
                <w:rFonts w:hint="eastAsia"/>
              </w:rPr>
              <w:t>的操作日志和重要的数据进行定期备份。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2F7500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2838785C"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0E78A6F"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DB6B218"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b）应提供异地数据备份功能，利用通信网络将重要数据定时批量传送至备用场地。</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4DB2087" w14:textId="77777777" w:rsidR="007611AF" w:rsidRDefault="00600A91">
            <w:pPr>
              <w:pStyle w:val="HTML"/>
              <w:wordWrap w:val="0"/>
            </w:pPr>
            <w:r>
              <w:rPr>
                <w:rFonts w:hint="eastAsia"/>
              </w:rPr>
              <w:t>未对</w:t>
            </w:r>
            <w:proofErr w:type="gramStart"/>
            <w:r>
              <w:rPr>
                <w:rFonts w:hint="eastAsia"/>
              </w:rPr>
              <w:t>堡垒机</w:t>
            </w:r>
            <w:proofErr w:type="gramEnd"/>
            <w:r>
              <w:rPr>
                <w:rFonts w:hint="eastAsia"/>
              </w:rPr>
              <w:t>提供异地数据备份功能。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57BC4C4"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bl>
    <w:p w14:paraId="196E1D4B" w14:textId="17FB1A65" w:rsidR="007611AF" w:rsidRDefault="00600A91" w:rsidP="00904AAA">
      <w:pPr>
        <w:pStyle w:val="3"/>
        <w:keepNext w:val="0"/>
        <w:keepLines w:val="0"/>
        <w:widowControl/>
        <w:numPr>
          <w:ilvl w:val="0"/>
          <w:numId w:val="23"/>
        </w:numPr>
        <w:spacing w:before="0" w:after="0"/>
        <w:ind w:left="0"/>
        <w:jc w:val="left"/>
        <w:divId w:val="2043359800"/>
        <w:rPr>
          <w:rFonts w:ascii="华文仿宋" w:eastAsia="华文仿宋" w:hAnsi="华文仿宋"/>
          <w:szCs w:val="28"/>
        </w:rPr>
      </w:pPr>
      <w:bookmarkStart w:id="238" w:name="_Toc43122419"/>
      <w:r>
        <w:rPr>
          <w:rFonts w:ascii="华文仿宋" w:eastAsia="华文仿宋" w:hAnsi="华文仿宋" w:hint="eastAsia"/>
          <w:szCs w:val="28"/>
        </w:rPr>
        <w:t>D4.11  应用服务器2（</w:t>
      </w:r>
      <w:r w:rsidR="00C52EF7">
        <w:rPr>
          <w:rFonts w:ascii="华文仿宋" w:eastAsia="华文仿宋" w:hAnsi="华文仿宋" w:hint="eastAsia"/>
          <w:szCs w:val="28"/>
        </w:rPr>
        <w:t>192.168.X.X</w:t>
      </w:r>
      <w:r>
        <w:rPr>
          <w:rFonts w:ascii="华文仿宋" w:eastAsia="华文仿宋" w:hAnsi="华文仿宋" w:hint="eastAsia"/>
          <w:szCs w:val="28"/>
        </w:rPr>
        <w:t>）</w:t>
      </w:r>
      <w:bookmarkEnd w:id="238"/>
    </w:p>
    <w:tbl>
      <w:tblPr>
        <w:tblW w:w="5000" w:type="pct"/>
        <w:tblBorders>
          <w:top w:val="single" w:sz="6" w:space="0" w:color="000000"/>
          <w:left w:val="single" w:sz="6" w:space="0" w:color="000000"/>
        </w:tblBorders>
        <w:tblCellMar>
          <w:top w:w="15" w:type="dxa"/>
          <w:left w:w="15" w:type="dxa"/>
          <w:bottom w:w="15" w:type="dxa"/>
          <w:right w:w="15" w:type="dxa"/>
        </w:tblCellMar>
        <w:tblLook w:val="04A0" w:firstRow="1" w:lastRow="0" w:firstColumn="1" w:lastColumn="0" w:noHBand="0" w:noVBand="1"/>
      </w:tblPr>
      <w:tblGrid>
        <w:gridCol w:w="1658"/>
        <w:gridCol w:w="2321"/>
        <w:gridCol w:w="2819"/>
        <w:gridCol w:w="1492"/>
      </w:tblGrid>
      <w:tr w:rsidR="007611AF" w14:paraId="06AF7B76" w14:textId="77777777">
        <w:trPr>
          <w:divId w:val="2043359800"/>
          <w:tblHeader/>
        </w:trPr>
        <w:tc>
          <w:tcPr>
            <w:tcW w:w="10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30667EBE"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安全控制点</w:t>
            </w:r>
          </w:p>
        </w:tc>
        <w:tc>
          <w:tcPr>
            <w:tcW w:w="14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67191736"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测评指标</w:t>
            </w:r>
          </w:p>
        </w:tc>
        <w:tc>
          <w:tcPr>
            <w:tcW w:w="17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489C6ACD"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结果记录</w:t>
            </w:r>
          </w:p>
        </w:tc>
        <w:tc>
          <w:tcPr>
            <w:tcW w:w="9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33BA21CD"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符合程度</w:t>
            </w:r>
          </w:p>
        </w:tc>
      </w:tr>
      <w:tr w:rsidR="007611AF" w14:paraId="084685AA" w14:textId="77777777">
        <w:trPr>
          <w:divId w:val="2043359800"/>
        </w:trPr>
        <w:tc>
          <w:tcPr>
            <w:tcW w:w="0" w:type="auto"/>
            <w:gridSpan w:val="4"/>
            <w:tcBorders>
              <w:top w:val="single" w:sz="6" w:space="0" w:color="000000"/>
              <w:left w:val="single" w:sz="6" w:space="0" w:color="000000"/>
              <w:bottom w:val="single" w:sz="6" w:space="0" w:color="000000"/>
              <w:right w:val="single" w:sz="6" w:space="0" w:color="000000"/>
            </w:tcBorders>
            <w:shd w:val="clear" w:color="auto" w:fill="B0E398"/>
            <w:tcMar>
              <w:top w:w="45" w:type="dxa"/>
              <w:left w:w="45" w:type="dxa"/>
              <w:bottom w:w="45" w:type="dxa"/>
              <w:right w:w="45" w:type="dxa"/>
            </w:tcMar>
            <w:vAlign w:val="center"/>
            <w:hideMark/>
          </w:tcPr>
          <w:p w14:paraId="15200402"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安全通用要求</w:t>
            </w:r>
          </w:p>
        </w:tc>
      </w:tr>
      <w:tr w:rsidR="007611AF" w14:paraId="58597E37"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482826F" w14:textId="77777777" w:rsidR="007611AF" w:rsidRDefault="00600A91">
            <w:pPr>
              <w:wordWrap w:val="0"/>
              <w:spacing w:before="100" w:beforeAutospacing="1" w:after="100" w:afterAutospacing="1"/>
              <w:jc w:val="center"/>
              <w:rPr>
                <w:rFonts w:ascii="华文仿宋" w:hAnsi="华文仿宋"/>
                <w:sz w:val="21"/>
                <w:szCs w:val="21"/>
              </w:rPr>
            </w:pPr>
            <w:r>
              <w:rPr>
                <w:rFonts w:ascii="华文仿宋" w:hAnsi="华文仿宋" w:hint="eastAsia"/>
                <w:sz w:val="21"/>
                <w:szCs w:val="21"/>
              </w:rPr>
              <w:t>身份鉴别</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DD28E39" w14:textId="77777777" w:rsidR="007611AF" w:rsidRDefault="00600A91">
            <w:pPr>
              <w:wordWrap w:val="0"/>
              <w:spacing w:before="100" w:beforeAutospacing="1" w:after="100" w:afterAutospacing="1"/>
              <w:jc w:val="left"/>
              <w:rPr>
                <w:rFonts w:ascii="华文仿宋" w:hAnsi="华文仿宋"/>
                <w:sz w:val="21"/>
                <w:szCs w:val="21"/>
              </w:rPr>
            </w:pPr>
            <w:r>
              <w:rPr>
                <w:rFonts w:ascii="华文仿宋" w:hAnsi="华文仿宋" w:hint="eastAsia"/>
                <w:sz w:val="21"/>
                <w:szCs w:val="21"/>
              </w:rPr>
              <w:t>a）应对登录的用户进行身份标识和鉴别，身份标识具有唯一性，身份鉴别信息具有复杂度要求并定期更换；</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1A71FDC" w14:textId="77777777" w:rsidR="007611AF" w:rsidRDefault="00600A91">
            <w:pPr>
              <w:pStyle w:val="HTML"/>
              <w:wordWrap w:val="0"/>
            </w:pPr>
            <w:r>
              <w:rPr>
                <w:rFonts w:hint="eastAsia"/>
              </w:rPr>
              <w:t>1.通过</w:t>
            </w:r>
            <w:proofErr w:type="gramStart"/>
            <w:r>
              <w:rPr>
                <w:rFonts w:hint="eastAsia"/>
              </w:rPr>
              <w:t>堡垒机</w:t>
            </w:r>
            <w:proofErr w:type="gramEnd"/>
            <w:r>
              <w:rPr>
                <w:rFonts w:hint="eastAsia"/>
              </w:rPr>
              <w:t>登录到服务器，堡垒机上面对登录的用户进行身份鉴别，通过账号和密码登录；2.密码必须符合复杂性要求为：已禁用；密码长度最小值显示为0个字符；密码最长使用期限为42天；密码最短使用期限为0天；强制密码历史为0个记住的密码；3.不存在同名账户，未定期更换密码口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37E1E34" w14:textId="75B2E3FD" w:rsidR="007611AF" w:rsidRDefault="009133A1">
            <w:pPr>
              <w:wordWrap w:val="0"/>
              <w:spacing w:beforeAutospacing="1" w:afterAutospacing="1"/>
              <w:jc w:val="center"/>
              <w:rPr>
                <w:rFonts w:ascii="华文仿宋" w:hAnsi="华文仿宋"/>
                <w:sz w:val="21"/>
                <w:szCs w:val="21"/>
              </w:rPr>
            </w:pPr>
            <w:r>
              <w:rPr>
                <w:rFonts w:ascii="华文仿宋" w:hAnsi="华文仿宋" w:hint="eastAsia"/>
                <w:sz w:val="21"/>
                <w:szCs w:val="21"/>
              </w:rPr>
              <w:t>部分</w:t>
            </w:r>
            <w:r w:rsidR="00600A91">
              <w:rPr>
                <w:rFonts w:ascii="华文仿宋" w:hAnsi="华文仿宋" w:hint="eastAsia"/>
                <w:sz w:val="21"/>
                <w:szCs w:val="21"/>
              </w:rPr>
              <w:t>符合</w:t>
            </w:r>
          </w:p>
        </w:tc>
      </w:tr>
      <w:tr w:rsidR="007611AF" w14:paraId="5213E6AE"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C4BEF33"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82474F6"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b）应具有登录失败处理功能，应配置并启用结束会话、限制非法登录次数和当登录连接超时自动退出等相关措施；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9A7B78A" w14:textId="77777777" w:rsidR="007611AF" w:rsidRDefault="00600A91">
            <w:pPr>
              <w:pStyle w:val="HTML"/>
              <w:wordWrap w:val="0"/>
            </w:pPr>
            <w:r>
              <w:rPr>
                <w:rFonts w:hint="eastAsia"/>
              </w:rPr>
              <w:t>1、账户锁定时间：不适用；2、重置账户锁定计数器 ：不适用；3、账户锁定阈值 0次失败登录，但</w:t>
            </w:r>
            <w:proofErr w:type="gramStart"/>
            <w:r>
              <w:rPr>
                <w:rFonts w:hint="eastAsia"/>
              </w:rPr>
              <w:t>堡垒机</w:t>
            </w:r>
            <w:proofErr w:type="gramEnd"/>
            <w:r>
              <w:rPr>
                <w:rFonts w:hint="eastAsia"/>
              </w:rPr>
              <w:t>上面限制登录失败次数为5次；4、未</w:t>
            </w:r>
            <w:proofErr w:type="gramStart"/>
            <w:r>
              <w:rPr>
                <w:rFonts w:hint="eastAsia"/>
              </w:rPr>
              <w:t>启用屏保功能</w:t>
            </w:r>
            <w:proofErr w:type="gramEnd"/>
            <w:r>
              <w:rPr>
                <w:rFonts w:hint="eastAsia"/>
              </w:rPr>
              <w:t>，未设置超时锁定时间。</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2390F7C" w14:textId="3721D965" w:rsidR="007611AF" w:rsidRDefault="009133A1">
            <w:pPr>
              <w:wordWrap w:val="0"/>
              <w:spacing w:beforeAutospacing="1" w:afterAutospacing="1"/>
              <w:jc w:val="center"/>
              <w:rPr>
                <w:rFonts w:ascii="华文仿宋" w:hAnsi="华文仿宋"/>
                <w:sz w:val="21"/>
                <w:szCs w:val="21"/>
              </w:rPr>
            </w:pPr>
            <w:r>
              <w:rPr>
                <w:rFonts w:ascii="华文仿宋" w:hAnsi="华文仿宋" w:hint="eastAsia"/>
                <w:sz w:val="21"/>
                <w:szCs w:val="21"/>
              </w:rPr>
              <w:t>部分</w:t>
            </w:r>
            <w:r w:rsidR="00600A91">
              <w:rPr>
                <w:rFonts w:ascii="华文仿宋" w:hAnsi="华文仿宋" w:hint="eastAsia"/>
                <w:sz w:val="21"/>
                <w:szCs w:val="21"/>
              </w:rPr>
              <w:t>符合</w:t>
            </w:r>
          </w:p>
        </w:tc>
      </w:tr>
      <w:tr w:rsidR="007611AF" w14:paraId="3881822C"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0858ADC"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E2CF81A"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c）当进行远程管理时，应采取必要措施防止鉴别信息在网络传输过程</w:t>
            </w:r>
            <w:r>
              <w:rPr>
                <w:rFonts w:ascii="华文仿宋" w:hAnsi="华文仿宋" w:hint="eastAsia"/>
                <w:sz w:val="21"/>
                <w:szCs w:val="21"/>
              </w:rPr>
              <w:lastRenderedPageBreak/>
              <w:t>中被窃听。</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E370A03" w14:textId="77777777" w:rsidR="007611AF" w:rsidRDefault="00600A91">
            <w:pPr>
              <w:pStyle w:val="HTML"/>
              <w:wordWrap w:val="0"/>
            </w:pPr>
            <w:r>
              <w:rPr>
                <w:rFonts w:hint="eastAsia"/>
              </w:rPr>
              <w:lastRenderedPageBreak/>
              <w:t>只能通过</w:t>
            </w:r>
            <w:proofErr w:type="gramStart"/>
            <w:r>
              <w:rPr>
                <w:rFonts w:hint="eastAsia"/>
              </w:rPr>
              <w:t>堡垒机</w:t>
            </w:r>
            <w:proofErr w:type="gramEnd"/>
            <w:r>
              <w:rPr>
                <w:rFonts w:hint="eastAsia"/>
              </w:rPr>
              <w:t>登录服务器，采用3389远程桌面连接到服务器进行管理。</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087E5A3"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16D3AA7D"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B6B914C"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访问控制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8B1FD1B"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a）应对登录的用户分配账户和权限；</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F47CF3F" w14:textId="77777777" w:rsidR="007611AF" w:rsidRDefault="00600A91">
            <w:pPr>
              <w:pStyle w:val="HTML"/>
              <w:wordWrap w:val="0"/>
            </w:pPr>
            <w:r>
              <w:rPr>
                <w:rFonts w:hint="eastAsia"/>
              </w:rPr>
              <w:t>1.制定了用户组的权限；2.没有重命名系统管理员Administrator账户，已禁用来宾</w:t>
            </w:r>
            <w:proofErr w:type="gramStart"/>
            <w:r>
              <w:rPr>
                <w:rFonts w:hint="eastAsia"/>
              </w:rPr>
              <w:t>帐户</w:t>
            </w:r>
            <w:proofErr w:type="gramEnd"/>
            <w:r>
              <w:rPr>
                <w:rFonts w:hint="eastAsia"/>
              </w:rPr>
              <w:t>Guest；3.已修改默认口令。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0E686F1"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75E34838"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1403634"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76C5CF5"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b）应重命名或删除默认账户，修改默认账户的默认口令；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336E458" w14:textId="77777777" w:rsidR="007611AF" w:rsidRDefault="00600A91">
            <w:pPr>
              <w:pStyle w:val="HTML"/>
              <w:wordWrap w:val="0"/>
            </w:pPr>
            <w:r>
              <w:rPr>
                <w:rFonts w:hint="eastAsia"/>
              </w:rPr>
              <w:t>该服务器有默认账户administrator。</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BE2C66E"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35431F20"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569098"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2F5E1A0"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c）应及时删除或停用多余的、过期的账户，避免共享账户的存在；</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DDD78C4" w14:textId="77777777" w:rsidR="007611AF" w:rsidRDefault="00600A91">
            <w:pPr>
              <w:pStyle w:val="HTML"/>
              <w:wordWrap w:val="0"/>
            </w:pPr>
            <w:r>
              <w:rPr>
                <w:rFonts w:hint="eastAsia"/>
              </w:rPr>
              <w:t>不存在多余的过期的账户。</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46EAF2C"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02921C82"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B0DD6EE"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CFB4D2B"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d）应授予管理用户所需的最小权限，实现管理用户的权限分离。</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FCC22E5" w14:textId="77777777" w:rsidR="007611AF" w:rsidRDefault="00600A91">
            <w:pPr>
              <w:pStyle w:val="HTML"/>
              <w:wordWrap w:val="0"/>
            </w:pPr>
            <w:r>
              <w:rPr>
                <w:rFonts w:hint="eastAsia"/>
              </w:rPr>
              <w:t>1.该服务器只有administrator账户，未根据角色对登录的用户进行权限分离，但堡垒机上面对用户设置了不同权限；2.服务器未设定审计员、操作员等角色，但</w:t>
            </w:r>
            <w:proofErr w:type="gramStart"/>
            <w:r>
              <w:rPr>
                <w:rFonts w:hint="eastAsia"/>
              </w:rPr>
              <w:t>堡垒机</w:t>
            </w:r>
            <w:proofErr w:type="gramEnd"/>
            <w:r>
              <w:rPr>
                <w:rFonts w:hint="eastAsia"/>
              </w:rPr>
              <w:t>上面设置有超级管理员与操作员等角色。</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5636E7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09756B57"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A5C6724"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安全审计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5EDA79A"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a）应启用安全审计功能，审计覆盖到每个用户，对重要的用户行为和重要安全事件进行审计；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943690F" w14:textId="288A5447" w:rsidR="007611AF" w:rsidRDefault="00600A91">
            <w:pPr>
              <w:pStyle w:val="HTML"/>
              <w:wordWrap w:val="0"/>
            </w:pPr>
            <w:r>
              <w:rPr>
                <w:rFonts w:hint="eastAsia"/>
              </w:rPr>
              <w:t>1.</w:t>
            </w:r>
            <w:r w:rsidR="006D303C">
              <w:rPr>
                <w:rFonts w:hint="eastAsia"/>
              </w:rPr>
              <w:t xml:space="preserve"> </w:t>
            </w:r>
            <w:r w:rsidR="006D303C" w:rsidRPr="006D303C">
              <w:rPr>
                <w:rFonts w:hint="eastAsia"/>
              </w:rPr>
              <w:t>系统默认是对账户登录等事件进行记录</w:t>
            </w:r>
            <w:r w:rsidR="006D303C">
              <w:rPr>
                <w:rFonts w:hint="eastAsia"/>
              </w:rPr>
              <w:t>，</w:t>
            </w:r>
            <w:r>
              <w:rPr>
                <w:rFonts w:hint="eastAsia"/>
              </w:rPr>
              <w:t>已开启安全审计功能；2.未设置审核策略：审核账户管理：无审核； 审核账户登录事件：无审核； 审核系统事件：无审核； 审核特权使用：无审核； 审核目录服务访问：无审核； 审核进程跟踪：无审核； 审核对象访问：无审核； 审核登录事件：无审核； 审核策略更改：无审核 。</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A221B1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24AD48A9"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A3AE5C"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A6503BF"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b）审计记录应包括事件的日期和时间、用户、</w:t>
            </w:r>
            <w:r>
              <w:rPr>
                <w:rFonts w:ascii="华文仿宋" w:hAnsi="华文仿宋" w:hint="eastAsia"/>
                <w:sz w:val="21"/>
                <w:szCs w:val="21"/>
              </w:rPr>
              <w:lastRenderedPageBreak/>
              <w:t>事件类型、事件是否成功及其他与审计相关的信息；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04D87D5" w14:textId="77777777" w:rsidR="007611AF" w:rsidRDefault="00600A91">
            <w:pPr>
              <w:pStyle w:val="HTML"/>
              <w:wordWrap w:val="0"/>
            </w:pPr>
            <w:r>
              <w:rPr>
                <w:rFonts w:hint="eastAsia"/>
              </w:rPr>
              <w:lastRenderedPageBreak/>
              <w:t>服务器日志记录包含事件的名称、事件修改时间、日志保留策略等信息。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960E13A"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6FF340C6"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6C94606"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2902ABA"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c）应对审计记录进行保护，定期备份，避免受到未预期的删除、修改或覆盖等。</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FC3CD2E" w14:textId="77777777" w:rsidR="007611AF" w:rsidRDefault="00600A91">
            <w:pPr>
              <w:pStyle w:val="HTML"/>
              <w:wordWrap w:val="0"/>
            </w:pPr>
            <w:r>
              <w:rPr>
                <w:rFonts w:hint="eastAsia"/>
              </w:rPr>
              <w:t>未对服务器里面的审计记录进行定期备份。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5A32C9C"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2F9DBEAB"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208DF8B"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入侵防范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974BBD4"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a）应遵循最小安装的原则，仅安装需要的组件和应用程序；</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E566FCF" w14:textId="77777777" w:rsidR="007611AF" w:rsidRDefault="00600A91">
            <w:pPr>
              <w:pStyle w:val="HTML"/>
              <w:wordWrap w:val="0"/>
            </w:pPr>
            <w:r>
              <w:rPr>
                <w:rFonts w:hint="eastAsia"/>
              </w:rPr>
              <w:t>1.操作系统遵循最小安装原则，仅安装服务器必需的组件和应用程序；2.补丁最新安装时间为2018.9.5，未及时安装最新补丁包。</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50C3017"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39C28735"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1A87791"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6FFE086"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b）应关闭不需要的系统服务、默认共享和高危端口；</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1554F44" w14:textId="77777777" w:rsidR="007611AF" w:rsidRDefault="00600A91">
            <w:pPr>
              <w:pStyle w:val="HTML"/>
              <w:wordWrap w:val="0"/>
            </w:pPr>
            <w:r>
              <w:rPr>
                <w:rFonts w:hint="eastAsia"/>
              </w:rPr>
              <w:t>1.已关闭非必要的端口，445端口承载图像传输业务；2.不存在默认共享的盘符。</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0CED4B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158DD471"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6C9CE39"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6F955F8"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c）应通过设定终端接入方式或网络地址范围对通过网络进行管理的管理终端进行限制；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663EF47" w14:textId="77777777" w:rsidR="007611AF" w:rsidRDefault="00600A91">
            <w:pPr>
              <w:pStyle w:val="HTML"/>
              <w:wordWrap w:val="0"/>
            </w:pPr>
            <w:r>
              <w:rPr>
                <w:rFonts w:hint="eastAsia"/>
              </w:rPr>
              <w:t>只能通过</w:t>
            </w:r>
            <w:proofErr w:type="gramStart"/>
            <w:r>
              <w:rPr>
                <w:rFonts w:hint="eastAsia"/>
              </w:rPr>
              <w:t>堡垒机</w:t>
            </w:r>
            <w:proofErr w:type="gramEnd"/>
            <w:r>
              <w:rPr>
                <w:rFonts w:hint="eastAsia"/>
              </w:rPr>
              <w:t>然后3389远程桌面方式登录到服务器，未对终端进行地址限定。</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2DF24A7"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2701574B"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1BA83F"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91277BE"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d）应提供数据有效性检验功能，保证通过人机接口输入或通过通信接口输入的内容符合系统设定要求；</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4887B6E" w14:textId="77777777" w:rsidR="007611AF" w:rsidRDefault="00600A91">
            <w:pPr>
              <w:pStyle w:val="HTML"/>
              <w:wordWrap w:val="0"/>
            </w:pPr>
            <w:r>
              <w:rPr>
                <w:rFonts w:hint="eastAsia"/>
              </w:rPr>
              <w:t>Windows系统此项不适用。</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2F408C5"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3DA14258"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97E9708"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875165B"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e）应能发现可能存在的已知漏洞，并在经过充分测试评估后，及时修补漏洞。</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EE74BB2" w14:textId="77777777" w:rsidR="007611AF" w:rsidRDefault="00600A91">
            <w:pPr>
              <w:pStyle w:val="HTML"/>
              <w:wordWrap w:val="0"/>
            </w:pPr>
            <w:r>
              <w:rPr>
                <w:rFonts w:hint="eastAsia"/>
              </w:rPr>
              <w:t>1.每半年对服务器进行漏洞扫描，对发现的高危漏洞进行修补；2.未及时更新补丁。</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A4FACB3"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008FF87C"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E7AF25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lastRenderedPageBreak/>
              <w:t>恶意代码防范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DB02C00"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a）应安装防恶意代码软件或配置具有相应功能的软件，并定期进行升级和更新防恶意代码库。</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A94FCF3" w14:textId="77777777" w:rsidR="007611AF" w:rsidRDefault="00600A91">
            <w:pPr>
              <w:pStyle w:val="HTML"/>
              <w:wordWrap w:val="0"/>
            </w:pPr>
            <w:r>
              <w:rPr>
                <w:rFonts w:hint="eastAsia"/>
              </w:rPr>
              <w:t>服务器已安装360天</w:t>
            </w:r>
            <w:proofErr w:type="gramStart"/>
            <w:r>
              <w:rPr>
                <w:rFonts w:hint="eastAsia"/>
              </w:rPr>
              <w:t>擎</w:t>
            </w:r>
            <w:proofErr w:type="gramEnd"/>
            <w:r>
              <w:rPr>
                <w:rFonts w:hint="eastAsia"/>
              </w:rPr>
              <w:t>企业版，病毒库19.12.6，程序版本6.3。</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0B8E757"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08E85936"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E3C548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可信验证</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B83DB0B"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a）可基于可信根对计算设备的系统引导程序、系统程序、重要配置参数和应用程序等进行可信验证，并在检测到其可信性受到破坏后进行报警，并将验证结果形成审计记录送至安全管理中心。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C772114" w14:textId="77777777" w:rsidR="007611AF" w:rsidRDefault="00600A91">
            <w:pPr>
              <w:pStyle w:val="HTML"/>
              <w:wordWrap w:val="0"/>
            </w:pPr>
            <w:r>
              <w:rPr>
                <w:rFonts w:hint="eastAsia"/>
              </w:rPr>
              <w:t>未采取任何可信验证措施。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13CE9F6"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113BC9D2"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4B3341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数据完整性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9E287DB"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a）应采用校验技术保证重要数据在传输过程中的完整性。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282E887" w14:textId="77777777" w:rsidR="007611AF" w:rsidRDefault="00600A91">
            <w:pPr>
              <w:pStyle w:val="HTML"/>
              <w:wordWrap w:val="0"/>
            </w:pPr>
            <w:r>
              <w:rPr>
                <w:rFonts w:hint="eastAsia"/>
              </w:rPr>
              <w:t>通过</w:t>
            </w:r>
            <w:proofErr w:type="gramStart"/>
            <w:r>
              <w:rPr>
                <w:rFonts w:hint="eastAsia"/>
              </w:rPr>
              <w:t>堡垒机</w:t>
            </w:r>
            <w:proofErr w:type="gramEnd"/>
            <w:r>
              <w:rPr>
                <w:rFonts w:hint="eastAsia"/>
              </w:rPr>
              <w:t>的方式然后3389桌面远程连接到服务器进行管理，能够保证数据在传输过程中的完整性。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31F4234"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0F6CA122"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DBA2A5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数据备份恢复</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9F66C00"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a）应提供重要数据的本地数据备份与恢复功能；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D99F82A" w14:textId="77777777" w:rsidR="007611AF" w:rsidRDefault="00600A91">
            <w:pPr>
              <w:pStyle w:val="HTML"/>
              <w:wordWrap w:val="0"/>
            </w:pPr>
            <w:r>
              <w:rPr>
                <w:rFonts w:hint="eastAsia"/>
              </w:rPr>
              <w:t>未对服务器的操作日志和操作系统内重要的数据进行定期备份。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6D25DFE"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335E5962"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6E503F"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40951E3"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b）应提供异地数据备份功能，利用通信网络将重要数据定时批量传送至备用场地。</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4973280" w14:textId="77777777" w:rsidR="007611AF" w:rsidRDefault="00600A91">
            <w:pPr>
              <w:pStyle w:val="HTML"/>
              <w:wordWrap w:val="0"/>
            </w:pPr>
            <w:r>
              <w:rPr>
                <w:rFonts w:hint="eastAsia"/>
              </w:rPr>
              <w:t>未对服务器提供异地数据备份功能。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7794BD0"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7AB81A29"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597D0E1"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剩余信息保护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C351E21"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a）应保证鉴别信息所在的存储空间被释放或重</w:t>
            </w:r>
            <w:r>
              <w:rPr>
                <w:rFonts w:ascii="华文仿宋" w:hAnsi="华文仿宋" w:hint="eastAsia"/>
                <w:sz w:val="21"/>
                <w:szCs w:val="21"/>
              </w:rPr>
              <w:lastRenderedPageBreak/>
              <w:t>新分配前得到完全清除。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CD1C263" w14:textId="77777777" w:rsidR="007611AF" w:rsidRDefault="00600A91">
            <w:pPr>
              <w:pStyle w:val="HTML"/>
              <w:wordWrap w:val="0"/>
            </w:pPr>
            <w:r>
              <w:rPr>
                <w:rFonts w:hint="eastAsia"/>
              </w:rPr>
              <w:lastRenderedPageBreak/>
              <w:t>“关机：清除虚拟内存页面文件为已禁用”。</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61B271C"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bl>
    <w:p w14:paraId="03D0918E" w14:textId="42367768" w:rsidR="007611AF" w:rsidRDefault="00600A91" w:rsidP="00904AAA">
      <w:pPr>
        <w:pStyle w:val="3"/>
        <w:keepNext w:val="0"/>
        <w:keepLines w:val="0"/>
        <w:widowControl/>
        <w:numPr>
          <w:ilvl w:val="0"/>
          <w:numId w:val="24"/>
        </w:numPr>
        <w:spacing w:before="0" w:after="0"/>
        <w:ind w:left="0"/>
        <w:jc w:val="left"/>
        <w:divId w:val="2043359800"/>
        <w:rPr>
          <w:rFonts w:ascii="华文仿宋" w:eastAsia="华文仿宋" w:hAnsi="华文仿宋"/>
          <w:szCs w:val="28"/>
        </w:rPr>
      </w:pPr>
      <w:bookmarkStart w:id="239" w:name="_Toc43122420"/>
      <w:r>
        <w:rPr>
          <w:rFonts w:ascii="华文仿宋" w:eastAsia="华文仿宋" w:hAnsi="华文仿宋" w:hint="eastAsia"/>
          <w:szCs w:val="28"/>
        </w:rPr>
        <w:t>D4.12  应用服务器1（</w:t>
      </w:r>
      <w:r w:rsidR="00C52EF7">
        <w:rPr>
          <w:rFonts w:ascii="华文仿宋" w:eastAsia="华文仿宋" w:hAnsi="华文仿宋" w:hint="eastAsia"/>
          <w:szCs w:val="28"/>
        </w:rPr>
        <w:t>192.168.X.X</w:t>
      </w:r>
      <w:r>
        <w:rPr>
          <w:rFonts w:ascii="华文仿宋" w:eastAsia="华文仿宋" w:hAnsi="华文仿宋" w:hint="eastAsia"/>
          <w:szCs w:val="28"/>
        </w:rPr>
        <w:t>）</w:t>
      </w:r>
      <w:bookmarkEnd w:id="239"/>
    </w:p>
    <w:tbl>
      <w:tblPr>
        <w:tblW w:w="5000" w:type="pct"/>
        <w:tblBorders>
          <w:top w:val="single" w:sz="6" w:space="0" w:color="000000"/>
          <w:left w:val="single" w:sz="6" w:space="0" w:color="000000"/>
        </w:tblBorders>
        <w:tblCellMar>
          <w:top w:w="15" w:type="dxa"/>
          <w:left w:w="15" w:type="dxa"/>
          <w:bottom w:w="15" w:type="dxa"/>
          <w:right w:w="15" w:type="dxa"/>
        </w:tblCellMar>
        <w:tblLook w:val="04A0" w:firstRow="1" w:lastRow="0" w:firstColumn="1" w:lastColumn="0" w:noHBand="0" w:noVBand="1"/>
      </w:tblPr>
      <w:tblGrid>
        <w:gridCol w:w="1658"/>
        <w:gridCol w:w="2321"/>
        <w:gridCol w:w="2819"/>
        <w:gridCol w:w="1492"/>
      </w:tblGrid>
      <w:tr w:rsidR="007611AF" w14:paraId="397DB371" w14:textId="77777777">
        <w:trPr>
          <w:divId w:val="2043359800"/>
          <w:tblHeader/>
        </w:trPr>
        <w:tc>
          <w:tcPr>
            <w:tcW w:w="10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736CB565"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安全控制点</w:t>
            </w:r>
          </w:p>
        </w:tc>
        <w:tc>
          <w:tcPr>
            <w:tcW w:w="14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2C77E877"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测评指标</w:t>
            </w:r>
          </w:p>
        </w:tc>
        <w:tc>
          <w:tcPr>
            <w:tcW w:w="17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0F1DF1FA"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结果记录</w:t>
            </w:r>
          </w:p>
        </w:tc>
        <w:tc>
          <w:tcPr>
            <w:tcW w:w="9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0AD8C802"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符合程度</w:t>
            </w:r>
          </w:p>
        </w:tc>
      </w:tr>
      <w:tr w:rsidR="007611AF" w14:paraId="5EBA0D4D" w14:textId="77777777">
        <w:trPr>
          <w:divId w:val="2043359800"/>
        </w:trPr>
        <w:tc>
          <w:tcPr>
            <w:tcW w:w="0" w:type="auto"/>
            <w:gridSpan w:val="4"/>
            <w:tcBorders>
              <w:top w:val="single" w:sz="6" w:space="0" w:color="000000"/>
              <w:left w:val="single" w:sz="6" w:space="0" w:color="000000"/>
              <w:bottom w:val="single" w:sz="6" w:space="0" w:color="000000"/>
              <w:right w:val="single" w:sz="6" w:space="0" w:color="000000"/>
            </w:tcBorders>
            <w:shd w:val="clear" w:color="auto" w:fill="B0E398"/>
            <w:tcMar>
              <w:top w:w="45" w:type="dxa"/>
              <w:left w:w="45" w:type="dxa"/>
              <w:bottom w:w="45" w:type="dxa"/>
              <w:right w:w="45" w:type="dxa"/>
            </w:tcMar>
            <w:vAlign w:val="center"/>
            <w:hideMark/>
          </w:tcPr>
          <w:p w14:paraId="2659D12A"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安全通用要求</w:t>
            </w:r>
          </w:p>
        </w:tc>
      </w:tr>
      <w:tr w:rsidR="007611AF" w14:paraId="4156639A"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29D2308" w14:textId="77777777" w:rsidR="007611AF" w:rsidRDefault="00600A91">
            <w:pPr>
              <w:wordWrap w:val="0"/>
              <w:spacing w:before="100" w:beforeAutospacing="1" w:after="100" w:afterAutospacing="1"/>
              <w:jc w:val="center"/>
              <w:rPr>
                <w:rFonts w:ascii="华文仿宋" w:hAnsi="华文仿宋"/>
                <w:sz w:val="21"/>
                <w:szCs w:val="21"/>
              </w:rPr>
            </w:pPr>
            <w:r>
              <w:rPr>
                <w:rFonts w:ascii="华文仿宋" w:hAnsi="华文仿宋" w:hint="eastAsia"/>
                <w:sz w:val="21"/>
                <w:szCs w:val="21"/>
              </w:rPr>
              <w:t>身份鉴别</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155BE81" w14:textId="77777777" w:rsidR="007611AF" w:rsidRDefault="00600A91">
            <w:pPr>
              <w:wordWrap w:val="0"/>
              <w:spacing w:before="100" w:beforeAutospacing="1" w:after="100" w:afterAutospacing="1"/>
              <w:jc w:val="left"/>
              <w:rPr>
                <w:rFonts w:ascii="华文仿宋" w:hAnsi="华文仿宋"/>
                <w:sz w:val="21"/>
                <w:szCs w:val="21"/>
              </w:rPr>
            </w:pPr>
            <w:r>
              <w:rPr>
                <w:rFonts w:ascii="华文仿宋" w:hAnsi="华文仿宋" w:hint="eastAsia"/>
                <w:sz w:val="21"/>
                <w:szCs w:val="21"/>
              </w:rPr>
              <w:t>a）应对登录的用户进行身份标识和鉴别，身份标识具有唯一性，身份鉴别信息具有复杂度要求并定期更换；</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17A111C" w14:textId="77777777" w:rsidR="007611AF" w:rsidRDefault="00600A91">
            <w:pPr>
              <w:pStyle w:val="HTML"/>
              <w:wordWrap w:val="0"/>
            </w:pPr>
            <w:r>
              <w:rPr>
                <w:rFonts w:hint="eastAsia"/>
              </w:rPr>
              <w:t>1.通过</w:t>
            </w:r>
            <w:proofErr w:type="gramStart"/>
            <w:r>
              <w:rPr>
                <w:rFonts w:hint="eastAsia"/>
              </w:rPr>
              <w:t>堡垒机</w:t>
            </w:r>
            <w:proofErr w:type="gramEnd"/>
            <w:r>
              <w:rPr>
                <w:rFonts w:hint="eastAsia"/>
              </w:rPr>
              <w:t>登录到服务器，堡垒机上面对登录的用户进行身份鉴别，通过账号和密码登录；2.密码必须符合复杂性要求为：已禁用；密码长度最小值显示为0个字符；密码最长使用期限为42天；密码最短使用期限为0天；强制密码历史为0个记住的密码；3.不存在同名账户，未定期更换密码口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2EF4C7E" w14:textId="26A64D0D" w:rsidR="007611AF" w:rsidRDefault="009133A1">
            <w:pPr>
              <w:wordWrap w:val="0"/>
              <w:spacing w:beforeAutospacing="1" w:afterAutospacing="1"/>
              <w:jc w:val="center"/>
              <w:rPr>
                <w:rFonts w:ascii="华文仿宋" w:hAnsi="华文仿宋"/>
                <w:sz w:val="21"/>
                <w:szCs w:val="21"/>
              </w:rPr>
            </w:pPr>
            <w:r>
              <w:rPr>
                <w:rFonts w:ascii="华文仿宋" w:hAnsi="华文仿宋" w:hint="eastAsia"/>
                <w:sz w:val="21"/>
                <w:szCs w:val="21"/>
              </w:rPr>
              <w:t>部分</w:t>
            </w:r>
            <w:r w:rsidR="00600A91">
              <w:rPr>
                <w:rFonts w:ascii="华文仿宋" w:hAnsi="华文仿宋" w:hint="eastAsia"/>
                <w:sz w:val="21"/>
                <w:szCs w:val="21"/>
              </w:rPr>
              <w:t>符合</w:t>
            </w:r>
          </w:p>
        </w:tc>
      </w:tr>
      <w:tr w:rsidR="007611AF" w14:paraId="6C422E61"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A37DF04"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C736EA6"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b）应具有登录失败处理功能，应配置并启用结束会话、限制非法登录次数和当登录连接超时自动退出等相关措施；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368BA1C" w14:textId="77777777" w:rsidR="007611AF" w:rsidRDefault="00600A91">
            <w:pPr>
              <w:pStyle w:val="HTML"/>
              <w:wordWrap w:val="0"/>
            </w:pPr>
            <w:r>
              <w:rPr>
                <w:rFonts w:hint="eastAsia"/>
              </w:rPr>
              <w:t>1、账户锁定时间：不适用；2、重置账户锁定计数器 ：不适用；3、账户锁定阈值 0次失败登录，但</w:t>
            </w:r>
            <w:proofErr w:type="gramStart"/>
            <w:r>
              <w:rPr>
                <w:rFonts w:hint="eastAsia"/>
              </w:rPr>
              <w:t>堡垒机</w:t>
            </w:r>
            <w:proofErr w:type="gramEnd"/>
            <w:r>
              <w:rPr>
                <w:rFonts w:hint="eastAsia"/>
              </w:rPr>
              <w:t>上面限制登录失败次数为5次；4、未</w:t>
            </w:r>
            <w:proofErr w:type="gramStart"/>
            <w:r>
              <w:rPr>
                <w:rFonts w:hint="eastAsia"/>
              </w:rPr>
              <w:t>启用屏保功能</w:t>
            </w:r>
            <w:proofErr w:type="gramEnd"/>
            <w:r>
              <w:rPr>
                <w:rFonts w:hint="eastAsia"/>
              </w:rPr>
              <w:t>，未设置超时锁定时间。</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3B89BE9" w14:textId="42025FE3" w:rsidR="007611AF" w:rsidRDefault="009133A1">
            <w:pPr>
              <w:wordWrap w:val="0"/>
              <w:spacing w:beforeAutospacing="1" w:afterAutospacing="1"/>
              <w:jc w:val="center"/>
              <w:rPr>
                <w:rFonts w:ascii="华文仿宋" w:hAnsi="华文仿宋"/>
                <w:sz w:val="21"/>
                <w:szCs w:val="21"/>
              </w:rPr>
            </w:pPr>
            <w:r>
              <w:rPr>
                <w:rFonts w:ascii="华文仿宋" w:hAnsi="华文仿宋" w:hint="eastAsia"/>
                <w:sz w:val="21"/>
                <w:szCs w:val="21"/>
              </w:rPr>
              <w:t>部分</w:t>
            </w:r>
            <w:r w:rsidR="00600A91">
              <w:rPr>
                <w:rFonts w:ascii="华文仿宋" w:hAnsi="华文仿宋" w:hint="eastAsia"/>
                <w:sz w:val="21"/>
                <w:szCs w:val="21"/>
              </w:rPr>
              <w:t>符合</w:t>
            </w:r>
          </w:p>
        </w:tc>
      </w:tr>
      <w:tr w:rsidR="007611AF" w14:paraId="61D3326A"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1FA3F4A"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85AE40F"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c）当进行远程管理时，应采取必要措施防止鉴别信息在网络传输过程中被窃听。</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1EBD5B0" w14:textId="77777777" w:rsidR="007611AF" w:rsidRDefault="00600A91">
            <w:pPr>
              <w:pStyle w:val="HTML"/>
              <w:wordWrap w:val="0"/>
            </w:pPr>
            <w:r>
              <w:rPr>
                <w:rFonts w:hint="eastAsia"/>
              </w:rPr>
              <w:t>只能通过</w:t>
            </w:r>
            <w:proofErr w:type="gramStart"/>
            <w:r>
              <w:rPr>
                <w:rFonts w:hint="eastAsia"/>
              </w:rPr>
              <w:t>堡垒机</w:t>
            </w:r>
            <w:proofErr w:type="gramEnd"/>
            <w:r>
              <w:rPr>
                <w:rFonts w:hint="eastAsia"/>
              </w:rPr>
              <w:t>登录服务器，采用3389远程桌面连接到服务器进行管理。</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F718A4B"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433AB3B3"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E41FE2C"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访问控制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4C0CCE1"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a）应对登录的用户分配账户和权限；</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380A6FC" w14:textId="77777777" w:rsidR="007611AF" w:rsidRDefault="00600A91">
            <w:pPr>
              <w:pStyle w:val="HTML"/>
              <w:wordWrap w:val="0"/>
            </w:pPr>
            <w:r>
              <w:rPr>
                <w:rFonts w:hint="eastAsia"/>
              </w:rPr>
              <w:t>1.制定了用户组的权限；2.没有重命名系统管理员Administrator账户，已禁用来宾</w:t>
            </w:r>
            <w:proofErr w:type="gramStart"/>
            <w:r>
              <w:rPr>
                <w:rFonts w:hint="eastAsia"/>
              </w:rPr>
              <w:t>帐户</w:t>
            </w:r>
            <w:proofErr w:type="gramEnd"/>
            <w:r>
              <w:rPr>
                <w:rFonts w:hint="eastAsia"/>
              </w:rPr>
              <w:t>Guest；3.已修改默认口令。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992E3D1"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79ABA54F"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E0CADA6"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76E880F"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b）应重命名或删除默认</w:t>
            </w:r>
            <w:r>
              <w:rPr>
                <w:rFonts w:ascii="华文仿宋" w:hAnsi="华文仿宋" w:hint="eastAsia"/>
                <w:sz w:val="21"/>
                <w:szCs w:val="21"/>
              </w:rPr>
              <w:lastRenderedPageBreak/>
              <w:t>账户，修改默认账户的默认口令；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6665741" w14:textId="77777777" w:rsidR="007611AF" w:rsidRDefault="00600A91">
            <w:pPr>
              <w:pStyle w:val="HTML"/>
              <w:wordWrap w:val="0"/>
            </w:pPr>
            <w:r>
              <w:rPr>
                <w:rFonts w:hint="eastAsia"/>
              </w:rPr>
              <w:lastRenderedPageBreak/>
              <w:t>该服务器有默认账户administrator。</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F2E2E1C"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7736BC8E"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8F1D04B"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FD0AC2D"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c）应及时删除或停用多余的、过期的账户，避免共享账户的存在；</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36A3FE0" w14:textId="77777777" w:rsidR="007611AF" w:rsidRDefault="00600A91">
            <w:pPr>
              <w:pStyle w:val="HTML"/>
              <w:wordWrap w:val="0"/>
            </w:pPr>
            <w:r>
              <w:rPr>
                <w:rFonts w:hint="eastAsia"/>
              </w:rPr>
              <w:t>不存在多余的过期的账户。</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E211BD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10074407"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9EC9A89"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4F1327D"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d）应授予管理用户所需的最小权限，实现管理用户的权限分离。</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42AD281" w14:textId="77777777" w:rsidR="007611AF" w:rsidRDefault="00600A91">
            <w:pPr>
              <w:pStyle w:val="HTML"/>
              <w:wordWrap w:val="0"/>
            </w:pPr>
            <w:r>
              <w:rPr>
                <w:rFonts w:hint="eastAsia"/>
              </w:rPr>
              <w:t>1.该服务器只有administrator账户，未根据角色对登录的用户进行权限分离，但堡垒机上面对用户设置了不同权限；2.服务器未设定审计员、操作员等角色，但</w:t>
            </w:r>
            <w:proofErr w:type="gramStart"/>
            <w:r>
              <w:rPr>
                <w:rFonts w:hint="eastAsia"/>
              </w:rPr>
              <w:t>堡垒机</w:t>
            </w:r>
            <w:proofErr w:type="gramEnd"/>
            <w:r>
              <w:rPr>
                <w:rFonts w:hint="eastAsia"/>
              </w:rPr>
              <w:t>上面设置有超级管理员与操作员等角色。</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9DA8AB0"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60A5AF30"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1C97BF7"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安全审计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9A567C8"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a）应启用安全审计功能，审计覆盖到每个用户，对重要的用户行为和重要安全事件进行审计；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98B2E36" w14:textId="77777777" w:rsidR="007611AF" w:rsidRDefault="00600A91">
            <w:pPr>
              <w:pStyle w:val="HTML"/>
              <w:wordWrap w:val="0"/>
            </w:pPr>
            <w:r>
              <w:rPr>
                <w:rFonts w:hint="eastAsia"/>
              </w:rPr>
              <w:t>1.已开启安全审计功能；2.未设置审核策略：审核账户管理：无审核； 审核账户登录事件：无审核； 审核系统事件：无审核； 审核特权使用：无审核； 审核目录服务访问：无审核； 审核进程跟踪：无审核； 审核对象访问：无审核； 审核登录事件：无审核； 审核策略更改：无审核 。</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B78B431"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3A3B0CEE"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F3EBA26"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4782B5B"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b）审计记录应包括事件的日期和时间、用户、事件类型、事件是否成功及其他与审计相关的信息；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1241CF3" w14:textId="77777777" w:rsidR="007611AF" w:rsidRDefault="00600A91">
            <w:pPr>
              <w:pStyle w:val="HTML"/>
              <w:wordWrap w:val="0"/>
            </w:pPr>
            <w:r>
              <w:rPr>
                <w:rFonts w:hint="eastAsia"/>
              </w:rPr>
              <w:t>服务器日志记录包含事件的名称、事件修改时间、日志保留策略等信息。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177566A"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70817D85"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66BE566"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44C32D9"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c）应对审计记录进行保护，定期备份，避免受到未预期的删除、修改或覆盖等。</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A47A2E6" w14:textId="77777777" w:rsidR="007611AF" w:rsidRDefault="00600A91">
            <w:pPr>
              <w:pStyle w:val="HTML"/>
              <w:wordWrap w:val="0"/>
            </w:pPr>
            <w:r>
              <w:rPr>
                <w:rFonts w:hint="eastAsia"/>
              </w:rPr>
              <w:t>服务器的日志导入日志审计平台进行定期备份，每周一次全量备份。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94112F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64CAF2F5"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2B957D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lastRenderedPageBreak/>
              <w:t>入侵防范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B6ADA8D"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a）应遵循最小安装的原则，仅安装需要的组件和应用程序；</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D4EFCBC" w14:textId="77777777" w:rsidR="007611AF" w:rsidRDefault="00600A91">
            <w:pPr>
              <w:pStyle w:val="HTML"/>
              <w:wordWrap w:val="0"/>
            </w:pPr>
            <w:r>
              <w:rPr>
                <w:rFonts w:hint="eastAsia"/>
              </w:rPr>
              <w:t>1.操作系统遵循最小安装原则，仅安装服务器必需的组件和应用程序；2.补丁最新安装时间为2018.9.4，未及时安装最新补丁包。</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A4283E5"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29D82052"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8D78A21"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FDAE7C2"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b）应关闭不需要的系统服务、默认共享和高危端口；</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BF9DA29" w14:textId="77777777" w:rsidR="007611AF" w:rsidRDefault="00600A91">
            <w:pPr>
              <w:pStyle w:val="HTML"/>
              <w:wordWrap w:val="0"/>
            </w:pPr>
            <w:r>
              <w:rPr>
                <w:rFonts w:hint="eastAsia"/>
              </w:rPr>
              <w:t>1.已关闭非必要的端口，445端口承载图像传输业务；2.不存在默认共享的盘符。</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B334B2E"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1B58385F"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35C9FF6"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37186B7"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c）应通过设定终端接入方式或网络地址范围对通过网络进行管理的管理终端进行限制；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54A1F54" w14:textId="77777777" w:rsidR="007611AF" w:rsidRDefault="00600A91">
            <w:pPr>
              <w:pStyle w:val="HTML"/>
              <w:wordWrap w:val="0"/>
            </w:pPr>
            <w:r>
              <w:rPr>
                <w:rFonts w:hint="eastAsia"/>
              </w:rPr>
              <w:t>只能通过</w:t>
            </w:r>
            <w:proofErr w:type="gramStart"/>
            <w:r>
              <w:rPr>
                <w:rFonts w:hint="eastAsia"/>
              </w:rPr>
              <w:t>堡垒机</w:t>
            </w:r>
            <w:proofErr w:type="gramEnd"/>
            <w:r>
              <w:rPr>
                <w:rFonts w:hint="eastAsia"/>
              </w:rPr>
              <w:t>然后3389远程桌面方式登录到服务器，未对终端进行地址限定。</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7A0B54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0EA10027"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774F7B"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630F9A6"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d）应提供数据有效性检验功能，保证通过人机接口输入或通过通信接口输入的内容符合系统设定要求；</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FE63896" w14:textId="77777777" w:rsidR="007611AF" w:rsidRDefault="00600A91">
            <w:pPr>
              <w:pStyle w:val="HTML"/>
              <w:wordWrap w:val="0"/>
            </w:pPr>
            <w:r>
              <w:rPr>
                <w:rFonts w:hint="eastAsia"/>
              </w:rPr>
              <w:t>Windows系统此项不适用。</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E159FD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419592C1"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18F88DF"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A82AF67"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e）应能发现可能存在的已知漏洞，并在经过充分测试评估后，及时修补漏洞。</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28FB478" w14:textId="77777777" w:rsidR="007611AF" w:rsidRDefault="00600A91">
            <w:pPr>
              <w:pStyle w:val="HTML"/>
              <w:wordWrap w:val="0"/>
            </w:pPr>
            <w:r>
              <w:rPr>
                <w:rFonts w:hint="eastAsia"/>
              </w:rPr>
              <w:t>1.每半年对服务器进行漏洞扫描，对发现的高危漏洞进行修补；2.未及时更新补丁。</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E0B4651"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1373B465"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22BBD5F"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恶意代码防范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30CB564"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a）应安装防恶意代码软件或配置具有相应功能的软件，并定期进行升级和更新防恶意代码库。</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9976292" w14:textId="77777777" w:rsidR="007611AF" w:rsidRDefault="00600A91">
            <w:pPr>
              <w:pStyle w:val="HTML"/>
              <w:wordWrap w:val="0"/>
            </w:pPr>
            <w:r>
              <w:rPr>
                <w:rFonts w:hint="eastAsia"/>
              </w:rPr>
              <w:t>服务器已安装360天</w:t>
            </w:r>
            <w:proofErr w:type="gramStart"/>
            <w:r>
              <w:rPr>
                <w:rFonts w:hint="eastAsia"/>
              </w:rPr>
              <w:t>擎</w:t>
            </w:r>
            <w:proofErr w:type="gramEnd"/>
            <w:r>
              <w:rPr>
                <w:rFonts w:hint="eastAsia"/>
              </w:rPr>
              <w:t>企业版，病毒库19.12.6，程序版本6.3。</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FAD3915"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312BE558"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8DC5165"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可信验证</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72B6D34"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a）可基于可信根对计算设备的系统引导程序、</w:t>
            </w:r>
            <w:r>
              <w:rPr>
                <w:rFonts w:ascii="华文仿宋" w:hAnsi="华文仿宋" w:hint="eastAsia"/>
                <w:sz w:val="21"/>
                <w:szCs w:val="21"/>
              </w:rPr>
              <w:lastRenderedPageBreak/>
              <w:t>系统程序、重要配置参数和应用程序等进行可信验证，并在检测到其可信性受到破坏后进行报警，并将验证结果形成审计记录送至安全管理中心。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80931BD" w14:textId="77777777" w:rsidR="007611AF" w:rsidRDefault="00600A91">
            <w:pPr>
              <w:pStyle w:val="HTML"/>
              <w:wordWrap w:val="0"/>
            </w:pPr>
            <w:r>
              <w:rPr>
                <w:rFonts w:hint="eastAsia"/>
              </w:rPr>
              <w:lastRenderedPageBreak/>
              <w:t>未采取任何可信验证措施。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3C6154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7285CEC0"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C0A278C"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数据完整性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C9C2A1C"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a）应采用校验技术保证重要数据在传输过程中的完整性。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E083E92" w14:textId="77777777" w:rsidR="007611AF" w:rsidRDefault="00600A91">
            <w:pPr>
              <w:pStyle w:val="HTML"/>
              <w:wordWrap w:val="0"/>
            </w:pPr>
            <w:r>
              <w:rPr>
                <w:rFonts w:hint="eastAsia"/>
              </w:rPr>
              <w:t>通过</w:t>
            </w:r>
            <w:proofErr w:type="gramStart"/>
            <w:r>
              <w:rPr>
                <w:rFonts w:hint="eastAsia"/>
              </w:rPr>
              <w:t>堡垒机</w:t>
            </w:r>
            <w:proofErr w:type="gramEnd"/>
            <w:r>
              <w:rPr>
                <w:rFonts w:hint="eastAsia"/>
              </w:rPr>
              <w:t>的方式然后3389桌面远程连接到服务器进行管理，能够保证数据在传输过程中的完整性。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D55756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5D2CFAE6"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2598FE4"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数据备份恢复</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0F1E649"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a）应提供重要数据的本地数据备份与恢复功能；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B1C4ACC" w14:textId="77777777" w:rsidR="007611AF" w:rsidRDefault="00600A91">
            <w:pPr>
              <w:pStyle w:val="HTML"/>
              <w:wordWrap w:val="0"/>
            </w:pPr>
            <w:r>
              <w:rPr>
                <w:rFonts w:hint="eastAsia"/>
              </w:rPr>
              <w:t>未对服务器的操作日志和操作系统内重要的数据进行定期备份。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76E4A80"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7A728DDE"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1A220B3"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3CD3004"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b）应提供异地数据备份功能，利用通信网络将重要数据定时批量传送至备用场地。</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1B8041C" w14:textId="77777777" w:rsidR="007611AF" w:rsidRDefault="00600A91">
            <w:pPr>
              <w:pStyle w:val="HTML"/>
              <w:wordWrap w:val="0"/>
            </w:pPr>
            <w:r>
              <w:rPr>
                <w:rFonts w:hint="eastAsia"/>
              </w:rPr>
              <w:t>未对服务器提供异地数据备份功能。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B828D47"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6914745B"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7B97CE1"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剩余信息保护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1F887B3"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a）应保证鉴别信息所在的存储空间被释放或重新分配前得到完全清除。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67AAE33" w14:textId="77777777" w:rsidR="007611AF" w:rsidRDefault="00600A91">
            <w:pPr>
              <w:pStyle w:val="HTML"/>
              <w:wordWrap w:val="0"/>
            </w:pPr>
            <w:r>
              <w:rPr>
                <w:rFonts w:hint="eastAsia"/>
              </w:rPr>
              <w:t>“关机：清除虚拟内存页面文件为已禁用”。</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B79C201"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bl>
    <w:p w14:paraId="50C0B8A6" w14:textId="52DE481B" w:rsidR="007611AF" w:rsidRDefault="00600A91" w:rsidP="00904AAA">
      <w:pPr>
        <w:pStyle w:val="3"/>
        <w:keepNext w:val="0"/>
        <w:keepLines w:val="0"/>
        <w:widowControl/>
        <w:numPr>
          <w:ilvl w:val="0"/>
          <w:numId w:val="25"/>
        </w:numPr>
        <w:spacing w:before="0" w:after="0"/>
        <w:ind w:left="0"/>
        <w:jc w:val="left"/>
        <w:divId w:val="2043359800"/>
        <w:rPr>
          <w:rFonts w:ascii="华文仿宋" w:eastAsia="华文仿宋" w:hAnsi="华文仿宋"/>
          <w:szCs w:val="28"/>
        </w:rPr>
      </w:pPr>
      <w:bookmarkStart w:id="240" w:name="_Toc43122421"/>
      <w:r>
        <w:rPr>
          <w:rFonts w:ascii="华文仿宋" w:eastAsia="华文仿宋" w:hAnsi="华文仿宋" w:hint="eastAsia"/>
          <w:szCs w:val="28"/>
        </w:rPr>
        <w:t>D4.13  数据库（</w:t>
      </w:r>
      <w:r w:rsidR="00C52EF7">
        <w:rPr>
          <w:rFonts w:ascii="华文仿宋" w:eastAsia="华文仿宋" w:hAnsi="华文仿宋" w:hint="eastAsia"/>
          <w:szCs w:val="28"/>
        </w:rPr>
        <w:t>192.168.X.X</w:t>
      </w:r>
      <w:r>
        <w:rPr>
          <w:rFonts w:ascii="华文仿宋" w:eastAsia="华文仿宋" w:hAnsi="华文仿宋" w:hint="eastAsia"/>
          <w:szCs w:val="28"/>
        </w:rPr>
        <w:t>）</w:t>
      </w:r>
      <w:bookmarkEnd w:id="240"/>
    </w:p>
    <w:tbl>
      <w:tblPr>
        <w:tblW w:w="5000" w:type="pct"/>
        <w:tblBorders>
          <w:top w:val="single" w:sz="6" w:space="0" w:color="000000"/>
          <w:left w:val="single" w:sz="6" w:space="0" w:color="000000"/>
        </w:tblBorders>
        <w:tblCellMar>
          <w:top w:w="15" w:type="dxa"/>
          <w:left w:w="15" w:type="dxa"/>
          <w:bottom w:w="15" w:type="dxa"/>
          <w:right w:w="15" w:type="dxa"/>
        </w:tblCellMar>
        <w:tblLook w:val="04A0" w:firstRow="1" w:lastRow="0" w:firstColumn="1" w:lastColumn="0" w:noHBand="0" w:noVBand="1"/>
      </w:tblPr>
      <w:tblGrid>
        <w:gridCol w:w="1658"/>
        <w:gridCol w:w="2321"/>
        <w:gridCol w:w="2819"/>
        <w:gridCol w:w="1492"/>
      </w:tblGrid>
      <w:tr w:rsidR="007611AF" w14:paraId="7ECEAB46" w14:textId="77777777">
        <w:trPr>
          <w:divId w:val="2043359800"/>
          <w:tblHeader/>
        </w:trPr>
        <w:tc>
          <w:tcPr>
            <w:tcW w:w="10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0C78A03C"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安全控制点</w:t>
            </w:r>
          </w:p>
        </w:tc>
        <w:tc>
          <w:tcPr>
            <w:tcW w:w="14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0AA7CECE"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测评指标</w:t>
            </w:r>
          </w:p>
        </w:tc>
        <w:tc>
          <w:tcPr>
            <w:tcW w:w="17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62B5605E"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结果记录</w:t>
            </w:r>
          </w:p>
        </w:tc>
        <w:tc>
          <w:tcPr>
            <w:tcW w:w="9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633EE471"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符合程度</w:t>
            </w:r>
          </w:p>
        </w:tc>
      </w:tr>
      <w:tr w:rsidR="007611AF" w14:paraId="26CD7B0C" w14:textId="77777777">
        <w:trPr>
          <w:divId w:val="2043359800"/>
        </w:trPr>
        <w:tc>
          <w:tcPr>
            <w:tcW w:w="0" w:type="auto"/>
            <w:gridSpan w:val="4"/>
            <w:tcBorders>
              <w:top w:val="single" w:sz="6" w:space="0" w:color="000000"/>
              <w:left w:val="single" w:sz="6" w:space="0" w:color="000000"/>
              <w:bottom w:val="single" w:sz="6" w:space="0" w:color="000000"/>
              <w:right w:val="single" w:sz="6" w:space="0" w:color="000000"/>
            </w:tcBorders>
            <w:shd w:val="clear" w:color="auto" w:fill="B0E398"/>
            <w:tcMar>
              <w:top w:w="45" w:type="dxa"/>
              <w:left w:w="45" w:type="dxa"/>
              <w:bottom w:w="45" w:type="dxa"/>
              <w:right w:w="45" w:type="dxa"/>
            </w:tcMar>
            <w:vAlign w:val="center"/>
            <w:hideMark/>
          </w:tcPr>
          <w:p w14:paraId="598D8FAB"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安全通用要求</w:t>
            </w:r>
          </w:p>
        </w:tc>
      </w:tr>
      <w:tr w:rsidR="007611AF" w14:paraId="55DB9F28"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3F652BA" w14:textId="77777777" w:rsidR="007611AF" w:rsidRDefault="00600A91">
            <w:pPr>
              <w:wordWrap w:val="0"/>
              <w:spacing w:before="100" w:beforeAutospacing="1" w:after="100" w:afterAutospacing="1"/>
              <w:jc w:val="center"/>
              <w:rPr>
                <w:rFonts w:ascii="华文仿宋" w:hAnsi="华文仿宋"/>
                <w:sz w:val="21"/>
                <w:szCs w:val="21"/>
              </w:rPr>
            </w:pPr>
            <w:r>
              <w:rPr>
                <w:rFonts w:ascii="华文仿宋" w:hAnsi="华文仿宋" w:hint="eastAsia"/>
                <w:sz w:val="21"/>
                <w:szCs w:val="21"/>
              </w:rPr>
              <w:t>身份鉴别</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BD07B78" w14:textId="77777777" w:rsidR="007611AF" w:rsidRDefault="00600A91">
            <w:pPr>
              <w:wordWrap w:val="0"/>
              <w:spacing w:before="100" w:beforeAutospacing="1" w:after="100" w:afterAutospacing="1"/>
              <w:jc w:val="left"/>
              <w:rPr>
                <w:rFonts w:ascii="华文仿宋" w:hAnsi="华文仿宋"/>
                <w:sz w:val="21"/>
                <w:szCs w:val="21"/>
              </w:rPr>
            </w:pPr>
            <w:r>
              <w:rPr>
                <w:rFonts w:ascii="华文仿宋" w:hAnsi="华文仿宋" w:hint="eastAsia"/>
                <w:sz w:val="21"/>
                <w:szCs w:val="21"/>
              </w:rPr>
              <w:t>a）应对登录的用户进行</w:t>
            </w:r>
            <w:r>
              <w:rPr>
                <w:rFonts w:ascii="华文仿宋" w:hAnsi="华文仿宋" w:hint="eastAsia"/>
                <w:sz w:val="21"/>
                <w:szCs w:val="21"/>
              </w:rPr>
              <w:lastRenderedPageBreak/>
              <w:t>身份标识和鉴别，身份标识具有唯一性，身份鉴别信息具有复杂度要求并定期更换；</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81D7286" w14:textId="77777777" w:rsidR="007611AF" w:rsidRDefault="00600A91">
            <w:pPr>
              <w:pStyle w:val="HTML"/>
              <w:wordWrap w:val="0"/>
            </w:pPr>
            <w:r>
              <w:rPr>
                <w:rFonts w:hint="eastAsia"/>
              </w:rPr>
              <w:lastRenderedPageBreak/>
              <w:t>1、登录数据库采用windows身份验证或数据库身份验</w:t>
            </w:r>
            <w:r>
              <w:rPr>
                <w:rFonts w:hint="eastAsia"/>
              </w:rPr>
              <w:lastRenderedPageBreak/>
              <w:t>证。2、身份标识唯一，不存在同名账户。3、数据库存在WINDOWS-JVIK3PT、NT SERVICE、NT Service等</w:t>
            </w:r>
            <w:proofErr w:type="gramStart"/>
            <w:r>
              <w:rPr>
                <w:rFonts w:hint="eastAsia"/>
              </w:rPr>
              <w:t>空口令</w:t>
            </w:r>
            <w:proofErr w:type="gramEnd"/>
            <w:r>
              <w:rPr>
                <w:rFonts w:hint="eastAsia"/>
              </w:rPr>
              <w:t>账号，其中NT SERVICE、NT Service是启动本地权限服务的。4、数据库账户除了##MS_PolicyEventProcessingLogin##、##MS_PolicyTsqlExecutionLogin##、</w:t>
            </w:r>
            <w:proofErr w:type="spellStart"/>
            <w:r>
              <w:rPr>
                <w:rFonts w:hint="eastAsia"/>
              </w:rPr>
              <w:t>sa</w:t>
            </w:r>
            <w:proofErr w:type="spellEnd"/>
            <w:r>
              <w:rPr>
                <w:rFonts w:hint="eastAsia"/>
              </w:rPr>
              <w:t>、XDEYCX，均未勾选“强制实施密码策略”和“强制密码历史过期”。5、宿主机操作系统密码策略：1.密码复杂度已启用；2.密码长度最小值显示为0个字符；3.密码最长使用期限显示为42天；4.密码最短使用期限显示为0天；5.强制密码历史显示为0个记住的密码。</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CBF66E7"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lastRenderedPageBreak/>
              <w:t>部分符合</w:t>
            </w:r>
          </w:p>
        </w:tc>
      </w:tr>
      <w:tr w:rsidR="007611AF" w14:paraId="285C6980"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575A974"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DF2C4DE"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b）应具有登录失败处理功能，应配置并启用结束会话、限制非法登录次数和当登录连接超时自动退出等相关措施；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57770E9" w14:textId="77777777" w:rsidR="007611AF" w:rsidRDefault="00600A91">
            <w:pPr>
              <w:pStyle w:val="HTML"/>
              <w:wordWrap w:val="0"/>
            </w:pPr>
            <w:r>
              <w:rPr>
                <w:rFonts w:hint="eastAsia"/>
              </w:rPr>
              <w:t>1、数据库账户除了##MS_PolicyEventProcessingLogin##、##MS_PolicyTsqlExecutionLogin##、</w:t>
            </w:r>
            <w:proofErr w:type="spellStart"/>
            <w:r>
              <w:rPr>
                <w:rFonts w:hint="eastAsia"/>
              </w:rPr>
              <w:t>sa</w:t>
            </w:r>
            <w:proofErr w:type="spellEnd"/>
            <w:r>
              <w:rPr>
                <w:rFonts w:hint="eastAsia"/>
              </w:rPr>
              <w:t>、XDEYCX，均未勾选“强制实施密码策略”和“强制密码历史过期”。2、宿主机操作系统未启用登录失败策略。3、数据库设置的远程查询时间为10秒。4、连接数据库的客户端未限制空闲连接时间。</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23362A7"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152F3740"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C481C41"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570D1C3"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c）当进行远程管理时，应采取必要措施防止鉴别信息在网络传输过程中被窃听。</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42C1244" w14:textId="77777777" w:rsidR="007611AF" w:rsidRDefault="00600A91">
            <w:pPr>
              <w:pStyle w:val="HTML"/>
              <w:wordWrap w:val="0"/>
            </w:pPr>
            <w:r>
              <w:rPr>
                <w:rFonts w:hint="eastAsia"/>
              </w:rPr>
              <w:t>1、通过</w:t>
            </w:r>
            <w:proofErr w:type="gramStart"/>
            <w:r>
              <w:rPr>
                <w:rFonts w:hint="eastAsia"/>
              </w:rPr>
              <w:t>堡垒机</w:t>
            </w:r>
            <w:proofErr w:type="gramEnd"/>
            <w:r>
              <w:rPr>
                <w:rFonts w:hint="eastAsia"/>
              </w:rPr>
              <w:t>登录宿主机，再使用数据库自带的客户端对数据库进行管理。2、使用终端的数据库管理器对数据库进行远程连接，未进行加密。</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9C567E3"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07FDABA4"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F67462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访问控制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7FC0177"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a）应对登录的用户分配账户和权限；</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9D11942" w14:textId="77777777" w:rsidR="007611AF" w:rsidRDefault="00600A91">
            <w:pPr>
              <w:pStyle w:val="HTML"/>
              <w:wordWrap w:val="0"/>
            </w:pPr>
            <w:r>
              <w:rPr>
                <w:rFonts w:hint="eastAsia"/>
              </w:rPr>
              <w:t>1、</w:t>
            </w:r>
            <w:proofErr w:type="gramStart"/>
            <w:r>
              <w:rPr>
                <w:rFonts w:hint="eastAsia"/>
              </w:rPr>
              <w:t>未创建</w:t>
            </w:r>
            <w:proofErr w:type="gramEnd"/>
            <w:r>
              <w:rPr>
                <w:rFonts w:hint="eastAsia"/>
              </w:rPr>
              <w:t>数据库账户权限表。2、有为应用系统创建单独的数据库账号XDEYCX、</w:t>
            </w:r>
          </w:p>
          <w:p w14:paraId="55C2C973" w14:textId="77777777" w:rsidR="007611AF" w:rsidRDefault="00600A91">
            <w:pPr>
              <w:pStyle w:val="HTML"/>
              <w:wordWrap w:val="0"/>
            </w:pPr>
            <w:proofErr w:type="spellStart"/>
            <w:r>
              <w:rPr>
                <w:rFonts w:hint="eastAsia"/>
              </w:rPr>
              <w:lastRenderedPageBreak/>
              <w:t>qsxtjk</w:t>
            </w:r>
            <w:proofErr w:type="spellEnd"/>
            <w:r>
              <w:rPr>
                <w:rFonts w:hint="eastAsia"/>
              </w:rPr>
              <w:t>。3、未禁用</w:t>
            </w:r>
            <w:proofErr w:type="spellStart"/>
            <w:r>
              <w:rPr>
                <w:rFonts w:hint="eastAsia"/>
              </w:rPr>
              <w:t>sa</w:t>
            </w:r>
            <w:proofErr w:type="spellEnd"/>
            <w:r>
              <w:rPr>
                <w:rFonts w:hint="eastAsia"/>
              </w:rPr>
              <w:t>和WINDOWS-JVIK3PT\Administrator账号。</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CB71DC4"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lastRenderedPageBreak/>
              <w:t>不符合</w:t>
            </w:r>
          </w:p>
        </w:tc>
      </w:tr>
      <w:tr w:rsidR="007611AF" w14:paraId="3CD2882A"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9AE7857"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54B5934"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b）应重命名或删除默认账户，修改默认账户的默认口令；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6A9F130" w14:textId="77777777" w:rsidR="007611AF" w:rsidRDefault="00600A91">
            <w:pPr>
              <w:pStyle w:val="HTML"/>
              <w:wordWrap w:val="0"/>
            </w:pPr>
            <w:r>
              <w:rPr>
                <w:rFonts w:hint="eastAsia"/>
              </w:rPr>
              <w:t>1、未重命名</w:t>
            </w:r>
            <w:proofErr w:type="spellStart"/>
            <w:r>
              <w:rPr>
                <w:rFonts w:hint="eastAsia"/>
              </w:rPr>
              <w:t>sa</w:t>
            </w:r>
            <w:proofErr w:type="spellEnd"/>
            <w:r>
              <w:rPr>
                <w:rFonts w:hint="eastAsia"/>
              </w:rPr>
              <w:t>账户，也未将其禁用。2、</w:t>
            </w:r>
            <w:proofErr w:type="spellStart"/>
            <w:r>
              <w:rPr>
                <w:rFonts w:hint="eastAsia"/>
              </w:rPr>
              <w:t>sa</w:t>
            </w:r>
            <w:proofErr w:type="spellEnd"/>
            <w:r>
              <w:rPr>
                <w:rFonts w:hint="eastAsia"/>
              </w:rPr>
              <w:t>不存在默认口令。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0969B5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3BC0A746"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3BE7D22"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DD3854C"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c）应及时删除或停用多余的、过期的账户，避免共享账户的存在；</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6ADAFDD" w14:textId="77777777" w:rsidR="007611AF" w:rsidRDefault="00600A91">
            <w:pPr>
              <w:pStyle w:val="HTML"/>
              <w:wordWrap w:val="0"/>
            </w:pPr>
            <w:r>
              <w:rPr>
                <w:rFonts w:hint="eastAsia"/>
              </w:rPr>
              <w:t>数据库不存在多余和过期的账户。</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040A9D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3A065DB3"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8DE002B"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7B9665C"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d）应授予管理用户所需的最小权限，实现管理用户的权限分离。</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E98B11D" w14:textId="77777777" w:rsidR="007611AF" w:rsidRDefault="00600A91">
            <w:pPr>
              <w:pStyle w:val="HTML"/>
              <w:wordWrap w:val="0"/>
            </w:pPr>
            <w:r>
              <w:rPr>
                <w:rFonts w:hint="eastAsia"/>
              </w:rPr>
              <w:t>未对数据库管理员权限进行分离。</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2CF6946"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718B0B21"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1456981"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安全审计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EED4CA8"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a）应启用安全审计功能，审计覆盖到每个用户，对重要的用户行为和重要安全事件进行审计；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0A2BE37" w14:textId="3B952924" w:rsidR="007611AF" w:rsidRDefault="00600A91">
            <w:pPr>
              <w:pStyle w:val="HTML"/>
              <w:wordWrap w:val="0"/>
            </w:pPr>
            <w:r>
              <w:rPr>
                <w:rFonts w:hint="eastAsia"/>
              </w:rPr>
              <w:t>1、数据库仅开启了</w:t>
            </w:r>
            <w:r w:rsidR="00481E26">
              <w:rPr>
                <w:rFonts w:hint="eastAsia"/>
              </w:rPr>
              <w:t>“</w:t>
            </w:r>
            <w:r>
              <w:rPr>
                <w:rFonts w:hint="eastAsia"/>
              </w:rPr>
              <w:t>仅限失败的登录</w:t>
            </w:r>
            <w:r w:rsidR="00481E26">
              <w:rPr>
                <w:rFonts w:hint="eastAsia"/>
              </w:rPr>
              <w:t>”</w:t>
            </w:r>
            <w:r>
              <w:rPr>
                <w:rFonts w:hint="eastAsia"/>
              </w:rPr>
              <w:t>登录审核，未勾选</w:t>
            </w:r>
            <w:r w:rsidR="00E9127A">
              <w:rPr>
                <w:rFonts w:hint="eastAsia"/>
              </w:rPr>
              <w:t>“</w:t>
            </w:r>
            <w:r>
              <w:rPr>
                <w:rFonts w:hint="eastAsia"/>
              </w:rPr>
              <w:t>启用C2审核跟踪</w:t>
            </w:r>
            <w:r w:rsidR="00E9127A">
              <w:rPr>
                <w:rFonts w:hint="eastAsia"/>
              </w:rPr>
              <w:t>”</w:t>
            </w:r>
            <w:r>
              <w:rPr>
                <w:rFonts w:hint="eastAsia"/>
              </w:rPr>
              <w:t>，审核策略开启不全面。2、审计范围覆盖到每个操作用户。</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E68477B"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30A934D6"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E36DBD5"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99C7B7C"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b）审计记录应包括事件的日期和时间、用户、事件类型、事件是否成功及其他与审计相关的信息；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339F653" w14:textId="77777777" w:rsidR="007611AF" w:rsidRDefault="00600A91">
            <w:pPr>
              <w:pStyle w:val="HTML"/>
              <w:wordWrap w:val="0"/>
            </w:pPr>
            <w:r>
              <w:rPr>
                <w:rFonts w:hint="eastAsia"/>
              </w:rPr>
              <w:t>审计记录包括事件的日期、源、日志类型、日志源、消息。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1ABA36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1D9D34E1"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5CBDF9"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EF0EE33"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c）应对审计记录进行保护，定期备份，避免受到未预期的删除、修改或覆盖等。</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BEECDDA" w14:textId="77777777" w:rsidR="007611AF" w:rsidRDefault="00600A91">
            <w:pPr>
              <w:pStyle w:val="HTML"/>
              <w:wordWrap w:val="0"/>
            </w:pPr>
            <w:r>
              <w:rPr>
                <w:rFonts w:hint="eastAsia"/>
              </w:rPr>
              <w:t>1、已配置日志审计对数据库进行审计。未配置审计管理员对审计日志进行管理。2、数据库进行实时备份，当前最早能看到2019-2-7日志归档文件，日志审计是新增设备，日志记录从2019-12-3正</w:t>
            </w:r>
            <w:r>
              <w:rPr>
                <w:rFonts w:hint="eastAsia"/>
              </w:rPr>
              <w:lastRenderedPageBreak/>
              <w:t>式开始，默认保存半年以上。</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35C0E4C"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lastRenderedPageBreak/>
              <w:t>部分符合</w:t>
            </w:r>
          </w:p>
        </w:tc>
      </w:tr>
      <w:tr w:rsidR="007611AF" w14:paraId="597A08A4"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3026937"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入侵防范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E8B35C6"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a）应遵循最小安装的原则，仅安装需要的组件和应用程序；</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D9AE21E" w14:textId="77777777" w:rsidR="007611AF" w:rsidRDefault="00600A91">
            <w:pPr>
              <w:pStyle w:val="HTML"/>
              <w:wordWrap w:val="0"/>
            </w:pPr>
            <w:r>
              <w:rPr>
                <w:rFonts w:hint="eastAsia"/>
              </w:rPr>
              <w:t>1、系统未安装多余的软件。2、关闭不需要的组件，仅启用必须的功能。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9E1760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2D14823D"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9AA5F9C"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822A9F4"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b）应关闭不需要的系统服务、默认共享和高危端口；</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4DEDE04" w14:textId="77777777" w:rsidR="007611AF" w:rsidRDefault="00600A91">
            <w:pPr>
              <w:pStyle w:val="HTML"/>
              <w:wordWrap w:val="0"/>
            </w:pPr>
            <w:r>
              <w:rPr>
                <w:rFonts w:hint="eastAsia"/>
              </w:rPr>
              <w:t>1.已关闭非必要的端口，445端口承载图像传输业务；2.不存在默认共享的盘符。</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4F81A44"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149F3295"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6D52858"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A7964B4"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c）应通过设定终端接入方式或网络地址范围对通过网络进行管理的管理终端进行限制；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E1911B9" w14:textId="77777777" w:rsidR="007611AF" w:rsidRDefault="00600A91">
            <w:pPr>
              <w:pStyle w:val="HTML"/>
              <w:wordWrap w:val="0"/>
            </w:pPr>
            <w:r>
              <w:rPr>
                <w:rFonts w:hint="eastAsia"/>
              </w:rPr>
              <w:t>未限制终端接入范围，内网用户都可以登录。</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2C9D93A"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338CEBA4"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642D90"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034B6F8"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d）应提供数据有效性检验功能，保证通过人机接口输入或通过通信接口输入的内容符合系统设定要求；</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15C10C6" w14:textId="77777777" w:rsidR="007611AF" w:rsidRDefault="00600A91">
            <w:pPr>
              <w:pStyle w:val="HTML"/>
              <w:wordWrap w:val="0"/>
            </w:pPr>
            <w:r>
              <w:rPr>
                <w:rFonts w:hint="eastAsia"/>
              </w:rPr>
              <w:t>此项不适用与数据库测评。</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3FC5D1C"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7D7921E5"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038BEC8"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BFBCE14"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e）应能发现可能存在的已知漏洞，并在经过充分测试评估后，及时修补漏洞。</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61DC3C8" w14:textId="77777777" w:rsidR="007611AF" w:rsidRDefault="00600A91">
            <w:pPr>
              <w:pStyle w:val="HTML"/>
              <w:wordWrap w:val="0"/>
            </w:pPr>
            <w:r>
              <w:rPr>
                <w:rFonts w:hint="eastAsia"/>
              </w:rPr>
              <w:t>未定期进行扫描。</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EECCCCA"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30CF4E66"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B16371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恶意代码防范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E4C5296"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a）应安装防恶意代码软件或配置具有相应功能的软件，并定期进行升级和更新防恶意代码库。</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109072E" w14:textId="77777777" w:rsidR="007611AF" w:rsidRDefault="00600A91">
            <w:pPr>
              <w:pStyle w:val="HTML"/>
              <w:wordWrap w:val="0"/>
            </w:pPr>
            <w:r>
              <w:rPr>
                <w:rFonts w:hint="eastAsia"/>
              </w:rPr>
              <w:t>数据库不适用于该项测评。</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2653C8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0DA02C25"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BFF6C9C"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lastRenderedPageBreak/>
              <w:t>可信验证</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0F65013"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a）可基于可信根对计算设备的系统引导程序、系统程序、重要配置参数和应用程序等进行可信验证，并在检测到其可信性受到破坏后进行报警，并将验证结果形成审计记录送至安全管理中心。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46AB39A" w14:textId="77777777" w:rsidR="007611AF" w:rsidRDefault="00600A91">
            <w:pPr>
              <w:pStyle w:val="HTML"/>
              <w:wordWrap w:val="0"/>
            </w:pPr>
            <w:r>
              <w:rPr>
                <w:rFonts w:hint="eastAsia"/>
              </w:rPr>
              <w:t>未采用可信验证机制。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C791ED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6B6C5686"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4CA305A"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数据完整性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BADCD47"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a）应采用校验技术保证重要数据在传输过程中的完整性。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5A8FBCE" w14:textId="77777777" w:rsidR="007611AF" w:rsidRDefault="00600A91">
            <w:pPr>
              <w:pStyle w:val="HTML"/>
              <w:wordWrap w:val="0"/>
            </w:pPr>
            <w:r>
              <w:rPr>
                <w:rFonts w:hint="eastAsia"/>
              </w:rPr>
              <w:t>数据库远程连接未使用加密方式，无法保证数据在传输过程中的完整性。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ED0CD9A"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766E52AA"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6403AC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数据备份恢复</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91AE37D"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a）应提供重要数据的本地数据备份与恢复功能；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7962965" w14:textId="77777777" w:rsidR="007611AF" w:rsidRDefault="00600A91">
            <w:pPr>
              <w:pStyle w:val="HTML"/>
              <w:wordWrap w:val="0"/>
            </w:pPr>
            <w:r>
              <w:rPr>
                <w:rFonts w:hint="eastAsia"/>
              </w:rPr>
              <w:t>1、数据库对重要数据进行实时备份。2、未定期进行恢复性测试。</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6BEF29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368F6145"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166379A"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96FBB87"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b）应提供异地数据备份功能，利用通信网络将重要数据定时批量传送至备用场地。</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E7A06CE" w14:textId="77777777" w:rsidR="007611AF" w:rsidRDefault="00600A91">
            <w:pPr>
              <w:pStyle w:val="HTML"/>
              <w:wordWrap w:val="0"/>
            </w:pPr>
            <w:r>
              <w:rPr>
                <w:rFonts w:hint="eastAsia"/>
              </w:rPr>
              <w:t>未提供重要数据异地备份功能。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A63ED33"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62F52C64"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593603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剩余信息保护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1DE269E"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a）应保证鉴别信息所在的存储空间被释放或重新分配前得到完全清除。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27C6E09" w14:textId="77777777" w:rsidR="007611AF" w:rsidRDefault="00600A91">
            <w:pPr>
              <w:pStyle w:val="HTML"/>
              <w:wordWrap w:val="0"/>
            </w:pPr>
            <w:r>
              <w:rPr>
                <w:rFonts w:hint="eastAsia"/>
              </w:rPr>
              <w:t>数据库鉴别信息所在存储空间被释放前得到完全清除。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A964C2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3A0BC110"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2B4F48E"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个人信息保护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316F1EF"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a）应仅采集和保存业务必需的用户个人信息；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24C2B86" w14:textId="77777777" w:rsidR="007611AF" w:rsidRDefault="00600A91">
            <w:pPr>
              <w:pStyle w:val="HTML"/>
              <w:wordWrap w:val="0"/>
            </w:pPr>
            <w:r>
              <w:rPr>
                <w:rFonts w:hint="eastAsia"/>
              </w:rPr>
              <w:t>仅收集与业务相关的个人信息。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F2E9B60"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41A351D4"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FFA6125"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36DBC94"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b）应禁止未授权访问和</w:t>
            </w:r>
            <w:r>
              <w:rPr>
                <w:rFonts w:ascii="华文仿宋" w:hAnsi="华文仿宋" w:hint="eastAsia"/>
                <w:sz w:val="21"/>
                <w:szCs w:val="21"/>
              </w:rPr>
              <w:lastRenderedPageBreak/>
              <w:t>非法使用用户个人信息。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3E86895" w14:textId="77777777" w:rsidR="007611AF" w:rsidRDefault="00600A91">
            <w:pPr>
              <w:pStyle w:val="HTML"/>
              <w:wordWrap w:val="0"/>
            </w:pPr>
            <w:r>
              <w:rPr>
                <w:rFonts w:hint="eastAsia"/>
              </w:rPr>
              <w:lastRenderedPageBreak/>
              <w:t>禁止非法使用用户个人信息。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6010ED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bl>
    <w:p w14:paraId="3187184B" w14:textId="40DE1A25" w:rsidR="007611AF" w:rsidRDefault="00600A91" w:rsidP="00904AAA">
      <w:pPr>
        <w:pStyle w:val="3"/>
        <w:keepNext w:val="0"/>
        <w:keepLines w:val="0"/>
        <w:widowControl/>
        <w:numPr>
          <w:ilvl w:val="0"/>
          <w:numId w:val="26"/>
        </w:numPr>
        <w:spacing w:before="0" w:after="0"/>
        <w:ind w:left="0"/>
        <w:jc w:val="left"/>
        <w:divId w:val="2043359800"/>
        <w:rPr>
          <w:rFonts w:ascii="华文仿宋" w:eastAsia="华文仿宋" w:hAnsi="华文仿宋"/>
          <w:szCs w:val="28"/>
        </w:rPr>
      </w:pPr>
      <w:bookmarkStart w:id="241" w:name="_Toc43122422"/>
      <w:r>
        <w:rPr>
          <w:rFonts w:ascii="华文仿宋" w:eastAsia="华文仿宋" w:hAnsi="华文仿宋" w:hint="eastAsia"/>
          <w:szCs w:val="28"/>
        </w:rPr>
        <w:t>D4.14  管理终端（</w:t>
      </w:r>
      <w:r w:rsidR="00C52EF7">
        <w:rPr>
          <w:rFonts w:ascii="华文仿宋" w:eastAsia="华文仿宋" w:hAnsi="华文仿宋" w:hint="eastAsia"/>
          <w:szCs w:val="28"/>
        </w:rPr>
        <w:t>192.168.X.X</w:t>
      </w:r>
      <w:r>
        <w:rPr>
          <w:rFonts w:ascii="华文仿宋" w:eastAsia="华文仿宋" w:hAnsi="华文仿宋" w:hint="eastAsia"/>
          <w:szCs w:val="28"/>
        </w:rPr>
        <w:t>）</w:t>
      </w:r>
      <w:bookmarkEnd w:id="241"/>
    </w:p>
    <w:tbl>
      <w:tblPr>
        <w:tblW w:w="5000" w:type="pct"/>
        <w:tblBorders>
          <w:top w:val="single" w:sz="6" w:space="0" w:color="000000"/>
          <w:left w:val="single" w:sz="6" w:space="0" w:color="000000"/>
        </w:tblBorders>
        <w:tblCellMar>
          <w:top w:w="15" w:type="dxa"/>
          <w:left w:w="15" w:type="dxa"/>
          <w:bottom w:w="15" w:type="dxa"/>
          <w:right w:w="15" w:type="dxa"/>
        </w:tblCellMar>
        <w:tblLook w:val="04A0" w:firstRow="1" w:lastRow="0" w:firstColumn="1" w:lastColumn="0" w:noHBand="0" w:noVBand="1"/>
      </w:tblPr>
      <w:tblGrid>
        <w:gridCol w:w="1658"/>
        <w:gridCol w:w="2321"/>
        <w:gridCol w:w="2819"/>
        <w:gridCol w:w="1492"/>
      </w:tblGrid>
      <w:tr w:rsidR="007611AF" w14:paraId="0040254D" w14:textId="77777777">
        <w:trPr>
          <w:divId w:val="2043359800"/>
          <w:tblHeader/>
        </w:trPr>
        <w:tc>
          <w:tcPr>
            <w:tcW w:w="10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26BBCCC4"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安全控制点</w:t>
            </w:r>
          </w:p>
        </w:tc>
        <w:tc>
          <w:tcPr>
            <w:tcW w:w="14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0DAB34AD"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测评指标</w:t>
            </w:r>
          </w:p>
        </w:tc>
        <w:tc>
          <w:tcPr>
            <w:tcW w:w="17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7C109089"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结果记录</w:t>
            </w:r>
          </w:p>
        </w:tc>
        <w:tc>
          <w:tcPr>
            <w:tcW w:w="9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2285C0BF"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符合程度</w:t>
            </w:r>
          </w:p>
        </w:tc>
      </w:tr>
      <w:tr w:rsidR="007611AF" w14:paraId="319D4680" w14:textId="77777777">
        <w:trPr>
          <w:divId w:val="2043359800"/>
        </w:trPr>
        <w:tc>
          <w:tcPr>
            <w:tcW w:w="0" w:type="auto"/>
            <w:gridSpan w:val="4"/>
            <w:tcBorders>
              <w:top w:val="single" w:sz="6" w:space="0" w:color="000000"/>
              <w:left w:val="single" w:sz="6" w:space="0" w:color="000000"/>
              <w:bottom w:val="single" w:sz="6" w:space="0" w:color="000000"/>
              <w:right w:val="single" w:sz="6" w:space="0" w:color="000000"/>
            </w:tcBorders>
            <w:shd w:val="clear" w:color="auto" w:fill="B0E398"/>
            <w:tcMar>
              <w:top w:w="45" w:type="dxa"/>
              <w:left w:w="45" w:type="dxa"/>
              <w:bottom w:w="45" w:type="dxa"/>
              <w:right w:w="45" w:type="dxa"/>
            </w:tcMar>
            <w:vAlign w:val="center"/>
            <w:hideMark/>
          </w:tcPr>
          <w:p w14:paraId="37E39A25"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安全通用要求</w:t>
            </w:r>
          </w:p>
        </w:tc>
      </w:tr>
      <w:tr w:rsidR="007611AF" w14:paraId="007EE83B"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9A6622E" w14:textId="77777777" w:rsidR="007611AF" w:rsidRDefault="00600A91">
            <w:pPr>
              <w:wordWrap w:val="0"/>
              <w:spacing w:before="100" w:beforeAutospacing="1" w:after="100" w:afterAutospacing="1"/>
              <w:jc w:val="center"/>
              <w:rPr>
                <w:rFonts w:ascii="华文仿宋" w:hAnsi="华文仿宋"/>
                <w:sz w:val="21"/>
                <w:szCs w:val="21"/>
              </w:rPr>
            </w:pPr>
            <w:r>
              <w:rPr>
                <w:rFonts w:ascii="华文仿宋" w:hAnsi="华文仿宋" w:hint="eastAsia"/>
                <w:sz w:val="21"/>
                <w:szCs w:val="21"/>
              </w:rPr>
              <w:t>身份鉴别</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F117C10" w14:textId="77777777" w:rsidR="007611AF" w:rsidRDefault="00600A91">
            <w:pPr>
              <w:wordWrap w:val="0"/>
              <w:spacing w:before="100" w:beforeAutospacing="1" w:after="100" w:afterAutospacing="1"/>
              <w:jc w:val="left"/>
              <w:rPr>
                <w:rFonts w:ascii="华文仿宋" w:hAnsi="华文仿宋"/>
                <w:sz w:val="21"/>
                <w:szCs w:val="21"/>
              </w:rPr>
            </w:pPr>
            <w:r>
              <w:rPr>
                <w:rFonts w:ascii="华文仿宋" w:hAnsi="华文仿宋" w:hint="eastAsia"/>
                <w:sz w:val="21"/>
                <w:szCs w:val="21"/>
              </w:rPr>
              <w:t>a）应对登录的用户进行身份标识和鉴别，身份标识具有唯一性，身份鉴别信息具有复杂度要求并定期更换；</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CD16DAB" w14:textId="77777777" w:rsidR="007611AF" w:rsidRDefault="00600A91">
            <w:pPr>
              <w:pStyle w:val="HTML"/>
              <w:wordWrap w:val="0"/>
            </w:pPr>
            <w:r>
              <w:rPr>
                <w:rFonts w:hint="eastAsia"/>
              </w:rPr>
              <w:t>1.对登录的用户进行身份鉴别，通过账号和密码登录； 2.密码必须符合复杂性要求为：已启用；密码长度最小值显示为8个字符；密码最长使用期限为90天；密码最短使用期限为2天；强制密码历史为5个记住的密码； 3.不存在同名账户。</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9691CB3"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580F4480"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F9FD3D0"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18D84C4"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b）应具有登录失败处理功能，应配置并启用结束会话、限制非法登录次数和当登录连接超时自动退出等相关措施；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D2B2D01" w14:textId="77777777" w:rsidR="007611AF" w:rsidRDefault="00600A91">
            <w:pPr>
              <w:pStyle w:val="HTML"/>
              <w:wordWrap w:val="0"/>
            </w:pPr>
            <w:r>
              <w:rPr>
                <w:rFonts w:hint="eastAsia"/>
              </w:rPr>
              <w:t>1、账户锁定时间：不适用； 2、重置账户锁定计数器 ：不适用； 3、账户锁定阈值 0次失败登录。</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C6A60C5"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51E3CDFF"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CC3C1A8"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CE93E18"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c）当进行远程管理时，应采取必要措施防止鉴别信息在网络传输过程中被窃听。</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B00066B" w14:textId="77777777" w:rsidR="007611AF" w:rsidRDefault="00600A91">
            <w:pPr>
              <w:pStyle w:val="HTML"/>
              <w:wordWrap w:val="0"/>
            </w:pPr>
            <w:r>
              <w:rPr>
                <w:rFonts w:hint="eastAsia"/>
              </w:rPr>
              <w:t>1、关闭了telnet与http协议；2、采用微软自带远程登录软件，通过3389远程登录，设置了安全等级要求。</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B031FB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23DE02D2"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B62A3C7"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访问控制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231D19A"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a）应对登录的用户分配账户和权限；</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C42BF49" w14:textId="77777777" w:rsidR="007611AF" w:rsidRDefault="00600A91">
            <w:pPr>
              <w:pStyle w:val="HTML"/>
              <w:wordWrap w:val="0"/>
            </w:pPr>
            <w:r>
              <w:rPr>
                <w:rFonts w:hint="eastAsia"/>
              </w:rPr>
              <w:t>1.制定了用户组的权限；2.没有重命名系统管理员Administrator账户，禁用了来宾</w:t>
            </w:r>
            <w:proofErr w:type="gramStart"/>
            <w:r>
              <w:rPr>
                <w:rFonts w:hint="eastAsia"/>
              </w:rPr>
              <w:t>帐户</w:t>
            </w:r>
            <w:proofErr w:type="gramEnd"/>
            <w:r>
              <w:rPr>
                <w:rFonts w:hint="eastAsia"/>
              </w:rPr>
              <w:t>Guest。</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7B1322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09997C79"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71F0769"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C6C07CF"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b）应重命名或删除默认账户，修改默认账户的默认口令；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77460AB" w14:textId="77777777" w:rsidR="007611AF" w:rsidRDefault="00600A91">
            <w:pPr>
              <w:pStyle w:val="HTML"/>
              <w:wordWrap w:val="0"/>
            </w:pPr>
            <w:r>
              <w:rPr>
                <w:rFonts w:hint="eastAsia"/>
              </w:rPr>
              <w:t>该管理终端未重命名默认账户administrator；已修改默认口令。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6AD837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53F4C9BE"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048D452"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50627A0"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c）应及时删除或停用多余的、过期的账户，避免共享账户的存在；</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82B1D29" w14:textId="77777777" w:rsidR="007611AF" w:rsidRDefault="00600A91">
            <w:pPr>
              <w:pStyle w:val="HTML"/>
              <w:wordWrap w:val="0"/>
            </w:pPr>
            <w:r>
              <w:rPr>
                <w:rFonts w:hint="eastAsia"/>
              </w:rPr>
              <w:t>不存在多余的过期的账户。</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90A874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4ADF5C9C"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EC7023"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996E10E"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d）应授予管理用户所需的最小权限，实现管理用户的权限分离。</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C44B71E" w14:textId="77777777" w:rsidR="007611AF" w:rsidRDefault="00600A91">
            <w:pPr>
              <w:pStyle w:val="HTML"/>
              <w:wordWrap w:val="0"/>
            </w:pPr>
            <w:r>
              <w:rPr>
                <w:rFonts w:hint="eastAsia"/>
              </w:rPr>
              <w:t>1.该终端只有administrator和guest账户，制定有用户权限表；2.未设定审计员、操作员等角色。</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331DC5B"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7E50872A"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5F0A66F"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安全审计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C2DE164"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a）应启用安全审计功能，审计覆盖到每个用户，对重要的用户行为和重要安全事件进行审计；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72C96E9" w14:textId="77777777" w:rsidR="007611AF" w:rsidRDefault="00600A91">
            <w:pPr>
              <w:pStyle w:val="HTML"/>
              <w:wordWrap w:val="0"/>
            </w:pPr>
            <w:r>
              <w:rPr>
                <w:rFonts w:hint="eastAsia"/>
              </w:rPr>
              <w:t>1.已开启安全审计功能；2.未设置审核策略：审核账户管理：无审核； 审核账户登录事件：无审核； 审核系统事件：无审核； 审核特权使用：无审核； 审核目录服务访问：无审核；审核进程跟踪：无审核； 审核对象访问：无审核； 审核登录事件：成功，失败；审核策略更改：无审核 。</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4A663D5"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78715562"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25E5D93"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938D268"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b）审计记录应包括事件的日期和时间、用户、事件类型、事件是否成功及其他与审计相关的信息；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3EC98F5" w14:textId="77777777" w:rsidR="007611AF" w:rsidRDefault="00600A91">
            <w:pPr>
              <w:pStyle w:val="HTML"/>
              <w:wordWrap w:val="0"/>
            </w:pPr>
            <w:r>
              <w:rPr>
                <w:rFonts w:hint="eastAsia"/>
              </w:rPr>
              <w:t>管理终端的日志记录包含事件的名称、事件修改时间、日志保留策略等信息。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6B492D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2970F5FA"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EE57B4D"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4B805A0"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c）应对审计记录进行保护，定期备份，避免受到未预期的删除、修改或覆盖等。</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2BC9E00" w14:textId="77777777" w:rsidR="007611AF" w:rsidRDefault="00600A91">
            <w:pPr>
              <w:pStyle w:val="HTML"/>
              <w:wordWrap w:val="0"/>
            </w:pPr>
            <w:r>
              <w:rPr>
                <w:rFonts w:hint="eastAsia"/>
              </w:rPr>
              <w:t>未对管理终端里面的审计记录进行定期备份。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906156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3CACF09A"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D994991"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入侵防范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CA82009"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a）应遵循最小安装的原则，仅安装需要的组件和应用程序；</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8E1C386" w14:textId="77777777" w:rsidR="007611AF" w:rsidRDefault="00600A91">
            <w:pPr>
              <w:pStyle w:val="HTML"/>
              <w:wordWrap w:val="0"/>
            </w:pPr>
            <w:r>
              <w:rPr>
                <w:rFonts w:hint="eastAsia"/>
              </w:rPr>
              <w:t>1.遵循最小安装原则，未安装多余的组件和应用程序。</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816C5BF"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11DFA2C6"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19710F9"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B72EFCF"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b）应关闭不需要的系统服务、默认共享和高危端口；</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3669962" w14:textId="77777777" w:rsidR="007611AF" w:rsidRDefault="00600A91">
            <w:pPr>
              <w:pStyle w:val="HTML"/>
              <w:wordWrap w:val="0"/>
            </w:pPr>
            <w:r>
              <w:rPr>
                <w:rFonts w:hint="eastAsia"/>
              </w:rPr>
              <w:t>1.已关闭非必要的端口；2.不存在默认共享的盘符。</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21745DA"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728EE56E"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B7452F5"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89F505A"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c）应通过设定终端接入方式或网络地址范围对通过网络进行管理的管理终端进行限制；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2DA7440" w14:textId="77777777" w:rsidR="007611AF" w:rsidRDefault="00600A91">
            <w:pPr>
              <w:pStyle w:val="HTML"/>
              <w:wordWrap w:val="0"/>
            </w:pPr>
            <w:r>
              <w:rPr>
                <w:rFonts w:hint="eastAsia"/>
              </w:rPr>
              <w:t>1.没有对管理终端的远程访问地址进行限制。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1AA6FC7"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6AC634AA"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F049961"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E7D1826"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d）应提供数据有效性检验功能，保证通过人机接口输入或通过通信接口输入的内容符合系统设定要求；</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01431A9" w14:textId="77777777" w:rsidR="007611AF" w:rsidRDefault="00600A91">
            <w:pPr>
              <w:pStyle w:val="HTML"/>
              <w:wordWrap w:val="0"/>
            </w:pPr>
            <w:r>
              <w:rPr>
                <w:rFonts w:hint="eastAsia"/>
              </w:rPr>
              <w:t>Windows不适用。</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1C201A6"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3D478766"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0DF4528"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06D02D9"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e）应能发现可能存在的已知漏洞，并在经过充分测试评估后，及时修补漏洞。</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1130737" w14:textId="77777777" w:rsidR="007611AF" w:rsidRDefault="00600A91">
            <w:pPr>
              <w:pStyle w:val="HTML"/>
              <w:wordWrap w:val="0"/>
            </w:pPr>
            <w:r>
              <w:rPr>
                <w:rFonts w:hint="eastAsia"/>
              </w:rPr>
              <w:t>1.未定期对管理终端进行漏洞扫描；2.未及时更新补丁包。</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2088E4B"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1266B837"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C2217B6"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恶意代码防范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2F4A225"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a）应安装防恶意代码软件或配置具有相应功能的软件，并定期进行升级和更新防恶意代码库。</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DFD3730" w14:textId="77777777" w:rsidR="007611AF" w:rsidRDefault="00600A91">
            <w:pPr>
              <w:pStyle w:val="HTML"/>
              <w:wordWrap w:val="0"/>
            </w:pPr>
            <w:r>
              <w:rPr>
                <w:rFonts w:hint="eastAsia"/>
              </w:rPr>
              <w:t>安装有360天</w:t>
            </w:r>
            <w:proofErr w:type="gramStart"/>
            <w:r>
              <w:rPr>
                <w:rFonts w:hint="eastAsia"/>
              </w:rPr>
              <w:t>擎</w:t>
            </w:r>
            <w:proofErr w:type="gramEnd"/>
            <w:r>
              <w:rPr>
                <w:rFonts w:hint="eastAsia"/>
              </w:rPr>
              <w:t>杀毒软件，软件版本为6.3，最新病毒库日期为2019-12-13。</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63B0CCC"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17A0A2B2"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9B5E21C"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可信验证</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1B014A1"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a）可基于可信根对计算设备的系统引导程序、系统程序、重要配置参数和应用程序等进行可信验证，并在检测到其</w:t>
            </w:r>
            <w:r>
              <w:rPr>
                <w:rFonts w:ascii="华文仿宋" w:hAnsi="华文仿宋" w:hint="eastAsia"/>
                <w:sz w:val="21"/>
                <w:szCs w:val="21"/>
              </w:rPr>
              <w:lastRenderedPageBreak/>
              <w:t>可信性受到破坏后进行报警，并将验证结果形成审计记录送至安全管理中心。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B1430C3" w14:textId="77777777" w:rsidR="007611AF" w:rsidRDefault="00600A91">
            <w:pPr>
              <w:pStyle w:val="HTML"/>
              <w:wordWrap w:val="0"/>
            </w:pPr>
            <w:r>
              <w:rPr>
                <w:rFonts w:hint="eastAsia"/>
              </w:rPr>
              <w:lastRenderedPageBreak/>
              <w:t>未采取任何可信验证措施。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09FA59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06263620"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88E3E6A"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数据完整性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3FD2161"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a）应采用校验技术保证重要数据在传输过程中的完整性。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0F65AE9" w14:textId="77777777" w:rsidR="007611AF" w:rsidRDefault="00600A91">
            <w:pPr>
              <w:pStyle w:val="HTML"/>
              <w:wordWrap w:val="0"/>
            </w:pPr>
            <w:r>
              <w:rPr>
                <w:rFonts w:hint="eastAsia"/>
              </w:rPr>
              <w:t>采用3389远程桌面保证数据在传输过程中的完整性。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60A59DC"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6C0517B9"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2F71E01"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数据备份恢复</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D46BE90"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a）应提供重要数据的本地数据备份与恢复功能；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E098EFA" w14:textId="77777777" w:rsidR="007611AF" w:rsidRDefault="00600A91">
            <w:pPr>
              <w:pStyle w:val="HTML"/>
              <w:wordWrap w:val="0"/>
            </w:pPr>
            <w:r>
              <w:rPr>
                <w:rFonts w:hint="eastAsia"/>
              </w:rPr>
              <w:t>未对管理终端的操作日志和重要数据进行定期备份。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FBEF68B"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4EDBE2CE"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A6BFD42"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BDF99EE"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b）应提供异地数据备份功能，利用通信网络将重要数据定时批量传送至备用场地。</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C2107D8" w14:textId="77777777" w:rsidR="007611AF" w:rsidRDefault="00600A91">
            <w:pPr>
              <w:pStyle w:val="HTML"/>
              <w:wordWrap w:val="0"/>
            </w:pPr>
            <w:r>
              <w:rPr>
                <w:rFonts w:hint="eastAsia"/>
              </w:rPr>
              <w:t>未对管理终端提供异地数据备份功能。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A36AEC6"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39B1A0A4"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498E2DC"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剩余信息保护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843EC95"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a）应保证鉴别信息所在的存储空间被释放或重新分配前得到完全清除。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0D80817" w14:textId="77777777" w:rsidR="007611AF" w:rsidRDefault="00600A91">
            <w:pPr>
              <w:pStyle w:val="HTML"/>
              <w:wordWrap w:val="0"/>
            </w:pPr>
            <w:r>
              <w:rPr>
                <w:rFonts w:hint="eastAsia"/>
              </w:rPr>
              <w:t>“关机：清除虚拟内存页面文件为已禁用”。</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ABB2CC7"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bl>
    <w:p w14:paraId="6E6C7EF4" w14:textId="77777777" w:rsidR="007611AF" w:rsidRDefault="00600A91" w:rsidP="00904AAA">
      <w:pPr>
        <w:pStyle w:val="3"/>
        <w:keepNext w:val="0"/>
        <w:keepLines w:val="0"/>
        <w:widowControl/>
        <w:numPr>
          <w:ilvl w:val="0"/>
          <w:numId w:val="27"/>
        </w:numPr>
        <w:spacing w:before="0" w:after="0"/>
        <w:ind w:left="0"/>
        <w:jc w:val="left"/>
        <w:divId w:val="2043359800"/>
        <w:rPr>
          <w:rFonts w:ascii="华文仿宋" w:eastAsia="华文仿宋" w:hAnsi="华文仿宋"/>
          <w:szCs w:val="28"/>
        </w:rPr>
      </w:pPr>
      <w:bookmarkStart w:id="242" w:name="_Toc43122423"/>
      <w:r>
        <w:rPr>
          <w:rFonts w:ascii="华文仿宋" w:eastAsia="华文仿宋" w:hAnsi="华文仿宋" w:hint="eastAsia"/>
          <w:szCs w:val="28"/>
        </w:rPr>
        <w:t>D4.15  HIS系统</w:t>
      </w:r>
      <w:bookmarkEnd w:id="242"/>
    </w:p>
    <w:tbl>
      <w:tblPr>
        <w:tblW w:w="5000" w:type="pct"/>
        <w:tblBorders>
          <w:top w:val="single" w:sz="6" w:space="0" w:color="000000"/>
          <w:left w:val="single" w:sz="6" w:space="0" w:color="000000"/>
        </w:tblBorders>
        <w:tblCellMar>
          <w:top w:w="15" w:type="dxa"/>
          <w:left w:w="15" w:type="dxa"/>
          <w:bottom w:w="15" w:type="dxa"/>
          <w:right w:w="15" w:type="dxa"/>
        </w:tblCellMar>
        <w:tblLook w:val="04A0" w:firstRow="1" w:lastRow="0" w:firstColumn="1" w:lastColumn="0" w:noHBand="0" w:noVBand="1"/>
      </w:tblPr>
      <w:tblGrid>
        <w:gridCol w:w="1658"/>
        <w:gridCol w:w="2321"/>
        <w:gridCol w:w="2819"/>
        <w:gridCol w:w="1492"/>
      </w:tblGrid>
      <w:tr w:rsidR="007611AF" w14:paraId="07A35454" w14:textId="77777777">
        <w:trPr>
          <w:divId w:val="2043359800"/>
          <w:tblHeader/>
        </w:trPr>
        <w:tc>
          <w:tcPr>
            <w:tcW w:w="10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534F4C81"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安全控制点</w:t>
            </w:r>
          </w:p>
        </w:tc>
        <w:tc>
          <w:tcPr>
            <w:tcW w:w="14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2436C011"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测评指标</w:t>
            </w:r>
          </w:p>
        </w:tc>
        <w:tc>
          <w:tcPr>
            <w:tcW w:w="17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6372FF6D"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结果记录</w:t>
            </w:r>
          </w:p>
        </w:tc>
        <w:tc>
          <w:tcPr>
            <w:tcW w:w="9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4DBDDBBA"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符合程度</w:t>
            </w:r>
          </w:p>
        </w:tc>
      </w:tr>
      <w:tr w:rsidR="007611AF" w14:paraId="7290B0EE" w14:textId="77777777">
        <w:trPr>
          <w:divId w:val="2043359800"/>
        </w:trPr>
        <w:tc>
          <w:tcPr>
            <w:tcW w:w="0" w:type="auto"/>
            <w:gridSpan w:val="4"/>
            <w:tcBorders>
              <w:top w:val="single" w:sz="6" w:space="0" w:color="000000"/>
              <w:left w:val="single" w:sz="6" w:space="0" w:color="000000"/>
              <w:bottom w:val="single" w:sz="6" w:space="0" w:color="000000"/>
              <w:right w:val="single" w:sz="6" w:space="0" w:color="000000"/>
            </w:tcBorders>
            <w:shd w:val="clear" w:color="auto" w:fill="B0E398"/>
            <w:tcMar>
              <w:top w:w="45" w:type="dxa"/>
              <w:left w:w="45" w:type="dxa"/>
              <w:bottom w:w="45" w:type="dxa"/>
              <w:right w:w="45" w:type="dxa"/>
            </w:tcMar>
            <w:vAlign w:val="center"/>
            <w:hideMark/>
          </w:tcPr>
          <w:p w14:paraId="1FE6C141"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安全通用要求</w:t>
            </w:r>
          </w:p>
        </w:tc>
      </w:tr>
      <w:tr w:rsidR="007611AF" w14:paraId="05363C00"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3E07DE4" w14:textId="77777777" w:rsidR="007611AF" w:rsidRDefault="00600A91">
            <w:pPr>
              <w:wordWrap w:val="0"/>
              <w:spacing w:before="100" w:beforeAutospacing="1" w:after="100" w:afterAutospacing="1"/>
              <w:jc w:val="center"/>
              <w:rPr>
                <w:rFonts w:ascii="华文仿宋" w:hAnsi="华文仿宋"/>
                <w:sz w:val="21"/>
                <w:szCs w:val="21"/>
              </w:rPr>
            </w:pPr>
            <w:r>
              <w:rPr>
                <w:rFonts w:ascii="华文仿宋" w:hAnsi="华文仿宋" w:hint="eastAsia"/>
                <w:sz w:val="21"/>
                <w:szCs w:val="21"/>
              </w:rPr>
              <w:t>身份鉴别</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64A6F2A" w14:textId="77777777" w:rsidR="007611AF" w:rsidRDefault="00600A91">
            <w:pPr>
              <w:wordWrap w:val="0"/>
              <w:spacing w:before="100" w:beforeAutospacing="1" w:after="100" w:afterAutospacing="1"/>
              <w:jc w:val="left"/>
              <w:rPr>
                <w:rFonts w:ascii="华文仿宋" w:hAnsi="华文仿宋"/>
                <w:sz w:val="21"/>
                <w:szCs w:val="21"/>
              </w:rPr>
            </w:pPr>
            <w:r>
              <w:rPr>
                <w:rFonts w:ascii="华文仿宋" w:hAnsi="华文仿宋" w:hint="eastAsia"/>
                <w:sz w:val="21"/>
                <w:szCs w:val="21"/>
              </w:rPr>
              <w:t>a）应对登录的用户进行身份标识和鉴别，身份标识具有唯一性，身份鉴别信息具有复杂度要</w:t>
            </w:r>
            <w:r>
              <w:rPr>
                <w:rFonts w:ascii="华文仿宋" w:hAnsi="华文仿宋" w:hint="eastAsia"/>
                <w:sz w:val="21"/>
                <w:szCs w:val="21"/>
              </w:rPr>
              <w:lastRenderedPageBreak/>
              <w:t>求并定期更换；</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0978835" w14:textId="77777777" w:rsidR="007611AF" w:rsidRDefault="00600A91">
            <w:pPr>
              <w:pStyle w:val="HTML"/>
              <w:wordWrap w:val="0"/>
            </w:pPr>
            <w:r>
              <w:rPr>
                <w:rFonts w:hint="eastAsia"/>
              </w:rPr>
              <w:lastRenderedPageBreak/>
              <w:t>1.该系统为C/S系统，对登录的用户进行身份鉴别，用户通过账号和密码的方式登录系统；2.不能新建同名账户，以用户的工号唯一标识用户；3.用户密码不能为空，密码复杂度要求至少8位，至少</w:t>
            </w:r>
            <w:r>
              <w:rPr>
                <w:rFonts w:hint="eastAsia"/>
              </w:rPr>
              <w:lastRenderedPageBreak/>
              <w:t>由字母、数字、特殊符号其中两种组合组成；4.密码未设定定期更换。</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0512CF3"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lastRenderedPageBreak/>
              <w:t>部分符合</w:t>
            </w:r>
          </w:p>
        </w:tc>
      </w:tr>
      <w:tr w:rsidR="007611AF" w14:paraId="2C16F8ED"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CA877B0"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6044A71"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b）应具有登录失败处理功能，应配置并启用结束会话、限制非法登录次数和当登录连接超时自动退出等相关措施；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DA8B108" w14:textId="77777777" w:rsidR="007611AF" w:rsidRDefault="00600A91">
            <w:pPr>
              <w:pStyle w:val="HTML"/>
              <w:wordWrap w:val="0"/>
            </w:pPr>
            <w:r>
              <w:rPr>
                <w:rFonts w:hint="eastAsia"/>
              </w:rPr>
              <w:t>1.该应用系统没有设置登录失败次数；2.超时会话时间为1分钟，1分钟过后屏幕会锁定。</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B9C73E6"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1687F1CE"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85862AF"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1CE8B19"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c）当进行远程管理时，应采取必要措施防止鉴别信息在网络传输过程中被窃听。</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BBB086A" w14:textId="1530C585" w:rsidR="007611AF" w:rsidRDefault="00600A91">
            <w:pPr>
              <w:pStyle w:val="HTML"/>
              <w:wordWrap w:val="0"/>
            </w:pPr>
            <w:r>
              <w:rPr>
                <w:rFonts w:hint="eastAsia"/>
              </w:rPr>
              <w:t>采用加密算法对用户鉴别信息进行加密。</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13E852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3CFE24AF"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854393C"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访问控制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224A4FD"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a）应对登录的用户分配账户和权限；</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2DA50DB" w14:textId="77777777" w:rsidR="007611AF" w:rsidRDefault="00600A91">
            <w:pPr>
              <w:pStyle w:val="HTML"/>
              <w:wordWrap w:val="0"/>
            </w:pPr>
            <w:r>
              <w:rPr>
                <w:rFonts w:hint="eastAsia"/>
              </w:rPr>
              <w:t>为用户分配到不同的权限组，权限组下面细分操作员的权限，涉及内容为组编码、组名称、组内操作员、程序名称、模块编码、模块名称、权限内容等。</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C5CBE51"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03EC529A"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CD21FC4"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419AC5F"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b）应重命名或删除默认账户，修改默认账户的默认口令；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7F69042" w14:textId="77777777" w:rsidR="007611AF" w:rsidRDefault="00600A91">
            <w:pPr>
              <w:pStyle w:val="HTML"/>
              <w:wordWrap w:val="0"/>
            </w:pPr>
            <w:r>
              <w:rPr>
                <w:rFonts w:hint="eastAsia"/>
              </w:rPr>
              <w:t>不存在默认账户名，根据用户工号标识用户的唯一性。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908DBFE"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799D0AF0"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C29A1AF"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42C71D9"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c）应及时删除或停用多余的、过期的账户，避免共享账户的存在；</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81838F2" w14:textId="77777777" w:rsidR="007611AF" w:rsidRDefault="00600A91">
            <w:pPr>
              <w:pStyle w:val="HTML"/>
              <w:wordWrap w:val="0"/>
            </w:pPr>
            <w:r>
              <w:rPr>
                <w:rFonts w:hint="eastAsia"/>
              </w:rPr>
              <w:t>没有共享的和过期的账户。</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44D6EB6"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620319C6"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8B99CB0"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3BCDD63"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d）应授予管理用户所需的最小权限，实现管理用户的权限分离。</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F85E374" w14:textId="77777777" w:rsidR="007611AF" w:rsidRDefault="00600A91">
            <w:pPr>
              <w:pStyle w:val="HTML"/>
              <w:wordWrap w:val="0"/>
            </w:pPr>
            <w:r>
              <w:rPr>
                <w:rFonts w:hint="eastAsia"/>
              </w:rPr>
              <w:t>按照模块对不同的用户进行模块授权，在权限分组里面设定用户的最小权限。</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E738D5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1C41A539"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C00BDD6"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安全审计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37F8CB7"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a）应启用安全审计功能，审计覆盖到每个用</w:t>
            </w:r>
            <w:r>
              <w:rPr>
                <w:rFonts w:ascii="华文仿宋" w:hAnsi="华文仿宋" w:hint="eastAsia"/>
                <w:sz w:val="21"/>
                <w:szCs w:val="21"/>
              </w:rPr>
              <w:lastRenderedPageBreak/>
              <w:t>户，对重要的用户行为和重要安全事件进行审计；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F461761" w14:textId="77777777" w:rsidR="007611AF" w:rsidRDefault="00600A91">
            <w:pPr>
              <w:pStyle w:val="HTML"/>
              <w:wordWrap w:val="0"/>
            </w:pPr>
            <w:r>
              <w:rPr>
                <w:rFonts w:hint="eastAsia"/>
              </w:rPr>
              <w:lastRenderedPageBreak/>
              <w:t>已开启安全审计功能，可通过搜索查询每个用户的审计</w:t>
            </w:r>
            <w:r>
              <w:rPr>
                <w:rFonts w:hint="eastAsia"/>
              </w:rPr>
              <w:lastRenderedPageBreak/>
              <w:t>日志内容，包含每位管理用户的操作日志等。</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EFBC857"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lastRenderedPageBreak/>
              <w:t>符合</w:t>
            </w:r>
          </w:p>
        </w:tc>
      </w:tr>
      <w:tr w:rsidR="007611AF" w14:paraId="31F884BB"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D6C39AD"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BED5DA4"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b）审计记录应包括事件的日期和时间、用户、事件类型、事件是否成功及其他与审计相关的信息；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C2E3478" w14:textId="77777777" w:rsidR="007611AF" w:rsidRDefault="00600A91">
            <w:pPr>
              <w:pStyle w:val="HTML"/>
              <w:wordWrap w:val="0"/>
            </w:pPr>
            <w:r>
              <w:rPr>
                <w:rFonts w:hint="eastAsia"/>
              </w:rPr>
              <w:t>审计日志内容包含用户的记录时间、操作员、工号、操作电脑IP、项目名称（涉及具体的行为操作）等具体内容。</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39FBBE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456E192F"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608BE6C"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87DE976"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c）应对审计记录进行保护，定期备份，避免受到未预期的删除、修改或覆盖等。</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1721E7F" w14:textId="77777777" w:rsidR="007611AF" w:rsidRDefault="00600A91">
            <w:pPr>
              <w:pStyle w:val="HTML"/>
              <w:wordWrap w:val="0"/>
            </w:pPr>
            <w:r>
              <w:rPr>
                <w:rFonts w:hint="eastAsia"/>
              </w:rPr>
              <w:t>应用系统中日志记录不能被删除。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208C4AE"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167AA8DE"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BC8EEFA"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入侵防范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684AA8F"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a）应遵循最小安装的原则，仅安装需要的组件和应用程序；</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A902390" w14:textId="77777777" w:rsidR="007611AF" w:rsidRDefault="00600A91">
            <w:pPr>
              <w:pStyle w:val="HTML"/>
              <w:wordWrap w:val="0"/>
            </w:pPr>
            <w:r>
              <w:rPr>
                <w:rFonts w:hint="eastAsia"/>
              </w:rPr>
              <w:t>此项不适用于应用系统。</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6B12F91"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251D186B"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AD024B"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A3DF98C"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b）应关闭不需要的系统服务、默认共享和高危端口；</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69B44E8" w14:textId="77777777" w:rsidR="007611AF" w:rsidRDefault="00600A91">
            <w:pPr>
              <w:pStyle w:val="HTML"/>
              <w:wordWrap w:val="0"/>
            </w:pPr>
            <w:r>
              <w:rPr>
                <w:rFonts w:hint="eastAsia"/>
              </w:rPr>
              <w:t>此项不适用于应用系统。</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DAF31F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61003B02"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83E771E"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F6CA738"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c）应通过设定终端接入方式或网络地址范围对通过网络进行管理的管理终端进行限制；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657E9B5" w14:textId="77777777" w:rsidR="007611AF" w:rsidRDefault="00600A91">
            <w:pPr>
              <w:pStyle w:val="HTML"/>
              <w:wordWrap w:val="0"/>
            </w:pPr>
            <w:r>
              <w:rPr>
                <w:rFonts w:hint="eastAsia"/>
              </w:rPr>
              <w:t>未限定网络IP地址对通过网络进行管理的管理终端进行限制。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5ADA0D7"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6C0989B8"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0E4B2F0"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0B17AA7"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d）应提供数据有效性检验功能，保证通过人机接口输入或通过通信接口输入的内容符合系统</w:t>
            </w:r>
            <w:r>
              <w:rPr>
                <w:rFonts w:ascii="华文仿宋" w:hAnsi="华文仿宋" w:hint="eastAsia"/>
                <w:sz w:val="21"/>
                <w:szCs w:val="21"/>
              </w:rPr>
              <w:lastRenderedPageBreak/>
              <w:t>设定要求；</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3BB2DDC" w14:textId="77777777" w:rsidR="007611AF" w:rsidRDefault="00600A91">
            <w:pPr>
              <w:pStyle w:val="HTML"/>
              <w:wordWrap w:val="0"/>
            </w:pPr>
            <w:r>
              <w:rPr>
                <w:rFonts w:hint="eastAsia"/>
              </w:rPr>
              <w:lastRenderedPageBreak/>
              <w:t>该应用系统主要通过菜单选择、点击的方式进行系统数据管理，对其余输入的数据进行了过滤处理。</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EDB3EEA"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0C02B66A"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4F55BA5"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3C98FE7"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e）应能发现可能存在的已知漏洞，并在经过充分测试评估后，及时修补漏洞。</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6A244EB" w14:textId="77777777" w:rsidR="007611AF" w:rsidRDefault="00600A91">
            <w:pPr>
              <w:pStyle w:val="HTML"/>
              <w:wordWrap w:val="0"/>
            </w:pPr>
            <w:r>
              <w:rPr>
                <w:rFonts w:hint="eastAsia"/>
              </w:rPr>
              <w:t>未定期对应用系统进行漏洞扫描。</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A3AC776"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5548AF27"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F1CAAFE"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可信验证</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9D8ABBC"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a）可基于可信根对计算设备的系统引导程序、系统程序、重要配置参数和应用程序等进行可信验证，并在检测到其可信性受到破坏后进行报警，并将验证结果形成审计记录送至安全管理中心。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84146DB" w14:textId="77777777" w:rsidR="007611AF" w:rsidRDefault="00600A91">
            <w:pPr>
              <w:pStyle w:val="HTML"/>
              <w:wordWrap w:val="0"/>
            </w:pPr>
            <w:r>
              <w:rPr>
                <w:rFonts w:hint="eastAsia"/>
              </w:rPr>
              <w:t>未采取任何可信验证措施。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B480731"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2FCBFDAD"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0744887"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数据完整性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80F4951"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a）应采用校验技术保证重要数据在传输过程中的完整性。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D7CA64F" w14:textId="77777777" w:rsidR="007611AF" w:rsidRDefault="00600A91">
            <w:pPr>
              <w:pStyle w:val="HTML"/>
              <w:wordWrap w:val="0"/>
            </w:pPr>
            <w:r>
              <w:rPr>
                <w:rFonts w:hint="eastAsia"/>
              </w:rPr>
              <w:t>对应用系统传输过程中的数据未作加密处理。</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204DE2C"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0FCDC100"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FCF9876"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数据备份恢复</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A18ACB4"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a）应提供重要数据的本地数据备份与恢复功能；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FA633F5" w14:textId="77777777" w:rsidR="007611AF" w:rsidRDefault="00600A91">
            <w:pPr>
              <w:pStyle w:val="HTML"/>
              <w:wordWrap w:val="0"/>
            </w:pPr>
            <w:r>
              <w:rPr>
                <w:rFonts w:hint="eastAsia"/>
              </w:rPr>
              <w:t>对应用系统中的数据进行</w:t>
            </w:r>
            <w:proofErr w:type="gramStart"/>
            <w:r>
              <w:rPr>
                <w:rFonts w:hint="eastAsia"/>
              </w:rPr>
              <w:t>实时热备</w:t>
            </w:r>
            <w:proofErr w:type="gramEnd"/>
            <w:r>
              <w:rPr>
                <w:rFonts w:hint="eastAsia"/>
              </w:rPr>
              <w:t>。</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6240B2E"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3B3E023D"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371D5F2"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129808E"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b）应提供异地数据备份功能，利用通信网络将重要数据定时批量传送至备用场地。</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03580AE" w14:textId="77777777" w:rsidR="007611AF" w:rsidRDefault="00600A91">
            <w:pPr>
              <w:pStyle w:val="HTML"/>
              <w:wordWrap w:val="0"/>
            </w:pPr>
            <w:r>
              <w:rPr>
                <w:rFonts w:hint="eastAsia"/>
              </w:rPr>
              <w:t>未提供对业务数据的异地备份。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F967CC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04E7BED3"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4E8A21F"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剩余信息保护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BA04F6F"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a）应保证鉴别信息所在的存储空间被释放或重</w:t>
            </w:r>
            <w:r>
              <w:rPr>
                <w:rFonts w:ascii="华文仿宋" w:hAnsi="华文仿宋" w:hint="eastAsia"/>
                <w:sz w:val="21"/>
                <w:szCs w:val="21"/>
              </w:rPr>
              <w:lastRenderedPageBreak/>
              <w:t>新分配前得到完全清除。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0143CCD" w14:textId="77777777" w:rsidR="007611AF" w:rsidRDefault="00600A91">
            <w:pPr>
              <w:pStyle w:val="HTML"/>
              <w:wordWrap w:val="0"/>
            </w:pPr>
            <w:r>
              <w:rPr>
                <w:rFonts w:hint="eastAsia"/>
              </w:rPr>
              <w:lastRenderedPageBreak/>
              <w:t>用户鉴别信息所在存储空间被释放或重新分配前得到完全清除。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36D587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4D5FB203"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9906637"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个人信息保护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3AE2359"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a）应仅采集和保存业务必需的用户个人信息；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A8EDF3B" w14:textId="77777777" w:rsidR="007611AF" w:rsidRDefault="00600A91">
            <w:pPr>
              <w:pStyle w:val="HTML"/>
              <w:wordWrap w:val="0"/>
            </w:pPr>
            <w:r>
              <w:rPr>
                <w:rFonts w:hint="eastAsia"/>
              </w:rPr>
              <w:t>该系统保存的用户个人信息仅为被授权的登录账号等信息，仅超级管理员可查看，不涉及外部人员的个人信息。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616A25E"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4CC8880E"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B3CE9F7"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AE89082"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b）应禁止未授权访问和非法使用用户个人信息。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6FC94BB" w14:textId="77777777" w:rsidR="007611AF" w:rsidRDefault="00600A91">
            <w:pPr>
              <w:pStyle w:val="HTML"/>
              <w:wordWrap w:val="0"/>
            </w:pPr>
            <w:r>
              <w:rPr>
                <w:rFonts w:hint="eastAsia"/>
              </w:rPr>
              <w:t>该系统保存的用户个人信息仅为被授权的登录账号等信息，仅超级管理员可查看，不涉及外部人员的个人信息。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2E2AB0B"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bl>
    <w:p w14:paraId="441870BB" w14:textId="77777777" w:rsidR="007611AF" w:rsidRDefault="00600A91" w:rsidP="00904AAA">
      <w:pPr>
        <w:pStyle w:val="3"/>
        <w:keepNext w:val="0"/>
        <w:keepLines w:val="0"/>
        <w:widowControl/>
        <w:numPr>
          <w:ilvl w:val="0"/>
          <w:numId w:val="28"/>
        </w:numPr>
        <w:spacing w:before="0" w:after="0"/>
        <w:ind w:left="0"/>
        <w:jc w:val="left"/>
        <w:divId w:val="2043359800"/>
        <w:rPr>
          <w:rFonts w:ascii="华文仿宋" w:eastAsia="华文仿宋" w:hAnsi="华文仿宋"/>
          <w:szCs w:val="28"/>
        </w:rPr>
      </w:pPr>
      <w:bookmarkStart w:id="243" w:name="_Toc43122424"/>
      <w:r>
        <w:rPr>
          <w:rFonts w:ascii="华文仿宋" w:eastAsia="华文仿宋" w:hAnsi="华文仿宋" w:hint="eastAsia"/>
          <w:szCs w:val="28"/>
        </w:rPr>
        <w:t>D4.16  管理数据</w:t>
      </w:r>
      <w:bookmarkEnd w:id="243"/>
    </w:p>
    <w:tbl>
      <w:tblPr>
        <w:tblW w:w="5000" w:type="pct"/>
        <w:tblBorders>
          <w:top w:val="single" w:sz="6" w:space="0" w:color="000000"/>
          <w:left w:val="single" w:sz="6" w:space="0" w:color="000000"/>
        </w:tblBorders>
        <w:tblCellMar>
          <w:top w:w="15" w:type="dxa"/>
          <w:left w:w="15" w:type="dxa"/>
          <w:bottom w:w="15" w:type="dxa"/>
          <w:right w:w="15" w:type="dxa"/>
        </w:tblCellMar>
        <w:tblLook w:val="04A0" w:firstRow="1" w:lastRow="0" w:firstColumn="1" w:lastColumn="0" w:noHBand="0" w:noVBand="1"/>
      </w:tblPr>
      <w:tblGrid>
        <w:gridCol w:w="1658"/>
        <w:gridCol w:w="2321"/>
        <w:gridCol w:w="2819"/>
        <w:gridCol w:w="1492"/>
      </w:tblGrid>
      <w:tr w:rsidR="007611AF" w14:paraId="722AEC5C" w14:textId="77777777">
        <w:trPr>
          <w:divId w:val="2043359800"/>
          <w:tblHeader/>
        </w:trPr>
        <w:tc>
          <w:tcPr>
            <w:tcW w:w="10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78A99923"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安全控制点</w:t>
            </w:r>
          </w:p>
        </w:tc>
        <w:tc>
          <w:tcPr>
            <w:tcW w:w="14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1D64C070"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测评指标</w:t>
            </w:r>
          </w:p>
        </w:tc>
        <w:tc>
          <w:tcPr>
            <w:tcW w:w="17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3D3751BE"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结果记录</w:t>
            </w:r>
          </w:p>
        </w:tc>
        <w:tc>
          <w:tcPr>
            <w:tcW w:w="9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0E47C3B0"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符合程度</w:t>
            </w:r>
          </w:p>
        </w:tc>
      </w:tr>
      <w:tr w:rsidR="007611AF" w14:paraId="52D39D42" w14:textId="77777777">
        <w:trPr>
          <w:divId w:val="2043359800"/>
        </w:trPr>
        <w:tc>
          <w:tcPr>
            <w:tcW w:w="0" w:type="auto"/>
            <w:gridSpan w:val="4"/>
            <w:tcBorders>
              <w:top w:val="single" w:sz="6" w:space="0" w:color="000000"/>
              <w:left w:val="single" w:sz="6" w:space="0" w:color="000000"/>
              <w:bottom w:val="single" w:sz="6" w:space="0" w:color="000000"/>
              <w:right w:val="single" w:sz="6" w:space="0" w:color="000000"/>
            </w:tcBorders>
            <w:shd w:val="clear" w:color="auto" w:fill="B0E398"/>
            <w:tcMar>
              <w:top w:w="45" w:type="dxa"/>
              <w:left w:w="45" w:type="dxa"/>
              <w:bottom w:w="45" w:type="dxa"/>
              <w:right w:w="45" w:type="dxa"/>
            </w:tcMar>
            <w:vAlign w:val="center"/>
            <w:hideMark/>
          </w:tcPr>
          <w:p w14:paraId="73BA72D0"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安全通用要求</w:t>
            </w:r>
          </w:p>
        </w:tc>
      </w:tr>
      <w:tr w:rsidR="007611AF" w14:paraId="4B048578"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B44C505" w14:textId="77777777" w:rsidR="007611AF" w:rsidRDefault="00600A91">
            <w:pPr>
              <w:wordWrap w:val="0"/>
              <w:spacing w:before="100" w:beforeAutospacing="1" w:after="100" w:afterAutospacing="1"/>
              <w:jc w:val="center"/>
              <w:rPr>
                <w:rFonts w:ascii="华文仿宋" w:hAnsi="华文仿宋"/>
                <w:sz w:val="21"/>
                <w:szCs w:val="21"/>
              </w:rPr>
            </w:pPr>
            <w:r>
              <w:rPr>
                <w:rFonts w:ascii="华文仿宋" w:hAnsi="华文仿宋" w:hint="eastAsia"/>
                <w:sz w:val="21"/>
                <w:szCs w:val="21"/>
              </w:rPr>
              <w:t>数据完整性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84714B4" w14:textId="77777777" w:rsidR="007611AF" w:rsidRDefault="00600A91">
            <w:pPr>
              <w:wordWrap w:val="0"/>
              <w:spacing w:before="100" w:beforeAutospacing="1" w:after="100" w:afterAutospacing="1"/>
              <w:jc w:val="left"/>
              <w:rPr>
                <w:rFonts w:ascii="华文仿宋" w:hAnsi="华文仿宋"/>
                <w:sz w:val="21"/>
                <w:szCs w:val="21"/>
              </w:rPr>
            </w:pPr>
            <w:r>
              <w:rPr>
                <w:rFonts w:ascii="华文仿宋" w:hAnsi="华文仿宋" w:hint="eastAsia"/>
                <w:sz w:val="21"/>
                <w:szCs w:val="21"/>
              </w:rPr>
              <w:t>a）应采用校验技术保证重要数据在传输过程中的完整性。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9F20699" w14:textId="77777777" w:rsidR="007611AF" w:rsidRDefault="00600A91">
            <w:pPr>
              <w:pStyle w:val="HTML"/>
              <w:wordWrap w:val="0"/>
            </w:pPr>
            <w:r>
              <w:rPr>
                <w:rFonts w:hint="eastAsia"/>
              </w:rPr>
              <w:t>对应用系统传输过程中的数据未作加密处理。</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4F3E0D0"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2F802CB0"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7813AD1"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数据备份恢复</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3BA1ED3"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a）应提供重要数据的本地数据备份与恢复功能；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63D2F4A" w14:textId="77777777" w:rsidR="007611AF" w:rsidRDefault="00600A91">
            <w:pPr>
              <w:pStyle w:val="HTML"/>
              <w:wordWrap w:val="0"/>
            </w:pPr>
            <w:r>
              <w:rPr>
                <w:rFonts w:hint="eastAsia"/>
              </w:rPr>
              <w:t>对应用系统中的数据进行</w:t>
            </w:r>
            <w:proofErr w:type="gramStart"/>
            <w:r>
              <w:rPr>
                <w:rFonts w:hint="eastAsia"/>
              </w:rPr>
              <w:t>实时热备</w:t>
            </w:r>
            <w:proofErr w:type="gramEnd"/>
            <w:r>
              <w:rPr>
                <w:rFonts w:hint="eastAsia"/>
              </w:rPr>
              <w:t>。</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44BEAEC"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518E4230"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33F2451"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861231A"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b）应提供异地数据备份功能，利用通信网络将重要数据定时批量传送至备用场地。</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18C5099" w14:textId="77777777" w:rsidR="007611AF" w:rsidRDefault="00600A91">
            <w:pPr>
              <w:pStyle w:val="HTML"/>
              <w:wordWrap w:val="0"/>
            </w:pPr>
            <w:r>
              <w:rPr>
                <w:rFonts w:hint="eastAsia"/>
              </w:rPr>
              <w:t>未提供对业务管理数据的异地备份。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EFCC13E"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7CA9A438"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98DFD0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剩余信息保护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73114B1"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a）应保证鉴别信息所在的存储空间被释放或重新分配前得到完全清除。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0F39CA5" w14:textId="77777777" w:rsidR="007611AF" w:rsidRDefault="00600A91">
            <w:pPr>
              <w:pStyle w:val="HTML"/>
              <w:wordWrap w:val="0"/>
            </w:pPr>
            <w:r>
              <w:rPr>
                <w:rFonts w:hint="eastAsia"/>
              </w:rPr>
              <w:t>用户鉴别信息所在存储空间被释放或重新分配前得到完全清除。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CCD57AF"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68D95A44"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30DFBC5"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lastRenderedPageBreak/>
              <w:t>个人信息保护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A807F1F"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a）应仅采集和保存业务必需的用户个人信息；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E9997D6" w14:textId="77777777" w:rsidR="007611AF" w:rsidRDefault="00600A91">
            <w:pPr>
              <w:pStyle w:val="HTML"/>
              <w:wordWrap w:val="0"/>
            </w:pPr>
            <w:r>
              <w:rPr>
                <w:rFonts w:hint="eastAsia"/>
              </w:rPr>
              <w:t>该系统保存的用户个人信息仅为被授权的登录账号等信息，仅超级管理员可查看，不涉及外部人员的个人信息。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562C2D5"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1DB9C902"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568CA53"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026DA5F"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b）应禁止未授权访问和非法使用用户个人信息。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D94510A" w14:textId="77777777" w:rsidR="007611AF" w:rsidRDefault="00600A91">
            <w:pPr>
              <w:pStyle w:val="HTML"/>
              <w:wordWrap w:val="0"/>
            </w:pPr>
            <w:r>
              <w:rPr>
                <w:rFonts w:hint="eastAsia"/>
              </w:rPr>
              <w:t>该系统保存的用户个人信息仅为被授权的登录账号等信息，仅超级管理员可查看，不涉及外部人员的个人信息。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DF5E75E"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bl>
    <w:p w14:paraId="7B610C9E" w14:textId="77777777" w:rsidR="007611AF" w:rsidRDefault="00600A91" w:rsidP="00904AAA">
      <w:pPr>
        <w:pStyle w:val="3"/>
        <w:keepNext w:val="0"/>
        <w:keepLines w:val="0"/>
        <w:widowControl/>
        <w:numPr>
          <w:ilvl w:val="0"/>
          <w:numId w:val="29"/>
        </w:numPr>
        <w:spacing w:before="0" w:after="0"/>
        <w:ind w:left="0"/>
        <w:jc w:val="left"/>
        <w:divId w:val="2043359800"/>
        <w:rPr>
          <w:rFonts w:ascii="华文仿宋" w:eastAsia="华文仿宋" w:hAnsi="华文仿宋"/>
          <w:szCs w:val="28"/>
        </w:rPr>
      </w:pPr>
      <w:bookmarkStart w:id="244" w:name="_Toc43122425"/>
      <w:r>
        <w:rPr>
          <w:rFonts w:ascii="华文仿宋" w:eastAsia="华文仿宋" w:hAnsi="华文仿宋" w:hint="eastAsia"/>
          <w:szCs w:val="28"/>
        </w:rPr>
        <w:t>D4.17  业务数据</w:t>
      </w:r>
      <w:bookmarkEnd w:id="244"/>
    </w:p>
    <w:tbl>
      <w:tblPr>
        <w:tblW w:w="5000" w:type="pct"/>
        <w:tblBorders>
          <w:top w:val="single" w:sz="6" w:space="0" w:color="000000"/>
          <w:left w:val="single" w:sz="6" w:space="0" w:color="000000"/>
        </w:tblBorders>
        <w:tblCellMar>
          <w:top w:w="15" w:type="dxa"/>
          <w:left w:w="15" w:type="dxa"/>
          <w:bottom w:w="15" w:type="dxa"/>
          <w:right w:w="15" w:type="dxa"/>
        </w:tblCellMar>
        <w:tblLook w:val="04A0" w:firstRow="1" w:lastRow="0" w:firstColumn="1" w:lastColumn="0" w:noHBand="0" w:noVBand="1"/>
      </w:tblPr>
      <w:tblGrid>
        <w:gridCol w:w="1658"/>
        <w:gridCol w:w="2321"/>
        <w:gridCol w:w="2819"/>
        <w:gridCol w:w="1492"/>
      </w:tblGrid>
      <w:tr w:rsidR="007611AF" w14:paraId="16302617" w14:textId="77777777">
        <w:trPr>
          <w:divId w:val="2043359800"/>
          <w:tblHeader/>
        </w:trPr>
        <w:tc>
          <w:tcPr>
            <w:tcW w:w="10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552E00C2"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安全控制点</w:t>
            </w:r>
          </w:p>
        </w:tc>
        <w:tc>
          <w:tcPr>
            <w:tcW w:w="14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60DFF9F3"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测评指标</w:t>
            </w:r>
          </w:p>
        </w:tc>
        <w:tc>
          <w:tcPr>
            <w:tcW w:w="17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0B84D990"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结果记录</w:t>
            </w:r>
          </w:p>
        </w:tc>
        <w:tc>
          <w:tcPr>
            <w:tcW w:w="9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029B2D94"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符合程度</w:t>
            </w:r>
          </w:p>
        </w:tc>
      </w:tr>
      <w:tr w:rsidR="007611AF" w14:paraId="26F6DFF8" w14:textId="77777777">
        <w:trPr>
          <w:divId w:val="2043359800"/>
        </w:trPr>
        <w:tc>
          <w:tcPr>
            <w:tcW w:w="0" w:type="auto"/>
            <w:gridSpan w:val="4"/>
            <w:tcBorders>
              <w:top w:val="single" w:sz="6" w:space="0" w:color="000000"/>
              <w:left w:val="single" w:sz="6" w:space="0" w:color="000000"/>
              <w:bottom w:val="single" w:sz="6" w:space="0" w:color="000000"/>
              <w:right w:val="single" w:sz="6" w:space="0" w:color="000000"/>
            </w:tcBorders>
            <w:shd w:val="clear" w:color="auto" w:fill="B0E398"/>
            <w:tcMar>
              <w:top w:w="45" w:type="dxa"/>
              <w:left w:w="45" w:type="dxa"/>
              <w:bottom w:w="45" w:type="dxa"/>
              <w:right w:w="45" w:type="dxa"/>
            </w:tcMar>
            <w:vAlign w:val="center"/>
            <w:hideMark/>
          </w:tcPr>
          <w:p w14:paraId="5031F0FC"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安全通用要求</w:t>
            </w:r>
          </w:p>
        </w:tc>
      </w:tr>
      <w:tr w:rsidR="007611AF" w14:paraId="0E079E75"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7FB0090" w14:textId="77777777" w:rsidR="007611AF" w:rsidRDefault="00600A91">
            <w:pPr>
              <w:wordWrap w:val="0"/>
              <w:spacing w:before="100" w:beforeAutospacing="1" w:after="100" w:afterAutospacing="1"/>
              <w:jc w:val="center"/>
              <w:rPr>
                <w:rFonts w:ascii="华文仿宋" w:hAnsi="华文仿宋"/>
                <w:sz w:val="21"/>
                <w:szCs w:val="21"/>
              </w:rPr>
            </w:pPr>
            <w:r>
              <w:rPr>
                <w:rFonts w:ascii="华文仿宋" w:hAnsi="华文仿宋" w:hint="eastAsia"/>
                <w:sz w:val="21"/>
                <w:szCs w:val="21"/>
              </w:rPr>
              <w:t>数据完整性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3517B7E" w14:textId="77777777" w:rsidR="007611AF" w:rsidRDefault="00600A91">
            <w:pPr>
              <w:wordWrap w:val="0"/>
              <w:spacing w:before="100" w:beforeAutospacing="1" w:after="100" w:afterAutospacing="1"/>
              <w:jc w:val="left"/>
              <w:rPr>
                <w:rFonts w:ascii="华文仿宋" w:hAnsi="华文仿宋"/>
                <w:sz w:val="21"/>
                <w:szCs w:val="21"/>
              </w:rPr>
            </w:pPr>
            <w:r>
              <w:rPr>
                <w:rFonts w:ascii="华文仿宋" w:hAnsi="华文仿宋" w:hint="eastAsia"/>
                <w:sz w:val="21"/>
                <w:szCs w:val="21"/>
              </w:rPr>
              <w:t>a）应采用校验技术保证重要数据在传输过程中的完整性。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7FB48D3" w14:textId="77777777" w:rsidR="007611AF" w:rsidRDefault="00600A91">
            <w:pPr>
              <w:pStyle w:val="HTML"/>
              <w:wordWrap w:val="0"/>
            </w:pPr>
            <w:r>
              <w:rPr>
                <w:rFonts w:hint="eastAsia"/>
              </w:rPr>
              <w:t>对应用系统传输过程中的数据未作加密处理。</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E25750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4E5B9AD6"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556AD3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数据备份恢复</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9401874"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a）应提供重要数据的本地数据备份与恢复功能；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AF7158D" w14:textId="77777777" w:rsidR="007611AF" w:rsidRDefault="00600A91">
            <w:pPr>
              <w:pStyle w:val="HTML"/>
              <w:wordWrap w:val="0"/>
            </w:pPr>
            <w:r>
              <w:rPr>
                <w:rFonts w:hint="eastAsia"/>
              </w:rPr>
              <w:t>对应用系统中的数据进行</w:t>
            </w:r>
            <w:proofErr w:type="gramStart"/>
            <w:r>
              <w:rPr>
                <w:rFonts w:hint="eastAsia"/>
              </w:rPr>
              <w:t>实时热备</w:t>
            </w:r>
            <w:proofErr w:type="gramEnd"/>
            <w:r>
              <w:rPr>
                <w:rFonts w:hint="eastAsia"/>
              </w:rPr>
              <w:t>。</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4027BFE"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1C8003B4"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4FDC3C"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1C0B121"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b）应提供异地数据备份功能，利用通信网络将重要数据定时批量传送至备用场地。</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85815D4" w14:textId="77777777" w:rsidR="007611AF" w:rsidRDefault="00600A91">
            <w:pPr>
              <w:pStyle w:val="HTML"/>
              <w:wordWrap w:val="0"/>
            </w:pPr>
            <w:r>
              <w:rPr>
                <w:rFonts w:hint="eastAsia"/>
              </w:rPr>
              <w:t>未提供对业务数据的异地备份。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64A53DC"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2304551D"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61ACFB4"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剩余信息保护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D9F18E2"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a）应保证鉴别信息所在的存储空间被释放或重新分配前得到完全清除。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B8A96E7" w14:textId="77777777" w:rsidR="007611AF" w:rsidRDefault="00600A91">
            <w:pPr>
              <w:pStyle w:val="HTML"/>
              <w:wordWrap w:val="0"/>
            </w:pPr>
            <w:r>
              <w:rPr>
                <w:rFonts w:hint="eastAsia"/>
              </w:rPr>
              <w:t>用户鉴别信息所在存储空间被释放或重新分配前得到完全清除。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ECBFF0C"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03113DDE"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84206C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个人信息保护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80B3147"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a）应仅采集和保存业务必需的用户个人信息；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06E25C5" w14:textId="77777777" w:rsidR="007611AF" w:rsidRDefault="00600A91">
            <w:pPr>
              <w:pStyle w:val="HTML"/>
              <w:wordWrap w:val="0"/>
            </w:pPr>
            <w:r>
              <w:rPr>
                <w:rFonts w:hint="eastAsia"/>
              </w:rPr>
              <w:t>该系统保存的用户个人信息仅为被授权的登录账号等信息，仅超级管理员可查看，</w:t>
            </w:r>
            <w:r>
              <w:rPr>
                <w:rFonts w:hint="eastAsia"/>
              </w:rPr>
              <w:lastRenderedPageBreak/>
              <w:t>不涉及外部人员的个人信息。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CABBA27"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lastRenderedPageBreak/>
              <w:t>符合</w:t>
            </w:r>
          </w:p>
        </w:tc>
      </w:tr>
      <w:tr w:rsidR="007611AF" w14:paraId="6DA89EE5"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77F2881"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441BD8F"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b）应禁止未授权访问和非法使用用户个人信息。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9120433" w14:textId="77777777" w:rsidR="007611AF" w:rsidRDefault="00600A91">
            <w:pPr>
              <w:pStyle w:val="HTML"/>
              <w:wordWrap w:val="0"/>
            </w:pPr>
            <w:r>
              <w:rPr>
                <w:rFonts w:hint="eastAsia"/>
              </w:rPr>
              <w:t>该系统保存的用户个人信息仅为被授权的登录账号等信息，仅超级管理员可查看，不涉及外部人员的个人信息。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337C5B5"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bl>
    <w:p w14:paraId="78E4B7D7" w14:textId="77777777" w:rsidR="007611AF" w:rsidRDefault="00600A91" w:rsidP="00904AAA">
      <w:pPr>
        <w:pStyle w:val="3"/>
        <w:keepNext w:val="0"/>
        <w:keepLines w:val="0"/>
        <w:widowControl/>
        <w:numPr>
          <w:ilvl w:val="0"/>
          <w:numId w:val="30"/>
        </w:numPr>
        <w:spacing w:before="0" w:after="0"/>
        <w:ind w:left="0"/>
        <w:jc w:val="left"/>
        <w:divId w:val="2043359800"/>
        <w:rPr>
          <w:rFonts w:ascii="华文仿宋" w:eastAsia="华文仿宋" w:hAnsi="华文仿宋"/>
          <w:szCs w:val="28"/>
        </w:rPr>
      </w:pPr>
      <w:bookmarkStart w:id="245" w:name="_Toc43122426"/>
      <w:r>
        <w:rPr>
          <w:rFonts w:ascii="华文仿宋" w:eastAsia="华文仿宋" w:hAnsi="华文仿宋" w:hint="eastAsia"/>
          <w:szCs w:val="28"/>
        </w:rPr>
        <w:t>D4.18  鉴别数据</w:t>
      </w:r>
      <w:bookmarkEnd w:id="245"/>
    </w:p>
    <w:tbl>
      <w:tblPr>
        <w:tblW w:w="5000" w:type="pct"/>
        <w:tblBorders>
          <w:top w:val="single" w:sz="6" w:space="0" w:color="000000"/>
          <w:left w:val="single" w:sz="6" w:space="0" w:color="000000"/>
        </w:tblBorders>
        <w:tblCellMar>
          <w:top w:w="15" w:type="dxa"/>
          <w:left w:w="15" w:type="dxa"/>
          <w:bottom w:w="15" w:type="dxa"/>
          <w:right w:w="15" w:type="dxa"/>
        </w:tblCellMar>
        <w:tblLook w:val="04A0" w:firstRow="1" w:lastRow="0" w:firstColumn="1" w:lastColumn="0" w:noHBand="0" w:noVBand="1"/>
      </w:tblPr>
      <w:tblGrid>
        <w:gridCol w:w="1658"/>
        <w:gridCol w:w="2321"/>
        <w:gridCol w:w="2819"/>
        <w:gridCol w:w="1492"/>
      </w:tblGrid>
      <w:tr w:rsidR="007611AF" w14:paraId="3609EC48" w14:textId="77777777">
        <w:trPr>
          <w:divId w:val="2043359800"/>
          <w:tblHeader/>
        </w:trPr>
        <w:tc>
          <w:tcPr>
            <w:tcW w:w="10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796DAEA9"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安全控制点</w:t>
            </w:r>
          </w:p>
        </w:tc>
        <w:tc>
          <w:tcPr>
            <w:tcW w:w="14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7FD27776"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测评指标</w:t>
            </w:r>
          </w:p>
        </w:tc>
        <w:tc>
          <w:tcPr>
            <w:tcW w:w="17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483DE3A0"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结果记录</w:t>
            </w:r>
          </w:p>
        </w:tc>
        <w:tc>
          <w:tcPr>
            <w:tcW w:w="9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09525169"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符合程度</w:t>
            </w:r>
          </w:p>
        </w:tc>
      </w:tr>
      <w:tr w:rsidR="007611AF" w14:paraId="48919BDD" w14:textId="77777777">
        <w:trPr>
          <w:divId w:val="2043359800"/>
        </w:trPr>
        <w:tc>
          <w:tcPr>
            <w:tcW w:w="0" w:type="auto"/>
            <w:gridSpan w:val="4"/>
            <w:tcBorders>
              <w:top w:val="single" w:sz="6" w:space="0" w:color="000000"/>
              <w:left w:val="single" w:sz="6" w:space="0" w:color="000000"/>
              <w:bottom w:val="single" w:sz="6" w:space="0" w:color="000000"/>
              <w:right w:val="single" w:sz="6" w:space="0" w:color="000000"/>
            </w:tcBorders>
            <w:shd w:val="clear" w:color="auto" w:fill="B0E398"/>
            <w:tcMar>
              <w:top w:w="45" w:type="dxa"/>
              <w:left w:w="45" w:type="dxa"/>
              <w:bottom w:w="45" w:type="dxa"/>
              <w:right w:w="45" w:type="dxa"/>
            </w:tcMar>
            <w:vAlign w:val="center"/>
            <w:hideMark/>
          </w:tcPr>
          <w:p w14:paraId="35BA5668"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安全通用要求</w:t>
            </w:r>
          </w:p>
        </w:tc>
      </w:tr>
      <w:tr w:rsidR="007611AF" w14:paraId="6223643F"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5153D16" w14:textId="77777777" w:rsidR="007611AF" w:rsidRDefault="00600A91">
            <w:pPr>
              <w:wordWrap w:val="0"/>
              <w:spacing w:before="100" w:beforeAutospacing="1" w:after="100" w:afterAutospacing="1"/>
              <w:jc w:val="center"/>
              <w:rPr>
                <w:rFonts w:ascii="华文仿宋" w:hAnsi="华文仿宋"/>
                <w:sz w:val="21"/>
                <w:szCs w:val="21"/>
              </w:rPr>
            </w:pPr>
            <w:r>
              <w:rPr>
                <w:rFonts w:ascii="华文仿宋" w:hAnsi="华文仿宋" w:hint="eastAsia"/>
                <w:sz w:val="21"/>
                <w:szCs w:val="21"/>
              </w:rPr>
              <w:t>数据完整性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AD539A0" w14:textId="77777777" w:rsidR="007611AF" w:rsidRDefault="00600A91">
            <w:pPr>
              <w:wordWrap w:val="0"/>
              <w:spacing w:before="100" w:beforeAutospacing="1" w:after="100" w:afterAutospacing="1"/>
              <w:jc w:val="left"/>
              <w:rPr>
                <w:rFonts w:ascii="华文仿宋" w:hAnsi="华文仿宋"/>
                <w:sz w:val="21"/>
                <w:szCs w:val="21"/>
              </w:rPr>
            </w:pPr>
            <w:r>
              <w:rPr>
                <w:rFonts w:ascii="华文仿宋" w:hAnsi="华文仿宋" w:hint="eastAsia"/>
                <w:sz w:val="21"/>
                <w:szCs w:val="21"/>
              </w:rPr>
              <w:t>a）应采用校验技术保证重要数据在传输过程中的完整性。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11097A7" w14:textId="60B73E12" w:rsidR="007611AF" w:rsidRDefault="00600A91">
            <w:pPr>
              <w:pStyle w:val="HTML"/>
              <w:wordWrap w:val="0"/>
            </w:pPr>
            <w:r>
              <w:rPr>
                <w:rFonts w:hint="eastAsia"/>
              </w:rPr>
              <w:t>采用加密算法对用户鉴别信息进行加密。</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496A421"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5B97400C"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2C9B210"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数据备份恢复</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EC0B5E1"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a）应提供重要数据的本地数据备份与恢复功能；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20E36B6" w14:textId="77777777" w:rsidR="007611AF" w:rsidRDefault="00600A91">
            <w:pPr>
              <w:pStyle w:val="HTML"/>
              <w:wordWrap w:val="0"/>
            </w:pPr>
            <w:r>
              <w:rPr>
                <w:rFonts w:hint="eastAsia"/>
              </w:rPr>
              <w:t>对应用系统中的数据进行</w:t>
            </w:r>
            <w:proofErr w:type="gramStart"/>
            <w:r>
              <w:rPr>
                <w:rFonts w:hint="eastAsia"/>
              </w:rPr>
              <w:t>实时热备</w:t>
            </w:r>
            <w:proofErr w:type="gramEnd"/>
            <w:r>
              <w:rPr>
                <w:rFonts w:hint="eastAsia"/>
              </w:rPr>
              <w:t>。</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655908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45B6A771"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80E97F"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08A7E82"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b）应提供异地数据备份功能，利用通信网络将重要数据定时批量传送至备用场地。</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C24251C" w14:textId="77777777" w:rsidR="007611AF" w:rsidRDefault="00600A91">
            <w:pPr>
              <w:pStyle w:val="HTML"/>
              <w:wordWrap w:val="0"/>
            </w:pPr>
            <w:r>
              <w:rPr>
                <w:rFonts w:hint="eastAsia"/>
              </w:rPr>
              <w:t>未提供对鉴别管理数据的异地备份。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1B05B97"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0409E8A8"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B426FFF"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剩余信息保护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ECF4A3A"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a）应保证鉴别信息所在的存储空间被释放或重新分配前得到完全清除。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15F5C93" w14:textId="77777777" w:rsidR="007611AF" w:rsidRDefault="00600A91">
            <w:pPr>
              <w:pStyle w:val="HTML"/>
              <w:wordWrap w:val="0"/>
            </w:pPr>
            <w:r>
              <w:rPr>
                <w:rFonts w:hint="eastAsia"/>
              </w:rPr>
              <w:t>用户鉴别信息所在存储空间被释放或重新分配前得到完全清除。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26F5483"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27A1C27F"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B2F17F4"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个人信息保护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8B6A87A"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a）应仅采集和保存业务必需的用户个人信息；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26A076D" w14:textId="77777777" w:rsidR="007611AF" w:rsidRDefault="00600A91">
            <w:pPr>
              <w:pStyle w:val="HTML"/>
              <w:wordWrap w:val="0"/>
            </w:pPr>
            <w:r>
              <w:rPr>
                <w:rFonts w:hint="eastAsia"/>
              </w:rPr>
              <w:t>该系统保存的用户个人信息仅为被授权的登录账号等信息，仅超级管理员可查看，不涉及外部人员的个人信息。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8AB888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17299C9A"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3AF3AA3"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469310A"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b）应禁止未授权访问和非法使用用户个人信息。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28B44D2" w14:textId="77777777" w:rsidR="007611AF" w:rsidRDefault="00600A91">
            <w:pPr>
              <w:pStyle w:val="HTML"/>
              <w:wordWrap w:val="0"/>
            </w:pPr>
            <w:r>
              <w:rPr>
                <w:rFonts w:hint="eastAsia"/>
              </w:rPr>
              <w:t>该系统保存的用户个人信息仅为被授权的登录账号等信息，仅超级管理员可查看，不涉及外部人员的个人信息。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3DBED41"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bl>
    <w:p w14:paraId="32697D17" w14:textId="77777777" w:rsidR="007611AF" w:rsidRDefault="00600A91" w:rsidP="00904AAA">
      <w:pPr>
        <w:pStyle w:val="2"/>
        <w:keepNext w:val="0"/>
        <w:keepLines w:val="0"/>
        <w:widowControl/>
        <w:numPr>
          <w:ilvl w:val="0"/>
          <w:numId w:val="31"/>
        </w:numPr>
        <w:spacing w:before="0" w:after="0"/>
        <w:ind w:left="0"/>
        <w:jc w:val="left"/>
        <w:divId w:val="2043359800"/>
        <w:rPr>
          <w:rFonts w:ascii="华文仿宋" w:eastAsia="华文仿宋" w:hAnsi="华文仿宋"/>
          <w:sz w:val="30"/>
          <w:szCs w:val="30"/>
        </w:rPr>
      </w:pPr>
      <w:bookmarkStart w:id="246" w:name="_Toc43122427"/>
      <w:r>
        <w:rPr>
          <w:rFonts w:ascii="华文仿宋" w:eastAsia="华文仿宋" w:hAnsi="华文仿宋" w:hint="eastAsia"/>
          <w:sz w:val="30"/>
          <w:szCs w:val="30"/>
        </w:rPr>
        <w:t>D.5 安全管理中心</w:t>
      </w:r>
      <w:bookmarkEnd w:id="246"/>
    </w:p>
    <w:p w14:paraId="13F0973A" w14:textId="77777777" w:rsidR="007611AF" w:rsidRDefault="00600A91">
      <w:pPr>
        <w:pStyle w:val="fs-4-first-line-indent-2"/>
        <w:divId w:val="2043359800"/>
      </w:pPr>
      <w:r>
        <w:rPr>
          <w:rFonts w:hint="eastAsia"/>
        </w:rPr>
        <w:t>以表格形式给出安全管理中心的现场测评结果。符合程度根据被测信息系统实际保护状况进行赋值，测评指标的符合程度赋值为符合、部分符合、不符合、不适用。</w:t>
      </w:r>
    </w:p>
    <w:p w14:paraId="0FE64492" w14:textId="77777777" w:rsidR="007611AF" w:rsidRDefault="00600A91" w:rsidP="00904AAA">
      <w:pPr>
        <w:pStyle w:val="3"/>
        <w:keepNext w:val="0"/>
        <w:keepLines w:val="0"/>
        <w:widowControl/>
        <w:numPr>
          <w:ilvl w:val="0"/>
          <w:numId w:val="32"/>
        </w:numPr>
        <w:spacing w:before="0" w:after="0"/>
        <w:ind w:left="0"/>
        <w:jc w:val="left"/>
        <w:divId w:val="2043359800"/>
        <w:rPr>
          <w:rFonts w:ascii="华文仿宋" w:eastAsia="华文仿宋" w:hAnsi="华文仿宋"/>
          <w:szCs w:val="28"/>
        </w:rPr>
      </w:pPr>
      <w:bookmarkStart w:id="247" w:name="_Toc43122428"/>
      <w:r>
        <w:rPr>
          <w:rFonts w:ascii="华文仿宋" w:eastAsia="华文仿宋" w:hAnsi="华文仿宋" w:hint="eastAsia"/>
          <w:szCs w:val="28"/>
        </w:rPr>
        <w:t>D5.1  安全管理中心（堡垒机、日志审计）</w:t>
      </w:r>
      <w:bookmarkEnd w:id="247"/>
    </w:p>
    <w:tbl>
      <w:tblPr>
        <w:tblW w:w="5000" w:type="pct"/>
        <w:tblBorders>
          <w:top w:val="single" w:sz="6" w:space="0" w:color="000000"/>
          <w:left w:val="single" w:sz="6" w:space="0" w:color="000000"/>
        </w:tblBorders>
        <w:tblCellMar>
          <w:top w:w="15" w:type="dxa"/>
          <w:left w:w="15" w:type="dxa"/>
          <w:bottom w:w="15" w:type="dxa"/>
          <w:right w:w="15" w:type="dxa"/>
        </w:tblCellMar>
        <w:tblLook w:val="04A0" w:firstRow="1" w:lastRow="0" w:firstColumn="1" w:lastColumn="0" w:noHBand="0" w:noVBand="1"/>
      </w:tblPr>
      <w:tblGrid>
        <w:gridCol w:w="1658"/>
        <w:gridCol w:w="2321"/>
        <w:gridCol w:w="2819"/>
        <w:gridCol w:w="1492"/>
      </w:tblGrid>
      <w:tr w:rsidR="007611AF" w14:paraId="5C1B1C58" w14:textId="77777777">
        <w:trPr>
          <w:divId w:val="2043359800"/>
          <w:tblHeader/>
        </w:trPr>
        <w:tc>
          <w:tcPr>
            <w:tcW w:w="10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0FE146DF"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安全控制点</w:t>
            </w:r>
          </w:p>
        </w:tc>
        <w:tc>
          <w:tcPr>
            <w:tcW w:w="14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50688478"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测评指标</w:t>
            </w:r>
          </w:p>
        </w:tc>
        <w:tc>
          <w:tcPr>
            <w:tcW w:w="17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54AED6EB"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结果记录</w:t>
            </w:r>
          </w:p>
        </w:tc>
        <w:tc>
          <w:tcPr>
            <w:tcW w:w="9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5277E1B7"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符合程度</w:t>
            </w:r>
          </w:p>
        </w:tc>
      </w:tr>
      <w:tr w:rsidR="007611AF" w14:paraId="0C89D9BE" w14:textId="77777777">
        <w:trPr>
          <w:divId w:val="2043359800"/>
        </w:trPr>
        <w:tc>
          <w:tcPr>
            <w:tcW w:w="0" w:type="auto"/>
            <w:gridSpan w:val="4"/>
            <w:tcBorders>
              <w:top w:val="single" w:sz="6" w:space="0" w:color="000000"/>
              <w:left w:val="single" w:sz="6" w:space="0" w:color="000000"/>
              <w:bottom w:val="single" w:sz="6" w:space="0" w:color="000000"/>
              <w:right w:val="single" w:sz="6" w:space="0" w:color="000000"/>
            </w:tcBorders>
            <w:shd w:val="clear" w:color="auto" w:fill="B0E398"/>
            <w:tcMar>
              <w:top w:w="45" w:type="dxa"/>
              <w:left w:w="45" w:type="dxa"/>
              <w:bottom w:w="45" w:type="dxa"/>
              <w:right w:w="45" w:type="dxa"/>
            </w:tcMar>
            <w:vAlign w:val="center"/>
            <w:hideMark/>
          </w:tcPr>
          <w:p w14:paraId="171B4745"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安全通用要求</w:t>
            </w:r>
          </w:p>
        </w:tc>
      </w:tr>
      <w:tr w:rsidR="007611AF" w14:paraId="77A15D73"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F72FFEE" w14:textId="77777777" w:rsidR="007611AF" w:rsidRDefault="00600A91">
            <w:pPr>
              <w:wordWrap w:val="0"/>
              <w:spacing w:before="100" w:beforeAutospacing="1" w:after="100" w:afterAutospacing="1"/>
              <w:jc w:val="center"/>
              <w:rPr>
                <w:rFonts w:ascii="华文仿宋" w:hAnsi="华文仿宋"/>
                <w:sz w:val="21"/>
                <w:szCs w:val="21"/>
              </w:rPr>
            </w:pPr>
            <w:r>
              <w:rPr>
                <w:rFonts w:ascii="华文仿宋" w:hAnsi="华文仿宋" w:hint="eastAsia"/>
                <w:sz w:val="21"/>
                <w:szCs w:val="21"/>
              </w:rPr>
              <w:t>系统管理</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9D0FFE4" w14:textId="77777777" w:rsidR="007611AF" w:rsidRDefault="00600A91">
            <w:pPr>
              <w:wordWrap w:val="0"/>
              <w:spacing w:before="100" w:beforeAutospacing="1" w:after="100" w:afterAutospacing="1"/>
              <w:jc w:val="left"/>
              <w:rPr>
                <w:rFonts w:ascii="华文仿宋" w:hAnsi="华文仿宋"/>
                <w:sz w:val="21"/>
                <w:szCs w:val="21"/>
              </w:rPr>
            </w:pPr>
            <w:r>
              <w:rPr>
                <w:rFonts w:ascii="华文仿宋" w:hAnsi="华文仿宋" w:hint="eastAsia"/>
                <w:sz w:val="21"/>
                <w:szCs w:val="21"/>
              </w:rPr>
              <w:t>a）应对系统管理员进行身份鉴别，只允许其通过特定的命令或操作界面进行系统管理操作，并对这些操作进行审计；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1F58AAD" w14:textId="77777777" w:rsidR="007611AF" w:rsidRDefault="00600A91">
            <w:pPr>
              <w:pStyle w:val="HTML"/>
              <w:wordWrap w:val="0"/>
            </w:pPr>
            <w:r>
              <w:rPr>
                <w:rFonts w:hint="eastAsia"/>
              </w:rPr>
              <w:t>1、系统管理员登陆设备需要输入账号口令；2、管理员通过登陆界面访问相关设备；3、</w:t>
            </w:r>
            <w:proofErr w:type="gramStart"/>
            <w:r>
              <w:rPr>
                <w:rFonts w:hint="eastAsia"/>
              </w:rPr>
              <w:t>堡垒机</w:t>
            </w:r>
            <w:proofErr w:type="gramEnd"/>
            <w:r>
              <w:rPr>
                <w:rFonts w:hint="eastAsia"/>
              </w:rPr>
              <w:t>对系统管理员登陆操作进行记录。</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3D5AED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0484907A"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48AF27A"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184E2CC"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b）应通过系统管理员对系统的资源和运行进行配置、控制和管理，包括用户身份、系统资源配置、系统加载和启动、系统运行的异常处理、数据和设备的备份与恢复等。</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1FD99F4" w14:textId="77777777" w:rsidR="007611AF" w:rsidRDefault="00600A91">
            <w:pPr>
              <w:pStyle w:val="HTML"/>
              <w:wordWrap w:val="0"/>
            </w:pPr>
            <w:r>
              <w:rPr>
                <w:rFonts w:hint="eastAsia"/>
              </w:rPr>
              <w:t>通过</w:t>
            </w:r>
            <w:proofErr w:type="gramStart"/>
            <w:r>
              <w:rPr>
                <w:rFonts w:hint="eastAsia"/>
              </w:rPr>
              <w:t>堡垒机</w:t>
            </w:r>
            <w:proofErr w:type="gramEnd"/>
            <w:r>
              <w:rPr>
                <w:rFonts w:hint="eastAsia"/>
              </w:rPr>
              <w:t>对主机进行统一管理，由系统管理员对管理用户进行账户分配、创建用户、分配权限、配置策略等。</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9080A6C"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0A7B3577"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CA7577C"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lastRenderedPageBreak/>
              <w:t>审计管理</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AD40E9B"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a）应对审计管理员进行身份鉴别，只允许其通过特定的命令或操作界面进行安全审计操作，并对这些操作进行审计；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4413323" w14:textId="77777777" w:rsidR="007611AF" w:rsidRDefault="00600A91">
            <w:pPr>
              <w:pStyle w:val="HTML"/>
              <w:wordWrap w:val="0"/>
            </w:pPr>
            <w:r>
              <w:rPr>
                <w:rFonts w:hint="eastAsia"/>
              </w:rPr>
              <w:t>1、系统管理员通过https的方式登陆日志审计平台，未设置单独的日志审计员进行日志管理；2、登陆设备需要输入账号口令；3、由</w:t>
            </w:r>
            <w:proofErr w:type="gramStart"/>
            <w:r>
              <w:rPr>
                <w:rFonts w:hint="eastAsia"/>
              </w:rPr>
              <w:t>堡垒机</w:t>
            </w:r>
            <w:proofErr w:type="gramEnd"/>
            <w:r>
              <w:rPr>
                <w:rFonts w:hint="eastAsia"/>
              </w:rPr>
              <w:t>对登陆操作进行日志记录。</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453B60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02B82B74"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BEC091"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7EE4634"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b）应通过审计管理员对审计记录进行分析，并根据分析结果进行处理，包括根据安全审计策略对审计记录进行存储、管理和查询等。</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B081653" w14:textId="77777777" w:rsidR="007611AF" w:rsidRDefault="00600A91">
            <w:pPr>
              <w:pStyle w:val="HTML"/>
              <w:wordWrap w:val="0"/>
            </w:pPr>
            <w:r>
              <w:rPr>
                <w:rFonts w:hint="eastAsia"/>
              </w:rPr>
              <w:t>未配备单独的审计管理员角色，由系统管理员统一进行管理。</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04D5B67"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bl>
    <w:p w14:paraId="6E67BAFC" w14:textId="77777777" w:rsidR="007611AF" w:rsidRDefault="00600A91" w:rsidP="00904AAA">
      <w:pPr>
        <w:pStyle w:val="2"/>
        <w:keepNext w:val="0"/>
        <w:keepLines w:val="0"/>
        <w:widowControl/>
        <w:numPr>
          <w:ilvl w:val="0"/>
          <w:numId w:val="33"/>
        </w:numPr>
        <w:spacing w:before="0" w:after="0"/>
        <w:ind w:left="0"/>
        <w:jc w:val="left"/>
        <w:divId w:val="2043359800"/>
        <w:rPr>
          <w:rFonts w:ascii="华文仿宋" w:eastAsia="华文仿宋" w:hAnsi="华文仿宋"/>
          <w:sz w:val="30"/>
          <w:szCs w:val="30"/>
        </w:rPr>
      </w:pPr>
      <w:bookmarkStart w:id="248" w:name="_Toc43122429"/>
      <w:r>
        <w:rPr>
          <w:rFonts w:ascii="华文仿宋" w:eastAsia="华文仿宋" w:hAnsi="华文仿宋" w:hint="eastAsia"/>
          <w:sz w:val="30"/>
          <w:szCs w:val="30"/>
        </w:rPr>
        <w:t>D.6 安全管理制度</w:t>
      </w:r>
      <w:bookmarkEnd w:id="248"/>
    </w:p>
    <w:p w14:paraId="1C7D3815" w14:textId="77777777" w:rsidR="007611AF" w:rsidRDefault="00600A91">
      <w:pPr>
        <w:pStyle w:val="fs-4-first-line-indent-2"/>
        <w:divId w:val="2043359800"/>
      </w:pPr>
      <w:r>
        <w:rPr>
          <w:rFonts w:hint="eastAsia"/>
        </w:rPr>
        <w:t>以表格形式给出安全管理制度的现场测评结果。符合程度根据被测信息系统实际保护状况进行赋值，测评指标的符合程度赋值为符合、部分符合、不符合、不适用。</w:t>
      </w:r>
    </w:p>
    <w:p w14:paraId="0ADD42A4" w14:textId="77777777" w:rsidR="007611AF" w:rsidRDefault="00600A91" w:rsidP="00904AAA">
      <w:pPr>
        <w:pStyle w:val="3"/>
        <w:keepNext w:val="0"/>
        <w:keepLines w:val="0"/>
        <w:widowControl/>
        <w:numPr>
          <w:ilvl w:val="0"/>
          <w:numId w:val="34"/>
        </w:numPr>
        <w:spacing w:before="0" w:after="0"/>
        <w:ind w:left="0"/>
        <w:jc w:val="left"/>
        <w:divId w:val="2043359800"/>
        <w:rPr>
          <w:rFonts w:ascii="华文仿宋" w:eastAsia="华文仿宋" w:hAnsi="华文仿宋"/>
          <w:szCs w:val="28"/>
        </w:rPr>
      </w:pPr>
      <w:bookmarkStart w:id="249" w:name="_Toc43122430"/>
      <w:r>
        <w:rPr>
          <w:rFonts w:ascii="华文仿宋" w:eastAsia="华文仿宋" w:hAnsi="华文仿宋" w:hint="eastAsia"/>
          <w:szCs w:val="28"/>
        </w:rPr>
        <w:t>D6.1  安全管理制度</w:t>
      </w:r>
      <w:bookmarkEnd w:id="249"/>
    </w:p>
    <w:tbl>
      <w:tblPr>
        <w:tblW w:w="5000" w:type="pct"/>
        <w:tblBorders>
          <w:top w:val="single" w:sz="6" w:space="0" w:color="000000"/>
          <w:left w:val="single" w:sz="6" w:space="0" w:color="000000"/>
        </w:tblBorders>
        <w:tblCellMar>
          <w:top w:w="15" w:type="dxa"/>
          <w:left w:w="15" w:type="dxa"/>
          <w:bottom w:w="15" w:type="dxa"/>
          <w:right w:w="15" w:type="dxa"/>
        </w:tblCellMar>
        <w:tblLook w:val="04A0" w:firstRow="1" w:lastRow="0" w:firstColumn="1" w:lastColumn="0" w:noHBand="0" w:noVBand="1"/>
      </w:tblPr>
      <w:tblGrid>
        <w:gridCol w:w="1658"/>
        <w:gridCol w:w="2321"/>
        <w:gridCol w:w="2819"/>
        <w:gridCol w:w="1492"/>
      </w:tblGrid>
      <w:tr w:rsidR="007611AF" w14:paraId="4505671C" w14:textId="77777777">
        <w:trPr>
          <w:divId w:val="2043359800"/>
          <w:tblHeader/>
        </w:trPr>
        <w:tc>
          <w:tcPr>
            <w:tcW w:w="10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65524C37"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安全控制点</w:t>
            </w:r>
          </w:p>
        </w:tc>
        <w:tc>
          <w:tcPr>
            <w:tcW w:w="14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2142D47E"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测评指标</w:t>
            </w:r>
          </w:p>
        </w:tc>
        <w:tc>
          <w:tcPr>
            <w:tcW w:w="17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1BDE9894"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结果记录</w:t>
            </w:r>
          </w:p>
        </w:tc>
        <w:tc>
          <w:tcPr>
            <w:tcW w:w="9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45901F16"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符合程度</w:t>
            </w:r>
          </w:p>
        </w:tc>
      </w:tr>
      <w:tr w:rsidR="007611AF" w14:paraId="7D1099A0" w14:textId="77777777">
        <w:trPr>
          <w:divId w:val="2043359800"/>
        </w:trPr>
        <w:tc>
          <w:tcPr>
            <w:tcW w:w="0" w:type="auto"/>
            <w:gridSpan w:val="4"/>
            <w:tcBorders>
              <w:top w:val="single" w:sz="6" w:space="0" w:color="000000"/>
              <w:left w:val="single" w:sz="6" w:space="0" w:color="000000"/>
              <w:bottom w:val="single" w:sz="6" w:space="0" w:color="000000"/>
              <w:right w:val="single" w:sz="6" w:space="0" w:color="000000"/>
            </w:tcBorders>
            <w:shd w:val="clear" w:color="auto" w:fill="B0E398"/>
            <w:tcMar>
              <w:top w:w="45" w:type="dxa"/>
              <w:left w:w="45" w:type="dxa"/>
              <w:bottom w:w="45" w:type="dxa"/>
              <w:right w:w="45" w:type="dxa"/>
            </w:tcMar>
            <w:vAlign w:val="center"/>
            <w:hideMark/>
          </w:tcPr>
          <w:p w14:paraId="7B516806"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安全通用要求</w:t>
            </w:r>
          </w:p>
        </w:tc>
      </w:tr>
      <w:tr w:rsidR="007611AF" w14:paraId="0A1A33DA"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0E27B40" w14:textId="77777777" w:rsidR="007611AF" w:rsidRDefault="00600A91">
            <w:pPr>
              <w:wordWrap w:val="0"/>
              <w:spacing w:before="100" w:beforeAutospacing="1" w:after="100" w:afterAutospacing="1"/>
              <w:jc w:val="center"/>
              <w:rPr>
                <w:rFonts w:ascii="华文仿宋" w:hAnsi="华文仿宋"/>
                <w:sz w:val="21"/>
                <w:szCs w:val="21"/>
              </w:rPr>
            </w:pPr>
            <w:r>
              <w:rPr>
                <w:rFonts w:ascii="华文仿宋" w:hAnsi="华文仿宋" w:hint="eastAsia"/>
                <w:sz w:val="21"/>
                <w:szCs w:val="21"/>
              </w:rPr>
              <w:t>安全策略</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B9EFDED" w14:textId="77777777" w:rsidR="007611AF" w:rsidRDefault="00600A91">
            <w:pPr>
              <w:wordWrap w:val="0"/>
              <w:spacing w:before="100" w:beforeAutospacing="1" w:after="100" w:afterAutospacing="1"/>
              <w:jc w:val="left"/>
              <w:rPr>
                <w:rFonts w:ascii="华文仿宋" w:hAnsi="华文仿宋"/>
                <w:sz w:val="21"/>
                <w:szCs w:val="21"/>
              </w:rPr>
            </w:pPr>
            <w:r>
              <w:rPr>
                <w:rFonts w:ascii="华文仿宋" w:hAnsi="华文仿宋" w:hint="eastAsia"/>
                <w:sz w:val="21"/>
                <w:szCs w:val="21"/>
              </w:rPr>
              <w:t>a）应制</w:t>
            </w:r>
            <w:proofErr w:type="gramStart"/>
            <w:r>
              <w:rPr>
                <w:rFonts w:ascii="华文仿宋" w:hAnsi="华文仿宋" w:hint="eastAsia"/>
                <w:sz w:val="21"/>
                <w:szCs w:val="21"/>
              </w:rPr>
              <w:t>定网络</w:t>
            </w:r>
            <w:proofErr w:type="gramEnd"/>
            <w:r>
              <w:rPr>
                <w:rFonts w:ascii="华文仿宋" w:hAnsi="华文仿宋" w:hint="eastAsia"/>
                <w:sz w:val="21"/>
                <w:szCs w:val="21"/>
              </w:rPr>
              <w:t>安全工作的总体方针和安全策略，阐明机构安全工作的总体目标、范围、原则和安全框架等。</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D801F00" w14:textId="77777777" w:rsidR="007611AF" w:rsidRDefault="00600A91">
            <w:pPr>
              <w:pStyle w:val="HTML"/>
              <w:wordWrap w:val="0"/>
            </w:pPr>
            <w:r>
              <w:rPr>
                <w:rFonts w:hint="eastAsia"/>
              </w:rPr>
              <w:t>《综合管理制度2018》中制定了相关的“安全生产方针、安全生产目标等”，涉及各类安全策略的要求等。</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732274A"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4541A326"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A43F03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lastRenderedPageBreak/>
              <w:t>管理制度</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B6416ED"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a）应对安全管理活动中的主要管理内容建立安全管理制度；</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9D02F82" w14:textId="77777777" w:rsidR="007611AF" w:rsidRDefault="00600A91">
            <w:pPr>
              <w:pStyle w:val="HTML"/>
              <w:wordWrap w:val="0"/>
            </w:pPr>
            <w:r>
              <w:rPr>
                <w:rFonts w:hint="eastAsia"/>
              </w:rPr>
              <w:t>《计算机网络系统安全管理制度》中对物理、网络、应用等事项建立了相关流程。</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2BB448C"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5089B110"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1CBF0D"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3DA0BD3"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b）应对管理人员或操作人员执行的日常管理操作建立操作规程。</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F0456AC" w14:textId="77777777" w:rsidR="007611AF" w:rsidRDefault="00600A91">
            <w:pPr>
              <w:pStyle w:val="HTML"/>
              <w:wordWrap w:val="0"/>
            </w:pPr>
            <w:r>
              <w:rPr>
                <w:rFonts w:hint="eastAsia"/>
              </w:rPr>
              <w:t>《综合管理制度2018》中对网络及硬件、软件客户端等建立了相关操作规程。</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47DFE17"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08A4B2C0"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D5AA48E"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制定和发布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967AB16"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a）应指定或授权专门的部门或人员负责安全管理制度的制定；</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91B3A1F" w14:textId="77777777" w:rsidR="007611AF" w:rsidRDefault="00600A91">
            <w:pPr>
              <w:pStyle w:val="HTML"/>
              <w:wordWrap w:val="0"/>
            </w:pPr>
            <w:r>
              <w:rPr>
                <w:rFonts w:hint="eastAsia"/>
              </w:rPr>
              <w:t>授权信息科负责安全管理制度的制定。</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491638B"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2A6AA49D"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16A2EEA"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196A591"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b）安全管理制度应通过正式、有效的方式发布，并进行版本控制。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B5A8E5C" w14:textId="77777777" w:rsidR="007611AF" w:rsidRDefault="00600A91">
            <w:pPr>
              <w:pStyle w:val="HTML"/>
              <w:wordWrap w:val="0"/>
            </w:pPr>
            <w:r>
              <w:rPr>
                <w:rFonts w:hint="eastAsia"/>
              </w:rPr>
              <w:t>安全管理制度发布在医院公网上，通过版号进行版本控制。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C141B5C"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0D6B6988"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839EF2E"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评审和修订</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19990E0"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a）应定期对安全管理制度的合理性和适用性进行论证和审定，对存在不足或需要改进的安全管理制度进行修订。</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B57C10F" w14:textId="77777777" w:rsidR="007611AF" w:rsidRDefault="00600A91">
            <w:pPr>
              <w:pStyle w:val="HTML"/>
              <w:wordWrap w:val="0"/>
            </w:pPr>
            <w:r>
              <w:rPr>
                <w:rFonts w:hint="eastAsia"/>
              </w:rPr>
              <w:t>组织相关人员及领导层对制定的安全管理制度进行论证和审定，但未保存相关记录。</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0963491"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bl>
    <w:p w14:paraId="6CBC4B7D" w14:textId="77777777" w:rsidR="007611AF" w:rsidRDefault="00600A91" w:rsidP="00904AAA">
      <w:pPr>
        <w:pStyle w:val="2"/>
        <w:keepNext w:val="0"/>
        <w:keepLines w:val="0"/>
        <w:widowControl/>
        <w:numPr>
          <w:ilvl w:val="0"/>
          <w:numId w:val="35"/>
        </w:numPr>
        <w:spacing w:before="0" w:after="0"/>
        <w:ind w:left="0"/>
        <w:jc w:val="left"/>
        <w:divId w:val="2043359800"/>
        <w:rPr>
          <w:rFonts w:ascii="华文仿宋" w:eastAsia="华文仿宋" w:hAnsi="华文仿宋"/>
          <w:sz w:val="30"/>
          <w:szCs w:val="30"/>
        </w:rPr>
      </w:pPr>
      <w:bookmarkStart w:id="250" w:name="_Toc43122431"/>
      <w:r>
        <w:rPr>
          <w:rFonts w:ascii="华文仿宋" w:eastAsia="华文仿宋" w:hAnsi="华文仿宋" w:hint="eastAsia"/>
          <w:sz w:val="30"/>
          <w:szCs w:val="30"/>
        </w:rPr>
        <w:t>D.7 安全管理机构</w:t>
      </w:r>
      <w:bookmarkEnd w:id="250"/>
    </w:p>
    <w:p w14:paraId="0EA8E663" w14:textId="77777777" w:rsidR="007611AF" w:rsidRDefault="00600A91">
      <w:pPr>
        <w:pStyle w:val="fs-4-first-line-indent-2"/>
        <w:divId w:val="2043359800"/>
      </w:pPr>
      <w:r>
        <w:rPr>
          <w:rFonts w:hint="eastAsia"/>
        </w:rPr>
        <w:t>以表格形式给出安全管理机构的现场测评结果。符合程度根据被测信息系统实际保护状况进行赋值，测评指标的符合程度赋值为符合、部分符合、不符合、不适用。</w:t>
      </w:r>
    </w:p>
    <w:p w14:paraId="009B0DB4" w14:textId="77777777" w:rsidR="007611AF" w:rsidRDefault="00600A91" w:rsidP="00904AAA">
      <w:pPr>
        <w:pStyle w:val="3"/>
        <w:keepNext w:val="0"/>
        <w:keepLines w:val="0"/>
        <w:widowControl/>
        <w:numPr>
          <w:ilvl w:val="0"/>
          <w:numId w:val="36"/>
        </w:numPr>
        <w:spacing w:before="0" w:after="0"/>
        <w:ind w:left="0"/>
        <w:jc w:val="left"/>
        <w:divId w:val="2043359800"/>
        <w:rPr>
          <w:rFonts w:ascii="华文仿宋" w:eastAsia="华文仿宋" w:hAnsi="华文仿宋"/>
          <w:szCs w:val="28"/>
        </w:rPr>
      </w:pPr>
      <w:bookmarkStart w:id="251" w:name="_Toc43122432"/>
      <w:r>
        <w:rPr>
          <w:rFonts w:ascii="华文仿宋" w:eastAsia="华文仿宋" w:hAnsi="华文仿宋" w:hint="eastAsia"/>
          <w:szCs w:val="28"/>
        </w:rPr>
        <w:t>D7.1  安全管理机构</w:t>
      </w:r>
      <w:bookmarkEnd w:id="251"/>
    </w:p>
    <w:tbl>
      <w:tblPr>
        <w:tblW w:w="5000" w:type="pct"/>
        <w:tblBorders>
          <w:top w:val="single" w:sz="6" w:space="0" w:color="000000"/>
          <w:left w:val="single" w:sz="6" w:space="0" w:color="000000"/>
        </w:tblBorders>
        <w:tblCellMar>
          <w:top w:w="15" w:type="dxa"/>
          <w:left w:w="15" w:type="dxa"/>
          <w:bottom w:w="15" w:type="dxa"/>
          <w:right w:w="15" w:type="dxa"/>
        </w:tblCellMar>
        <w:tblLook w:val="04A0" w:firstRow="1" w:lastRow="0" w:firstColumn="1" w:lastColumn="0" w:noHBand="0" w:noVBand="1"/>
      </w:tblPr>
      <w:tblGrid>
        <w:gridCol w:w="1658"/>
        <w:gridCol w:w="2321"/>
        <w:gridCol w:w="2819"/>
        <w:gridCol w:w="1492"/>
      </w:tblGrid>
      <w:tr w:rsidR="007611AF" w14:paraId="161D0B22" w14:textId="77777777">
        <w:trPr>
          <w:divId w:val="2043359800"/>
          <w:tblHeader/>
        </w:trPr>
        <w:tc>
          <w:tcPr>
            <w:tcW w:w="10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57696C89"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安全控制点</w:t>
            </w:r>
          </w:p>
        </w:tc>
        <w:tc>
          <w:tcPr>
            <w:tcW w:w="14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02759BD1"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测评指标</w:t>
            </w:r>
          </w:p>
        </w:tc>
        <w:tc>
          <w:tcPr>
            <w:tcW w:w="17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74E749E9"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结果记录</w:t>
            </w:r>
          </w:p>
        </w:tc>
        <w:tc>
          <w:tcPr>
            <w:tcW w:w="9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680B5732"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符合程度</w:t>
            </w:r>
          </w:p>
        </w:tc>
      </w:tr>
      <w:tr w:rsidR="007611AF" w14:paraId="19474675" w14:textId="77777777">
        <w:trPr>
          <w:divId w:val="2043359800"/>
        </w:trPr>
        <w:tc>
          <w:tcPr>
            <w:tcW w:w="0" w:type="auto"/>
            <w:gridSpan w:val="4"/>
            <w:tcBorders>
              <w:top w:val="single" w:sz="6" w:space="0" w:color="000000"/>
              <w:left w:val="single" w:sz="6" w:space="0" w:color="000000"/>
              <w:bottom w:val="single" w:sz="6" w:space="0" w:color="000000"/>
              <w:right w:val="single" w:sz="6" w:space="0" w:color="000000"/>
            </w:tcBorders>
            <w:shd w:val="clear" w:color="auto" w:fill="B0E398"/>
            <w:tcMar>
              <w:top w:w="45" w:type="dxa"/>
              <w:left w:w="45" w:type="dxa"/>
              <w:bottom w:w="45" w:type="dxa"/>
              <w:right w:w="45" w:type="dxa"/>
            </w:tcMar>
            <w:vAlign w:val="center"/>
            <w:hideMark/>
          </w:tcPr>
          <w:p w14:paraId="7340D564"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安全通用要求</w:t>
            </w:r>
          </w:p>
        </w:tc>
      </w:tr>
      <w:tr w:rsidR="007611AF" w14:paraId="3325C419"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E66A3FC" w14:textId="77777777" w:rsidR="007611AF" w:rsidRDefault="00600A91">
            <w:pPr>
              <w:wordWrap w:val="0"/>
              <w:spacing w:before="100" w:beforeAutospacing="1" w:after="100" w:afterAutospacing="1"/>
              <w:jc w:val="center"/>
              <w:rPr>
                <w:rFonts w:ascii="华文仿宋" w:hAnsi="华文仿宋"/>
                <w:sz w:val="21"/>
                <w:szCs w:val="21"/>
              </w:rPr>
            </w:pPr>
            <w:r>
              <w:rPr>
                <w:rFonts w:ascii="华文仿宋" w:hAnsi="华文仿宋" w:hint="eastAsia"/>
                <w:sz w:val="21"/>
                <w:szCs w:val="21"/>
              </w:rPr>
              <w:lastRenderedPageBreak/>
              <w:t>岗位设置</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2ADDE34" w14:textId="77777777" w:rsidR="007611AF" w:rsidRDefault="00600A91">
            <w:pPr>
              <w:wordWrap w:val="0"/>
              <w:spacing w:before="100" w:beforeAutospacing="1" w:after="100" w:afterAutospacing="1"/>
              <w:jc w:val="left"/>
              <w:rPr>
                <w:rFonts w:ascii="华文仿宋" w:hAnsi="华文仿宋"/>
                <w:sz w:val="21"/>
                <w:szCs w:val="21"/>
              </w:rPr>
            </w:pPr>
            <w:r>
              <w:rPr>
                <w:rFonts w:ascii="华文仿宋" w:hAnsi="华文仿宋" w:hint="eastAsia"/>
                <w:sz w:val="21"/>
                <w:szCs w:val="21"/>
              </w:rPr>
              <w:t>a）应设立网络安全管理工作的职能部门，设立安全主管、安全管理各个方面的负责人岗位，并定义各负责人的职责；</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3323AB3" w14:textId="77777777" w:rsidR="007611AF" w:rsidRDefault="00600A91">
            <w:pPr>
              <w:pStyle w:val="HTML"/>
              <w:wordWrap w:val="0"/>
            </w:pPr>
            <w:r>
              <w:rPr>
                <w:rFonts w:hint="eastAsia"/>
              </w:rPr>
              <w:t>《信息科工作制度》中制定了信息科的工作职能，由网络安全主管牵头组织。</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902954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2667BC7C"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AE0D4DD"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E52FDB3"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b）应设立系统管理员、审计管理员和安全管理员等岗位，并定义部门及各个工作岗位的职责。</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0DB8695" w14:textId="77777777" w:rsidR="007611AF" w:rsidRDefault="00600A91">
            <w:pPr>
              <w:pStyle w:val="HTML"/>
              <w:wordWrap w:val="0"/>
            </w:pPr>
            <w:r>
              <w:rPr>
                <w:rFonts w:hint="eastAsia"/>
              </w:rPr>
              <w:t>1.进行了各安全管理岗位的划分。2.有部门及系统管理员、审计管理员、安全管理员的岗位职责文档。</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0C6D1B4"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09FB9833"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4B6AF9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人员配备</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F7A5BAB"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a）应配备一定数量的系统管理员、审计管理员和安全管理员等。</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41B6AB1" w14:textId="77777777" w:rsidR="007611AF" w:rsidRDefault="00600A91">
            <w:pPr>
              <w:pStyle w:val="HTML"/>
              <w:wordWrap w:val="0"/>
            </w:pPr>
            <w:r>
              <w:rPr>
                <w:rFonts w:hint="eastAsia"/>
              </w:rPr>
              <w:t>信息科已配备系统管理员、审计管理员和安全管理员。</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AD8CB4A"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0BBF2E66"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40A867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授权和审批</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2D63875"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a）应根据各个部门和岗位的职责明确授权审批事项、审批部门和批准人等；</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F40D28C" w14:textId="77777777" w:rsidR="007611AF" w:rsidRDefault="00600A91">
            <w:pPr>
              <w:pStyle w:val="HTML"/>
              <w:wordWrap w:val="0"/>
            </w:pPr>
            <w:r>
              <w:rPr>
                <w:rFonts w:hint="eastAsia"/>
              </w:rPr>
              <w:t>没有设立明确的审批事项文档。</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4DA0A05"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52B14D18"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063A498"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9AE3522"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b）应针对系统变更、重要操作、物理访问和系统接入等事项执行审批过程。</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B3931FE" w14:textId="77777777" w:rsidR="007611AF" w:rsidRDefault="00600A91">
            <w:pPr>
              <w:pStyle w:val="HTML"/>
              <w:wordWrap w:val="0"/>
            </w:pPr>
            <w:r>
              <w:rPr>
                <w:rFonts w:hint="eastAsia"/>
              </w:rPr>
              <w:t>《信息系统变更发布制度》中对规范本院信息系统变更需求制定了相关审批流程。</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C3FB28B"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0B391A8D"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6E7804F"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沟通和合作</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A325ACD"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a）应加强各类管理人员、组织内部机构和网络安全管理部门之间的合作与沟通，定期召开</w:t>
            </w:r>
            <w:r>
              <w:rPr>
                <w:rFonts w:ascii="华文仿宋" w:hAnsi="华文仿宋" w:hint="eastAsia"/>
                <w:sz w:val="21"/>
                <w:szCs w:val="21"/>
              </w:rPr>
              <w:lastRenderedPageBreak/>
              <w:t>协调会议，共同协作处理网络安全问题；</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8D226F0" w14:textId="6F003483" w:rsidR="007611AF" w:rsidRDefault="00600A91">
            <w:pPr>
              <w:pStyle w:val="HTML"/>
              <w:wordWrap w:val="0"/>
            </w:pPr>
            <w:r>
              <w:rPr>
                <w:rFonts w:hint="eastAsia"/>
              </w:rPr>
              <w:lastRenderedPageBreak/>
              <w:t>制有</w:t>
            </w:r>
            <w:r w:rsidR="007D787D">
              <w:rPr>
                <w:rFonts w:hint="eastAsia"/>
              </w:rPr>
              <w:t>“协调机制”</w:t>
            </w:r>
            <w:r>
              <w:rPr>
                <w:rFonts w:hint="eastAsia"/>
              </w:rPr>
              <w:t>，规范了信息科与其他部门间的沟通合作机制。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12CB56E"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5E43AE1C"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BC41AE"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9307B5D"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b）应加强与网络安全职能部门、各类供应商、业界专家及安全组织的合作与沟通；</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3F97FBE" w14:textId="77777777" w:rsidR="007611AF" w:rsidRDefault="00600A91">
            <w:pPr>
              <w:pStyle w:val="HTML"/>
              <w:wordWrap w:val="0"/>
            </w:pPr>
            <w:r>
              <w:rPr>
                <w:rFonts w:hint="eastAsia"/>
              </w:rPr>
              <w:t>建立了单位联系表，加强与各类供应商、业界专家及安全组织的合作与沟通。</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5A67784"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64719E39"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57B59FC"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8381561"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c）应建立外联单位联系列表，包括外联单位名称、合作内容、联系人和联系方式等信息。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A98F53E" w14:textId="77777777" w:rsidR="007611AF" w:rsidRDefault="00600A91">
            <w:pPr>
              <w:pStyle w:val="HTML"/>
              <w:wordWrap w:val="0"/>
            </w:pPr>
            <w:r>
              <w:rPr>
                <w:rFonts w:hint="eastAsia"/>
              </w:rPr>
              <w:t>已建立外联单位联系列表，包含联系人和联系方式以及对应的业务需求。</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9051E8B"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2EE65A2A"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5CFE7D7"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审核和检查</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3FE1BF7"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a）应定期进行常规安全检查，检查内容包括系统日常运行、系统漏洞和数据备份等情况。</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683AC20" w14:textId="77777777" w:rsidR="007611AF" w:rsidRDefault="00600A91">
            <w:pPr>
              <w:pStyle w:val="HTML"/>
              <w:wordWrap w:val="0"/>
            </w:pPr>
            <w:r>
              <w:rPr>
                <w:rFonts w:hint="eastAsia"/>
              </w:rPr>
              <w:t>1.没有定期进行常规安全检查。2.有常规安全检查记录，但不包括系统漏洞。</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46EEF7E"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bl>
    <w:p w14:paraId="561DC93C" w14:textId="77777777" w:rsidR="007611AF" w:rsidRDefault="00600A91" w:rsidP="00904AAA">
      <w:pPr>
        <w:pStyle w:val="2"/>
        <w:keepNext w:val="0"/>
        <w:keepLines w:val="0"/>
        <w:widowControl/>
        <w:numPr>
          <w:ilvl w:val="0"/>
          <w:numId w:val="37"/>
        </w:numPr>
        <w:spacing w:before="0" w:after="0"/>
        <w:ind w:left="0"/>
        <w:jc w:val="left"/>
        <w:divId w:val="2043359800"/>
        <w:rPr>
          <w:rFonts w:ascii="华文仿宋" w:eastAsia="华文仿宋" w:hAnsi="华文仿宋"/>
          <w:sz w:val="30"/>
          <w:szCs w:val="30"/>
        </w:rPr>
      </w:pPr>
      <w:bookmarkStart w:id="252" w:name="_Toc43122433"/>
      <w:r>
        <w:rPr>
          <w:rFonts w:ascii="华文仿宋" w:eastAsia="华文仿宋" w:hAnsi="华文仿宋" w:hint="eastAsia"/>
          <w:sz w:val="30"/>
          <w:szCs w:val="30"/>
        </w:rPr>
        <w:t>D.8 安全管理人员</w:t>
      </w:r>
      <w:bookmarkEnd w:id="252"/>
    </w:p>
    <w:p w14:paraId="4FBDE3AE" w14:textId="77777777" w:rsidR="007611AF" w:rsidRDefault="00600A91">
      <w:pPr>
        <w:pStyle w:val="fs-4-first-line-indent-2"/>
        <w:divId w:val="2043359800"/>
      </w:pPr>
      <w:r>
        <w:rPr>
          <w:rFonts w:hint="eastAsia"/>
        </w:rPr>
        <w:t>以表格形式给出安全管理人员的现场测评结果。符合程度根据被测信息系统实际保护状况进行赋值，测评指标的符合程度赋值为符合、部分符合、不符合、不适用。</w:t>
      </w:r>
    </w:p>
    <w:p w14:paraId="42D45EBB" w14:textId="77777777" w:rsidR="007611AF" w:rsidRDefault="00600A91" w:rsidP="00904AAA">
      <w:pPr>
        <w:pStyle w:val="3"/>
        <w:keepNext w:val="0"/>
        <w:keepLines w:val="0"/>
        <w:widowControl/>
        <w:numPr>
          <w:ilvl w:val="0"/>
          <w:numId w:val="38"/>
        </w:numPr>
        <w:spacing w:before="0" w:after="0"/>
        <w:ind w:left="0"/>
        <w:jc w:val="left"/>
        <w:divId w:val="2043359800"/>
        <w:rPr>
          <w:rFonts w:ascii="华文仿宋" w:eastAsia="华文仿宋" w:hAnsi="华文仿宋"/>
          <w:szCs w:val="28"/>
        </w:rPr>
      </w:pPr>
      <w:bookmarkStart w:id="253" w:name="_Toc43122434"/>
      <w:r>
        <w:rPr>
          <w:rFonts w:ascii="华文仿宋" w:eastAsia="华文仿宋" w:hAnsi="华文仿宋" w:hint="eastAsia"/>
          <w:szCs w:val="28"/>
        </w:rPr>
        <w:t>D8.1  安全管理人员</w:t>
      </w:r>
      <w:bookmarkEnd w:id="253"/>
    </w:p>
    <w:tbl>
      <w:tblPr>
        <w:tblW w:w="5000" w:type="pct"/>
        <w:tblBorders>
          <w:top w:val="single" w:sz="6" w:space="0" w:color="000000"/>
          <w:left w:val="single" w:sz="6" w:space="0" w:color="000000"/>
        </w:tblBorders>
        <w:tblCellMar>
          <w:top w:w="15" w:type="dxa"/>
          <w:left w:w="15" w:type="dxa"/>
          <w:bottom w:w="15" w:type="dxa"/>
          <w:right w:w="15" w:type="dxa"/>
        </w:tblCellMar>
        <w:tblLook w:val="04A0" w:firstRow="1" w:lastRow="0" w:firstColumn="1" w:lastColumn="0" w:noHBand="0" w:noVBand="1"/>
      </w:tblPr>
      <w:tblGrid>
        <w:gridCol w:w="1658"/>
        <w:gridCol w:w="2321"/>
        <w:gridCol w:w="2819"/>
        <w:gridCol w:w="1492"/>
      </w:tblGrid>
      <w:tr w:rsidR="007611AF" w14:paraId="6EF2728D" w14:textId="77777777">
        <w:trPr>
          <w:divId w:val="2043359800"/>
          <w:tblHeader/>
        </w:trPr>
        <w:tc>
          <w:tcPr>
            <w:tcW w:w="10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68430193"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安全控制点</w:t>
            </w:r>
          </w:p>
        </w:tc>
        <w:tc>
          <w:tcPr>
            <w:tcW w:w="14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6DA055D7"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测评指标</w:t>
            </w:r>
          </w:p>
        </w:tc>
        <w:tc>
          <w:tcPr>
            <w:tcW w:w="17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3B0A1975"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结果记录</w:t>
            </w:r>
          </w:p>
        </w:tc>
        <w:tc>
          <w:tcPr>
            <w:tcW w:w="9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0D7F7D31"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符合程度</w:t>
            </w:r>
          </w:p>
        </w:tc>
      </w:tr>
      <w:tr w:rsidR="007611AF" w14:paraId="2DAFC036" w14:textId="77777777">
        <w:trPr>
          <w:divId w:val="2043359800"/>
        </w:trPr>
        <w:tc>
          <w:tcPr>
            <w:tcW w:w="0" w:type="auto"/>
            <w:gridSpan w:val="4"/>
            <w:tcBorders>
              <w:top w:val="single" w:sz="6" w:space="0" w:color="000000"/>
              <w:left w:val="single" w:sz="6" w:space="0" w:color="000000"/>
              <w:bottom w:val="single" w:sz="6" w:space="0" w:color="000000"/>
              <w:right w:val="single" w:sz="6" w:space="0" w:color="000000"/>
            </w:tcBorders>
            <w:shd w:val="clear" w:color="auto" w:fill="B0E398"/>
            <w:tcMar>
              <w:top w:w="45" w:type="dxa"/>
              <w:left w:w="45" w:type="dxa"/>
              <w:bottom w:w="45" w:type="dxa"/>
              <w:right w:w="45" w:type="dxa"/>
            </w:tcMar>
            <w:vAlign w:val="center"/>
            <w:hideMark/>
          </w:tcPr>
          <w:p w14:paraId="66217C70"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安全通用要求</w:t>
            </w:r>
          </w:p>
        </w:tc>
      </w:tr>
      <w:tr w:rsidR="007611AF" w14:paraId="523359E8"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A6DA432" w14:textId="77777777" w:rsidR="007611AF" w:rsidRDefault="00600A91">
            <w:pPr>
              <w:wordWrap w:val="0"/>
              <w:spacing w:before="100" w:beforeAutospacing="1" w:after="100" w:afterAutospacing="1"/>
              <w:jc w:val="center"/>
              <w:rPr>
                <w:rFonts w:ascii="华文仿宋" w:hAnsi="华文仿宋"/>
                <w:sz w:val="21"/>
                <w:szCs w:val="21"/>
              </w:rPr>
            </w:pPr>
            <w:r>
              <w:rPr>
                <w:rFonts w:ascii="华文仿宋" w:hAnsi="华文仿宋" w:hint="eastAsia"/>
                <w:sz w:val="21"/>
                <w:szCs w:val="21"/>
              </w:rPr>
              <w:t>人员录用</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B40DE10" w14:textId="77777777" w:rsidR="007611AF" w:rsidRDefault="00600A91">
            <w:pPr>
              <w:wordWrap w:val="0"/>
              <w:spacing w:before="100" w:beforeAutospacing="1" w:after="100" w:afterAutospacing="1"/>
              <w:jc w:val="left"/>
              <w:rPr>
                <w:rFonts w:ascii="华文仿宋" w:hAnsi="华文仿宋"/>
                <w:sz w:val="21"/>
                <w:szCs w:val="21"/>
              </w:rPr>
            </w:pPr>
            <w:r>
              <w:rPr>
                <w:rFonts w:ascii="华文仿宋" w:hAnsi="华文仿宋" w:hint="eastAsia"/>
                <w:sz w:val="21"/>
                <w:szCs w:val="21"/>
              </w:rPr>
              <w:t>a）应指定或授权专门的部门或人员负责人员录用；</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2940C17" w14:textId="77777777" w:rsidR="007611AF" w:rsidRDefault="00600A91">
            <w:pPr>
              <w:pStyle w:val="HTML"/>
              <w:wordWrap w:val="0"/>
            </w:pPr>
            <w:r>
              <w:rPr>
                <w:rFonts w:hint="eastAsia"/>
              </w:rPr>
              <w:t>1.制定由人事科部门负责录用工作。</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4A0A6FE"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4CBBDF6A"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70CE809"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52E5112"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b）应对被录用人员的身份、安全背景、专业资格或资质等进行审查。</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CE91B65" w14:textId="77777777" w:rsidR="007611AF" w:rsidRDefault="00600A91">
            <w:pPr>
              <w:pStyle w:val="HTML"/>
              <w:wordWrap w:val="0"/>
            </w:pPr>
            <w:r>
              <w:rPr>
                <w:rFonts w:hint="eastAsia"/>
              </w:rPr>
              <w:t>1《综合管理制度2018》中对被录用人员的身份、背景、专业资格作了明确要求。</w:t>
            </w:r>
          </w:p>
          <w:p w14:paraId="55CCD532" w14:textId="77777777" w:rsidR="007611AF" w:rsidRDefault="00600A91">
            <w:pPr>
              <w:pStyle w:val="HTML"/>
              <w:wordWrap w:val="0"/>
            </w:pPr>
            <w:r>
              <w:rPr>
                <w:rFonts w:hint="eastAsia"/>
              </w:rPr>
              <w:t>2.保留有对录用人员进行审查的相关记录。</w:t>
            </w:r>
          </w:p>
          <w:p w14:paraId="2E1BC165" w14:textId="77777777" w:rsidR="007611AF" w:rsidRDefault="00600A91">
            <w:pPr>
              <w:pStyle w:val="HTML"/>
              <w:wordWrap w:val="0"/>
            </w:pPr>
            <w:r>
              <w:rPr>
                <w:rFonts w:hint="eastAsia"/>
              </w:rPr>
              <w:t>3.审查记录包含了技能考核内容和结果。</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9D71E8C"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374A283F"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E76B767"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人员离岗</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B66D8B7"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a）应及时终止离岗人员的所有访问权限，取回各种身份证件、钥匙、徽章等以及机构提供的软硬件设备。</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394A659" w14:textId="77777777" w:rsidR="007611AF" w:rsidRDefault="00600A91">
            <w:pPr>
              <w:pStyle w:val="HTML"/>
              <w:wordWrap w:val="0"/>
            </w:pPr>
            <w:r>
              <w:rPr>
                <w:rFonts w:hint="eastAsia"/>
              </w:rPr>
              <w:t>1.《综合管理制度2018》中对离职人员应交还的相应物品作了规定。</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8BE4AD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09E7C81D"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2F6C264"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安全意识教育和培训</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F8C576F"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a）应对各类人员进行安全意识教育和岗位技能培训，并告知相关的安全责任和惩戒措施。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60326C1" w14:textId="77777777" w:rsidR="007611AF" w:rsidRDefault="00600A91">
            <w:pPr>
              <w:pStyle w:val="HTML"/>
              <w:wordWrap w:val="0"/>
            </w:pPr>
            <w:r>
              <w:rPr>
                <w:rFonts w:hint="eastAsia"/>
              </w:rPr>
              <w:t>1.《计算机网络系统安全管理制度》规定对各岗位人员进行安全意识教育、岗位技能培训和相关安全技术培训的培训制度等相关内容；2.同时规定对岗位人员具体的奖惩措施。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1F25D0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181389EF"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BF4A99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外部人员访问管理</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41B1ABE"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a）应在外部人员物理访问受控区域前先提出书面申请，批准后由专人全程陪同，并登记备案；</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EDD9B6D" w14:textId="77777777" w:rsidR="007611AF" w:rsidRDefault="00600A91">
            <w:pPr>
              <w:pStyle w:val="HTML"/>
              <w:wordWrap w:val="0"/>
            </w:pPr>
            <w:r>
              <w:rPr>
                <w:rFonts w:hint="eastAsia"/>
              </w:rPr>
              <w:t>1.外部人员访问受控区域前需经过电话申请，并填写书面的外来人员进出机房申请表，批准后由专人全程陪同，并限制和监控其活动范围。</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6A08B7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58EB3EF7"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09F5BA8"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C8C20F6"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b）应在外部人员接入受控网络访问系统前先提出书面申请，批准后由专人开设账户、分配权限，并登记备案；</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6D94A8B" w14:textId="77777777" w:rsidR="007611AF" w:rsidRDefault="00600A91">
            <w:pPr>
              <w:pStyle w:val="HTML"/>
              <w:wordWrap w:val="0"/>
            </w:pPr>
            <w:r>
              <w:rPr>
                <w:rFonts w:hint="eastAsia"/>
              </w:rPr>
              <w:t>1.对外部人员允许访问的区域、系统、设备、信息等内容进行书面规定与申请，并按照规定执行。</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90D93C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65D487BF"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3DB655E"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2CCA69C"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c）外部人员离场后应及时清除其所有的访问权</w:t>
            </w:r>
            <w:r>
              <w:rPr>
                <w:rFonts w:ascii="华文仿宋" w:hAnsi="华文仿宋" w:hint="eastAsia"/>
                <w:sz w:val="21"/>
                <w:szCs w:val="21"/>
              </w:rPr>
              <w:lastRenderedPageBreak/>
              <w:t>限。</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02071E3" w14:textId="77777777" w:rsidR="007611AF" w:rsidRDefault="00600A91">
            <w:pPr>
              <w:pStyle w:val="HTML"/>
              <w:wordWrap w:val="0"/>
            </w:pPr>
            <w:r>
              <w:rPr>
                <w:rFonts w:hint="eastAsia"/>
              </w:rPr>
              <w:lastRenderedPageBreak/>
              <w:t>1.外部人员访问借用管理员账户进行操作。2.使用管理员账</w:t>
            </w:r>
            <w:r>
              <w:rPr>
                <w:rFonts w:hint="eastAsia"/>
              </w:rPr>
              <w:lastRenderedPageBreak/>
              <w:t>户操作，不存在多余账户情况。</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7BDC25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lastRenderedPageBreak/>
              <w:t>符合</w:t>
            </w:r>
          </w:p>
        </w:tc>
      </w:tr>
    </w:tbl>
    <w:p w14:paraId="2568A0ED" w14:textId="77777777" w:rsidR="007611AF" w:rsidRDefault="00600A91" w:rsidP="00904AAA">
      <w:pPr>
        <w:pStyle w:val="2"/>
        <w:keepNext w:val="0"/>
        <w:keepLines w:val="0"/>
        <w:widowControl/>
        <w:numPr>
          <w:ilvl w:val="0"/>
          <w:numId w:val="39"/>
        </w:numPr>
        <w:spacing w:before="0" w:after="0"/>
        <w:ind w:left="0"/>
        <w:jc w:val="left"/>
        <w:divId w:val="2043359800"/>
        <w:rPr>
          <w:rFonts w:ascii="华文仿宋" w:eastAsia="华文仿宋" w:hAnsi="华文仿宋"/>
          <w:sz w:val="30"/>
          <w:szCs w:val="30"/>
        </w:rPr>
      </w:pPr>
      <w:bookmarkStart w:id="254" w:name="_Toc43122435"/>
      <w:r>
        <w:rPr>
          <w:rFonts w:ascii="华文仿宋" w:eastAsia="华文仿宋" w:hAnsi="华文仿宋" w:hint="eastAsia"/>
          <w:sz w:val="30"/>
          <w:szCs w:val="30"/>
        </w:rPr>
        <w:t>D.9 安全建设管理</w:t>
      </w:r>
      <w:bookmarkEnd w:id="254"/>
    </w:p>
    <w:p w14:paraId="39F26536" w14:textId="77777777" w:rsidR="007611AF" w:rsidRDefault="00600A91">
      <w:pPr>
        <w:pStyle w:val="fs-4-first-line-indent-2"/>
        <w:divId w:val="2043359800"/>
      </w:pPr>
      <w:r>
        <w:rPr>
          <w:rFonts w:hint="eastAsia"/>
        </w:rPr>
        <w:t>以表格形式给出安全建设管理的现场测评结果。符合程度根据被测信息系统实际保护状况进行赋值，测评指标的符合程度赋值为符合、部分符合、不符合、不适用。</w:t>
      </w:r>
    </w:p>
    <w:p w14:paraId="23219C8A" w14:textId="77777777" w:rsidR="007611AF" w:rsidRDefault="00600A91" w:rsidP="00904AAA">
      <w:pPr>
        <w:pStyle w:val="3"/>
        <w:keepNext w:val="0"/>
        <w:keepLines w:val="0"/>
        <w:widowControl/>
        <w:numPr>
          <w:ilvl w:val="0"/>
          <w:numId w:val="40"/>
        </w:numPr>
        <w:spacing w:before="0" w:after="0"/>
        <w:ind w:left="0"/>
        <w:jc w:val="left"/>
        <w:divId w:val="2043359800"/>
        <w:rPr>
          <w:rFonts w:ascii="华文仿宋" w:eastAsia="华文仿宋" w:hAnsi="华文仿宋"/>
          <w:szCs w:val="28"/>
        </w:rPr>
      </w:pPr>
      <w:bookmarkStart w:id="255" w:name="_Toc43122436"/>
      <w:r>
        <w:rPr>
          <w:rFonts w:ascii="华文仿宋" w:eastAsia="华文仿宋" w:hAnsi="华文仿宋" w:hint="eastAsia"/>
          <w:szCs w:val="28"/>
        </w:rPr>
        <w:t>D9.1  安全建设管理</w:t>
      </w:r>
      <w:bookmarkEnd w:id="255"/>
    </w:p>
    <w:tbl>
      <w:tblPr>
        <w:tblW w:w="5000" w:type="pct"/>
        <w:tblBorders>
          <w:top w:val="single" w:sz="6" w:space="0" w:color="000000"/>
          <w:left w:val="single" w:sz="6" w:space="0" w:color="000000"/>
        </w:tblBorders>
        <w:tblCellMar>
          <w:top w:w="15" w:type="dxa"/>
          <w:left w:w="15" w:type="dxa"/>
          <w:bottom w:w="15" w:type="dxa"/>
          <w:right w:w="15" w:type="dxa"/>
        </w:tblCellMar>
        <w:tblLook w:val="04A0" w:firstRow="1" w:lastRow="0" w:firstColumn="1" w:lastColumn="0" w:noHBand="0" w:noVBand="1"/>
      </w:tblPr>
      <w:tblGrid>
        <w:gridCol w:w="1658"/>
        <w:gridCol w:w="2321"/>
        <w:gridCol w:w="2819"/>
        <w:gridCol w:w="1492"/>
      </w:tblGrid>
      <w:tr w:rsidR="007611AF" w14:paraId="5FC4A1B6" w14:textId="77777777">
        <w:trPr>
          <w:divId w:val="2043359800"/>
          <w:tblHeader/>
        </w:trPr>
        <w:tc>
          <w:tcPr>
            <w:tcW w:w="10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5B7F1E64"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安全控制点</w:t>
            </w:r>
          </w:p>
        </w:tc>
        <w:tc>
          <w:tcPr>
            <w:tcW w:w="14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36BDCE60"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测评指标</w:t>
            </w:r>
          </w:p>
        </w:tc>
        <w:tc>
          <w:tcPr>
            <w:tcW w:w="17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2AA30FDE"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结果记录</w:t>
            </w:r>
          </w:p>
        </w:tc>
        <w:tc>
          <w:tcPr>
            <w:tcW w:w="9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4CA48D11"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符合程度</w:t>
            </w:r>
          </w:p>
        </w:tc>
      </w:tr>
      <w:tr w:rsidR="007611AF" w14:paraId="6A7E3F13" w14:textId="77777777">
        <w:trPr>
          <w:divId w:val="2043359800"/>
        </w:trPr>
        <w:tc>
          <w:tcPr>
            <w:tcW w:w="0" w:type="auto"/>
            <w:gridSpan w:val="4"/>
            <w:tcBorders>
              <w:top w:val="single" w:sz="6" w:space="0" w:color="000000"/>
              <w:left w:val="single" w:sz="6" w:space="0" w:color="000000"/>
              <w:bottom w:val="single" w:sz="6" w:space="0" w:color="000000"/>
              <w:right w:val="single" w:sz="6" w:space="0" w:color="000000"/>
            </w:tcBorders>
            <w:shd w:val="clear" w:color="auto" w:fill="B0E398"/>
            <w:tcMar>
              <w:top w:w="45" w:type="dxa"/>
              <w:left w:w="45" w:type="dxa"/>
              <w:bottom w:w="45" w:type="dxa"/>
              <w:right w:w="45" w:type="dxa"/>
            </w:tcMar>
            <w:vAlign w:val="center"/>
            <w:hideMark/>
          </w:tcPr>
          <w:p w14:paraId="157CA979"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安全通用要求</w:t>
            </w:r>
          </w:p>
        </w:tc>
      </w:tr>
      <w:tr w:rsidR="007611AF" w14:paraId="1657C5F8"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846BDFB" w14:textId="77777777" w:rsidR="007611AF" w:rsidRDefault="00600A91">
            <w:pPr>
              <w:wordWrap w:val="0"/>
              <w:spacing w:before="100" w:beforeAutospacing="1" w:after="100" w:afterAutospacing="1"/>
              <w:jc w:val="center"/>
              <w:rPr>
                <w:rFonts w:ascii="华文仿宋" w:hAnsi="华文仿宋"/>
                <w:sz w:val="21"/>
                <w:szCs w:val="21"/>
              </w:rPr>
            </w:pPr>
            <w:r>
              <w:rPr>
                <w:rFonts w:ascii="华文仿宋" w:hAnsi="华文仿宋" w:hint="eastAsia"/>
                <w:sz w:val="21"/>
                <w:szCs w:val="21"/>
              </w:rPr>
              <w:t>定级和备案</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CF30640" w14:textId="77777777" w:rsidR="007611AF" w:rsidRDefault="00600A91">
            <w:pPr>
              <w:wordWrap w:val="0"/>
              <w:spacing w:before="100" w:beforeAutospacing="1" w:after="100" w:afterAutospacing="1"/>
              <w:jc w:val="left"/>
              <w:rPr>
                <w:rFonts w:ascii="华文仿宋" w:hAnsi="华文仿宋"/>
                <w:sz w:val="21"/>
                <w:szCs w:val="21"/>
              </w:rPr>
            </w:pPr>
            <w:r>
              <w:rPr>
                <w:rFonts w:ascii="华文仿宋" w:hAnsi="华文仿宋" w:hint="eastAsia"/>
                <w:sz w:val="21"/>
                <w:szCs w:val="21"/>
              </w:rPr>
              <w:t>a）应以书面的形式说明保护对象的安全保护等级及确定等级的方法和理由；</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2438457" w14:textId="36CC9480" w:rsidR="007611AF" w:rsidRDefault="00C52EF7">
            <w:pPr>
              <w:pStyle w:val="HTML"/>
              <w:wordWrap w:val="0"/>
            </w:pPr>
            <w:r>
              <w:rPr>
                <w:rFonts w:hint="eastAsia"/>
              </w:rPr>
              <w:t>XXXX</w:t>
            </w:r>
            <w:r w:rsidR="00600A91">
              <w:rPr>
                <w:rFonts w:hint="eastAsia"/>
              </w:rPr>
              <w:t>第二人民医院定级报告中明确了保护对象的安全保护等级，在编写的定级报告中明确信息系统的边界和安全保护等级为第二级，且说明了定级的方法和理由。</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338D53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65382DBE"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05276A9"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69F1ABF"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b）应组织相关部门和有关安全技术专家对定级结果的合理性和正确性进行论证和审定；</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0D1D3B4" w14:textId="77777777" w:rsidR="007611AF" w:rsidRDefault="00600A91">
            <w:pPr>
              <w:pStyle w:val="HTML"/>
              <w:wordWrap w:val="0"/>
            </w:pPr>
            <w:r>
              <w:rPr>
                <w:rFonts w:hint="eastAsia"/>
              </w:rPr>
              <w:t>组织相关部门和有关安全技术专家对定级结果的合理性和正确性进行了论证和审定。</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CB34A5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5885454F"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3FC411"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4518530"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c）应保证定级结果经过相关部门的批准；</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66F4113" w14:textId="77777777" w:rsidR="007611AF" w:rsidRDefault="00600A91">
            <w:pPr>
              <w:pStyle w:val="HTML"/>
              <w:wordWrap w:val="0"/>
            </w:pPr>
            <w:r>
              <w:rPr>
                <w:rFonts w:hint="eastAsia"/>
              </w:rPr>
              <w:t>定级结果经过有关部门的批准。</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520706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31D55504"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BC0C763"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DADD2B7"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d）应将备案材料报主管部门和相应公安机关备案。</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079A7B3" w14:textId="77777777" w:rsidR="007611AF" w:rsidRDefault="00600A91">
            <w:pPr>
              <w:pStyle w:val="HTML"/>
              <w:wordWrap w:val="0"/>
            </w:pPr>
            <w:r>
              <w:rPr>
                <w:rFonts w:hint="eastAsia"/>
              </w:rPr>
              <w:t>具有公安机关出具的备案证明证书。</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6234330"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78A4B22A"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02B465B"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安全方案设计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736EAF8"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a）应根据安全保护等级选择基本安全措施，依据风险分析的结果补充</w:t>
            </w:r>
            <w:r>
              <w:rPr>
                <w:rFonts w:ascii="华文仿宋" w:hAnsi="华文仿宋" w:hint="eastAsia"/>
                <w:sz w:val="21"/>
                <w:szCs w:val="21"/>
              </w:rPr>
              <w:lastRenderedPageBreak/>
              <w:t>和调整安全措施；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0E12B1A" w14:textId="3A76085D" w:rsidR="007611AF" w:rsidRDefault="00600A91">
            <w:pPr>
              <w:pStyle w:val="HTML"/>
              <w:wordWrap w:val="0"/>
            </w:pPr>
            <w:r>
              <w:rPr>
                <w:rFonts w:hint="eastAsia"/>
              </w:rPr>
              <w:lastRenderedPageBreak/>
              <w:t>1.</w:t>
            </w:r>
            <w:r w:rsidR="00C52EF7">
              <w:rPr>
                <w:rFonts w:hint="eastAsia"/>
              </w:rPr>
              <w:t>XXXX</w:t>
            </w:r>
            <w:r>
              <w:rPr>
                <w:rFonts w:hint="eastAsia"/>
              </w:rPr>
              <w:t>第二人民医院依据“等保基本要求”调整和补充安全防护措施；2.系统的整改方案按照“等保基本要</w:t>
            </w:r>
            <w:r>
              <w:rPr>
                <w:rFonts w:hint="eastAsia"/>
              </w:rPr>
              <w:lastRenderedPageBreak/>
              <w:t>求”和“安全设计技术要求”进行编写；3.信息系统存在的安全问题根据整改建议进行整改。</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93F336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lastRenderedPageBreak/>
              <w:t>符合</w:t>
            </w:r>
          </w:p>
        </w:tc>
      </w:tr>
      <w:tr w:rsidR="007611AF" w14:paraId="587A853A"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153DFBB"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9BAE71E"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b）应根据保护对象的安全保护等级进行安全方案设计；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241501A" w14:textId="77777777" w:rsidR="007611AF" w:rsidRDefault="00600A91">
            <w:pPr>
              <w:pStyle w:val="HTML"/>
              <w:wordWrap w:val="0"/>
            </w:pPr>
            <w:r>
              <w:rPr>
                <w:rFonts w:hint="eastAsia"/>
              </w:rPr>
              <w:t>该系统未制定与安全保护等级相关的安全方案。</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EAAC5FE"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71CC8338"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F55E7BF"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DA876E2"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c）应组织相关部门和有关安全专家对安全方案的合理性和正确性进行论证和审定，经过批准后才能正式实施。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2E5968A" w14:textId="77777777" w:rsidR="007611AF" w:rsidRDefault="00600A91">
            <w:pPr>
              <w:pStyle w:val="HTML"/>
              <w:wordWrap w:val="0"/>
            </w:pPr>
            <w:r>
              <w:rPr>
                <w:rFonts w:hint="eastAsia"/>
              </w:rPr>
              <w:t>该系统未制定与安全保护等级相关的安全方案。</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CCD0F30"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6A08408F"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DD2F2EE"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产品采购和使用</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0BE6A68"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a）应确保网络安全产品采购和使用符合国家的有关规定；</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404D85F" w14:textId="77777777" w:rsidR="007611AF" w:rsidRDefault="00600A91">
            <w:pPr>
              <w:pStyle w:val="HTML"/>
              <w:wordWrap w:val="0"/>
            </w:pPr>
            <w:r>
              <w:rPr>
                <w:rFonts w:hint="eastAsia"/>
              </w:rPr>
              <w:t>系统使用的网络安全产品以及安全产品采购均符合国家有关规定。</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8ED7E05"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7BC56D5C"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A1975F"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7390728"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b）应确保密码产品与服务的采购和使用符合国家密码管理主管部门的要求。</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1D455BC" w14:textId="77777777" w:rsidR="007611AF" w:rsidRDefault="00600A91">
            <w:pPr>
              <w:pStyle w:val="HTML"/>
              <w:wordWrap w:val="0"/>
            </w:pPr>
            <w:r>
              <w:rPr>
                <w:rFonts w:hint="eastAsia"/>
              </w:rPr>
              <w:t>该系统不涉及密码产品。</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9E9DCB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2AFA559A"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0015F8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自行软件开发</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FBB8B40"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a）应将开发环境与实际运行环境物理分开，测试数据和测试结果受到控制；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8D9E6B9" w14:textId="77777777" w:rsidR="007611AF" w:rsidRDefault="00600A91">
            <w:pPr>
              <w:pStyle w:val="HTML"/>
              <w:wordWrap w:val="0"/>
            </w:pPr>
            <w:r>
              <w:rPr>
                <w:rFonts w:hint="eastAsia"/>
              </w:rPr>
              <w:t>该系统由第三方公司开发，非自主研发。</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A752431"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28C088E8"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0B2BAB4"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3B1695A"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b）应在软件开发过程中对安全性进行测试，在软件安装前对可能存在的恶意代码进行检测。</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82372FF" w14:textId="77777777" w:rsidR="007611AF" w:rsidRDefault="00600A91">
            <w:pPr>
              <w:pStyle w:val="HTML"/>
              <w:wordWrap w:val="0"/>
            </w:pPr>
            <w:r>
              <w:rPr>
                <w:rFonts w:hint="eastAsia"/>
              </w:rPr>
              <w:t>该系统由第三方公司开发，非自主研发。</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2FF572F"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2EC3FF4D"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D50F62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lastRenderedPageBreak/>
              <w:t>外包软件开发</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600607B"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a）应在软件交付前检测其中可能存在的恶意代码；</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7822393" w14:textId="77777777" w:rsidR="007611AF" w:rsidRDefault="00600A91">
            <w:pPr>
              <w:pStyle w:val="HTML"/>
              <w:wordWrap w:val="0"/>
            </w:pPr>
            <w:r>
              <w:rPr>
                <w:rFonts w:hint="eastAsia"/>
              </w:rPr>
              <w:t>系统交付前未单独对软件进行恶意代码检测，无相关的检测报告，软件质量全由第三方开发公司控制。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69BB6E3"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3114458D"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2608D6"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E2DC7BE"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b）应保证开发单位提供软件设计文档和使用指南。</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D54A13B" w14:textId="77777777" w:rsidR="007611AF" w:rsidRDefault="00600A91">
            <w:pPr>
              <w:pStyle w:val="HTML"/>
              <w:wordWrap w:val="0"/>
            </w:pPr>
            <w:r>
              <w:rPr>
                <w:rFonts w:hint="eastAsia"/>
              </w:rPr>
              <w:t>第三方开发公司为客户提供了软件操作说明书。</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2BA5323"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7A8945BD"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1BCF1E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工程实施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899609E"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a）应指定或授权专门的部门或人员负责工程实施过程的管理；</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F1C79AC" w14:textId="77777777" w:rsidR="007611AF" w:rsidRDefault="00600A91">
            <w:pPr>
              <w:pStyle w:val="HTML"/>
              <w:wordWrap w:val="0"/>
            </w:pPr>
            <w:r>
              <w:rPr>
                <w:rFonts w:hint="eastAsia"/>
              </w:rPr>
              <w:t>由信息科负责对实施过程的管控。</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2748117"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6C581DBD"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F45638F"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409678D"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b）应制定安全工程实施方案控制工程实施过程。</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7D656C7" w14:textId="6E44B013" w:rsidR="007611AF" w:rsidRDefault="00600A91">
            <w:pPr>
              <w:pStyle w:val="HTML"/>
              <w:wordWrap w:val="0"/>
            </w:pPr>
            <w:r>
              <w:rPr>
                <w:rFonts w:hint="eastAsia"/>
              </w:rPr>
              <w:t>外包单位制定工程实施方案，再由</w:t>
            </w:r>
            <w:r w:rsidR="00C52EF7">
              <w:rPr>
                <w:rFonts w:hint="eastAsia"/>
              </w:rPr>
              <w:t>XXXX</w:t>
            </w:r>
            <w:r>
              <w:rPr>
                <w:rFonts w:hint="eastAsia"/>
              </w:rPr>
              <w:t>第二人民医院信息科进行确认，对时间、进度和质量等内容进行控制。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4CBDFDF"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3F87B068"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B79D08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测试验收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B42727C"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a）应制订测试验收方案，并依据测试验收方案实施测试验收，形成测试验收报告；</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F2EE0E8" w14:textId="77777777" w:rsidR="007611AF" w:rsidRDefault="00600A91">
            <w:pPr>
              <w:pStyle w:val="HTML"/>
              <w:wordWrap w:val="0"/>
            </w:pPr>
            <w:r>
              <w:rPr>
                <w:rFonts w:hint="eastAsia"/>
              </w:rPr>
              <w:t>有测试验收报告，报告中说明验收的内容、验收人员等信息。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476E04C"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09C34BCD"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38755BB"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9F0B982"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b）应进行上线前的安全性测试，并出具安全测试报告。</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3096A25" w14:textId="77777777" w:rsidR="007611AF" w:rsidRDefault="00600A91">
            <w:pPr>
              <w:pStyle w:val="HTML"/>
              <w:wordWrap w:val="0"/>
            </w:pPr>
            <w:r>
              <w:rPr>
                <w:rFonts w:hint="eastAsia"/>
              </w:rPr>
              <w:t>系统上线前未对软件进行安全性检测，没有相关的检测报告。</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B39F6F1"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14BDFE90"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43FBF8E"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系统交付</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CA47A63"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a）应制定交付清单，并根据交付清单对所交接的设备、软件和文档等进行清点；</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CF7EC9A" w14:textId="77777777" w:rsidR="007611AF" w:rsidRDefault="00600A91">
            <w:pPr>
              <w:pStyle w:val="HTML"/>
              <w:wordWrap w:val="0"/>
            </w:pPr>
            <w:r>
              <w:rPr>
                <w:rFonts w:hint="eastAsia"/>
              </w:rPr>
              <w:t>第三方公司为客户提供了系统交付清单。</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E3C921C"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5D82BC37"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7DB8B3D"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C799474"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b）应对负责运行维护的技术人员进行相应的技</w:t>
            </w:r>
            <w:r>
              <w:rPr>
                <w:rFonts w:ascii="华文仿宋" w:hAnsi="华文仿宋" w:hint="eastAsia"/>
                <w:sz w:val="21"/>
                <w:szCs w:val="21"/>
              </w:rPr>
              <w:lastRenderedPageBreak/>
              <w:t>能培训；</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F40F230" w14:textId="77777777" w:rsidR="007611AF" w:rsidRDefault="00600A91">
            <w:pPr>
              <w:pStyle w:val="HTML"/>
              <w:wordWrap w:val="0"/>
            </w:pPr>
            <w:r>
              <w:rPr>
                <w:rFonts w:hint="eastAsia"/>
              </w:rPr>
              <w:lastRenderedPageBreak/>
              <w:t>该系统未对负责运行维护的技术人员进行相应的技能培训。</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99829A6"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0A79891D"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B7B6E02"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9382F5F"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c）应提供建设过程文档和运行维护文档。</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B7E380A" w14:textId="77777777" w:rsidR="007611AF" w:rsidRDefault="00600A91">
            <w:pPr>
              <w:pStyle w:val="HTML"/>
              <w:wordWrap w:val="0"/>
            </w:pPr>
            <w:r>
              <w:rPr>
                <w:rFonts w:hint="eastAsia"/>
              </w:rPr>
              <w:t>系统第三方开发单位为客户提供系统建设过程中的文档和指导用户进行系统运行维护的文档。</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4389A06"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3753269C"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38DC21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等级测评</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05C2B80"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a）应定期进行等级测评，发现不符合相应等级保护标准要求的及时整改；</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AFD8F11" w14:textId="77777777" w:rsidR="007611AF" w:rsidRDefault="00600A91">
            <w:pPr>
              <w:pStyle w:val="HTML"/>
              <w:wordWrap w:val="0"/>
            </w:pPr>
            <w:r>
              <w:rPr>
                <w:rFonts w:hint="eastAsia"/>
              </w:rPr>
              <w:t>此次为该系统的第一次等级保护测评。</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C66302E"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220BFC74"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BFCF69B"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28D5A2D"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b）应在发生重大变更或级别发生变化时进行等级测评；</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3C916DD" w14:textId="77777777" w:rsidR="007611AF" w:rsidRDefault="00600A91">
            <w:pPr>
              <w:pStyle w:val="HTML"/>
              <w:wordWrap w:val="0"/>
            </w:pPr>
            <w:r>
              <w:rPr>
                <w:rFonts w:hint="eastAsia"/>
              </w:rPr>
              <w:t>此次为该系统的第一次等级保护测评。</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47EDDB3"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3D7F822B"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0E0AFEE"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6CA035F"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c）应确保测评机构的选择符合国家有关规定。</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EF0190C" w14:textId="07839CB5" w:rsidR="007611AF" w:rsidRDefault="00600A91">
            <w:pPr>
              <w:pStyle w:val="HTML"/>
              <w:wordWrap w:val="0"/>
            </w:pPr>
            <w:r>
              <w:rPr>
                <w:rFonts w:hint="eastAsia"/>
              </w:rPr>
              <w:t>本次测评单位是</w:t>
            </w:r>
            <w:r w:rsidR="00C52EF7">
              <w:rPr>
                <w:rFonts w:hint="eastAsia"/>
              </w:rPr>
              <w:t>XXXX单位</w:t>
            </w:r>
            <w:r>
              <w:rPr>
                <w:rFonts w:hint="eastAsia"/>
              </w:rPr>
              <w:t>，拥有</w:t>
            </w:r>
            <w:proofErr w:type="gramStart"/>
            <w:r>
              <w:rPr>
                <w:rFonts w:hint="eastAsia"/>
              </w:rPr>
              <w:t>国家等保测评</w:t>
            </w:r>
            <w:proofErr w:type="gramEnd"/>
            <w:r>
              <w:rPr>
                <w:rFonts w:hint="eastAsia"/>
              </w:rPr>
              <w:t>资质。</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BFDAA6A"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530A9DA0"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FB1876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服务供应商选择</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8A48E2D"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a）应确保服务供应商的选择符合国家的有关规定；</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BEF35AF" w14:textId="77777777" w:rsidR="007611AF" w:rsidRDefault="00600A91">
            <w:pPr>
              <w:pStyle w:val="HTML"/>
              <w:wordWrap w:val="0"/>
            </w:pPr>
            <w:proofErr w:type="gramStart"/>
            <w:r>
              <w:rPr>
                <w:rFonts w:hint="eastAsia"/>
              </w:rPr>
              <w:t>等保测评</w:t>
            </w:r>
            <w:proofErr w:type="gramEnd"/>
            <w:r>
              <w:rPr>
                <w:rFonts w:hint="eastAsia"/>
              </w:rPr>
              <w:t>、安全产品厂商等相关单位均符合国家对服务商的相关规定。</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2EB2C2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0DEF53A8"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4DF6D0"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F0274CA"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b）应与选定的服务供应商签订相关协议，明确整个服务供应</w:t>
            </w:r>
            <w:proofErr w:type="gramStart"/>
            <w:r>
              <w:rPr>
                <w:rFonts w:ascii="华文仿宋" w:hAnsi="华文仿宋" w:hint="eastAsia"/>
                <w:sz w:val="21"/>
                <w:szCs w:val="21"/>
              </w:rPr>
              <w:t>链各方</w:t>
            </w:r>
            <w:proofErr w:type="gramEnd"/>
            <w:r>
              <w:rPr>
                <w:rFonts w:ascii="华文仿宋" w:hAnsi="华文仿宋" w:hint="eastAsia"/>
                <w:sz w:val="21"/>
                <w:szCs w:val="21"/>
              </w:rPr>
              <w:t>需履行的网络安全相关义务。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C471A16" w14:textId="77777777" w:rsidR="007611AF" w:rsidRDefault="00600A91">
            <w:pPr>
              <w:pStyle w:val="HTML"/>
              <w:wordWrap w:val="0"/>
            </w:pPr>
            <w:r>
              <w:rPr>
                <w:rFonts w:hint="eastAsia"/>
              </w:rPr>
              <w:t>与选定的安全服务商签订安全相关协议，在协议和合同中均明确约定双方责任。</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EC09A6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bl>
    <w:p w14:paraId="31691465" w14:textId="77777777" w:rsidR="007611AF" w:rsidRDefault="00600A91" w:rsidP="00904AAA">
      <w:pPr>
        <w:pStyle w:val="2"/>
        <w:keepNext w:val="0"/>
        <w:keepLines w:val="0"/>
        <w:widowControl/>
        <w:numPr>
          <w:ilvl w:val="0"/>
          <w:numId w:val="41"/>
        </w:numPr>
        <w:spacing w:before="0" w:after="0"/>
        <w:ind w:left="0"/>
        <w:jc w:val="left"/>
        <w:divId w:val="2043359800"/>
        <w:rPr>
          <w:rFonts w:ascii="华文仿宋" w:eastAsia="华文仿宋" w:hAnsi="华文仿宋"/>
          <w:sz w:val="30"/>
          <w:szCs w:val="30"/>
        </w:rPr>
      </w:pPr>
      <w:bookmarkStart w:id="256" w:name="_Toc43122437"/>
      <w:r>
        <w:rPr>
          <w:rFonts w:ascii="华文仿宋" w:eastAsia="华文仿宋" w:hAnsi="华文仿宋" w:hint="eastAsia"/>
          <w:sz w:val="30"/>
          <w:szCs w:val="30"/>
        </w:rPr>
        <w:t xml:space="preserve">D.10 </w:t>
      </w:r>
      <w:proofErr w:type="gramStart"/>
      <w:r>
        <w:rPr>
          <w:rFonts w:ascii="华文仿宋" w:eastAsia="华文仿宋" w:hAnsi="华文仿宋" w:hint="eastAsia"/>
          <w:sz w:val="30"/>
          <w:szCs w:val="30"/>
        </w:rPr>
        <w:t>安全运</w:t>
      </w:r>
      <w:proofErr w:type="gramEnd"/>
      <w:r>
        <w:rPr>
          <w:rFonts w:ascii="华文仿宋" w:eastAsia="华文仿宋" w:hAnsi="华文仿宋" w:hint="eastAsia"/>
          <w:sz w:val="30"/>
          <w:szCs w:val="30"/>
        </w:rPr>
        <w:t>维管理</w:t>
      </w:r>
      <w:bookmarkEnd w:id="256"/>
    </w:p>
    <w:p w14:paraId="274041A8" w14:textId="77777777" w:rsidR="007611AF" w:rsidRDefault="00600A91">
      <w:pPr>
        <w:pStyle w:val="fs-4-first-line-indent-2"/>
        <w:divId w:val="2043359800"/>
      </w:pPr>
      <w:r>
        <w:rPr>
          <w:rFonts w:hint="eastAsia"/>
        </w:rPr>
        <w:t>以表格形式给出</w:t>
      </w:r>
      <w:proofErr w:type="gramStart"/>
      <w:r>
        <w:rPr>
          <w:rFonts w:hint="eastAsia"/>
        </w:rPr>
        <w:t>安全运维管理</w:t>
      </w:r>
      <w:proofErr w:type="gramEnd"/>
      <w:r>
        <w:rPr>
          <w:rFonts w:hint="eastAsia"/>
        </w:rPr>
        <w:t>的现场测评结果。符合程度根据被测信息系统实际保护状况进行赋值，测评指标的符合程度赋值为符合、部分符合、不符合、不适用。</w:t>
      </w:r>
    </w:p>
    <w:p w14:paraId="67239123" w14:textId="77777777" w:rsidR="007611AF" w:rsidRDefault="00600A91" w:rsidP="00904AAA">
      <w:pPr>
        <w:pStyle w:val="3"/>
        <w:keepNext w:val="0"/>
        <w:keepLines w:val="0"/>
        <w:widowControl/>
        <w:numPr>
          <w:ilvl w:val="0"/>
          <w:numId w:val="42"/>
        </w:numPr>
        <w:spacing w:before="0" w:after="0"/>
        <w:ind w:left="0"/>
        <w:jc w:val="left"/>
        <w:divId w:val="2043359800"/>
        <w:rPr>
          <w:rFonts w:ascii="华文仿宋" w:eastAsia="华文仿宋" w:hAnsi="华文仿宋"/>
          <w:szCs w:val="28"/>
        </w:rPr>
      </w:pPr>
      <w:bookmarkStart w:id="257" w:name="_Toc43122438"/>
      <w:r>
        <w:rPr>
          <w:rFonts w:ascii="华文仿宋" w:eastAsia="华文仿宋" w:hAnsi="华文仿宋" w:hint="eastAsia"/>
          <w:szCs w:val="28"/>
        </w:rPr>
        <w:lastRenderedPageBreak/>
        <w:t>D10.1  </w:t>
      </w:r>
      <w:proofErr w:type="gramStart"/>
      <w:r>
        <w:rPr>
          <w:rFonts w:ascii="华文仿宋" w:eastAsia="华文仿宋" w:hAnsi="华文仿宋" w:hint="eastAsia"/>
          <w:szCs w:val="28"/>
        </w:rPr>
        <w:t>安全运</w:t>
      </w:r>
      <w:proofErr w:type="gramEnd"/>
      <w:r>
        <w:rPr>
          <w:rFonts w:ascii="华文仿宋" w:eastAsia="华文仿宋" w:hAnsi="华文仿宋" w:hint="eastAsia"/>
          <w:szCs w:val="28"/>
        </w:rPr>
        <w:t>维管理</w:t>
      </w:r>
      <w:bookmarkEnd w:id="257"/>
    </w:p>
    <w:tbl>
      <w:tblPr>
        <w:tblW w:w="5000" w:type="pct"/>
        <w:tblBorders>
          <w:top w:val="single" w:sz="6" w:space="0" w:color="000000"/>
          <w:left w:val="single" w:sz="6" w:space="0" w:color="000000"/>
        </w:tblBorders>
        <w:tblCellMar>
          <w:top w:w="15" w:type="dxa"/>
          <w:left w:w="15" w:type="dxa"/>
          <w:bottom w:w="15" w:type="dxa"/>
          <w:right w:w="15" w:type="dxa"/>
        </w:tblCellMar>
        <w:tblLook w:val="04A0" w:firstRow="1" w:lastRow="0" w:firstColumn="1" w:lastColumn="0" w:noHBand="0" w:noVBand="1"/>
      </w:tblPr>
      <w:tblGrid>
        <w:gridCol w:w="1658"/>
        <w:gridCol w:w="2321"/>
        <w:gridCol w:w="2819"/>
        <w:gridCol w:w="1492"/>
      </w:tblGrid>
      <w:tr w:rsidR="007611AF" w14:paraId="526717EB" w14:textId="77777777">
        <w:trPr>
          <w:divId w:val="2043359800"/>
          <w:tblHeader/>
        </w:trPr>
        <w:tc>
          <w:tcPr>
            <w:tcW w:w="10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5A83D404"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安全控制点</w:t>
            </w:r>
          </w:p>
        </w:tc>
        <w:tc>
          <w:tcPr>
            <w:tcW w:w="14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0E69714D"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测评指标</w:t>
            </w:r>
          </w:p>
        </w:tc>
        <w:tc>
          <w:tcPr>
            <w:tcW w:w="17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7E2C5443"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结果记录</w:t>
            </w:r>
          </w:p>
        </w:tc>
        <w:tc>
          <w:tcPr>
            <w:tcW w:w="900" w:type="pct"/>
            <w:tcBorders>
              <w:bottom w:val="single" w:sz="6" w:space="0" w:color="000000"/>
              <w:right w:val="single" w:sz="6" w:space="0" w:color="000000"/>
            </w:tcBorders>
            <w:shd w:val="clear" w:color="auto" w:fill="A6A6A6"/>
            <w:tcMar>
              <w:top w:w="45" w:type="dxa"/>
              <w:left w:w="45" w:type="dxa"/>
              <w:bottom w:w="45" w:type="dxa"/>
              <w:right w:w="45" w:type="dxa"/>
            </w:tcMar>
            <w:vAlign w:val="center"/>
            <w:hideMark/>
          </w:tcPr>
          <w:p w14:paraId="05A97E83"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符合程度</w:t>
            </w:r>
          </w:p>
        </w:tc>
      </w:tr>
      <w:tr w:rsidR="007611AF" w14:paraId="16E5FAD1" w14:textId="77777777">
        <w:trPr>
          <w:divId w:val="2043359800"/>
        </w:trPr>
        <w:tc>
          <w:tcPr>
            <w:tcW w:w="0" w:type="auto"/>
            <w:gridSpan w:val="4"/>
            <w:tcBorders>
              <w:top w:val="single" w:sz="6" w:space="0" w:color="000000"/>
              <w:left w:val="single" w:sz="6" w:space="0" w:color="000000"/>
              <w:bottom w:val="single" w:sz="6" w:space="0" w:color="000000"/>
              <w:right w:val="single" w:sz="6" w:space="0" w:color="000000"/>
            </w:tcBorders>
            <w:shd w:val="clear" w:color="auto" w:fill="B0E398"/>
            <w:tcMar>
              <w:top w:w="45" w:type="dxa"/>
              <w:left w:w="45" w:type="dxa"/>
              <w:bottom w:w="45" w:type="dxa"/>
              <w:right w:w="45" w:type="dxa"/>
            </w:tcMar>
            <w:vAlign w:val="center"/>
            <w:hideMark/>
          </w:tcPr>
          <w:p w14:paraId="580D7247" w14:textId="77777777" w:rsidR="007611AF" w:rsidRDefault="00600A91">
            <w:pPr>
              <w:wordWrap w:val="0"/>
              <w:spacing w:before="100" w:beforeAutospacing="1" w:after="100" w:afterAutospacing="1"/>
              <w:jc w:val="center"/>
              <w:rPr>
                <w:rFonts w:ascii="华文仿宋" w:hAnsi="华文仿宋"/>
                <w:b/>
                <w:bCs/>
                <w:sz w:val="21"/>
                <w:szCs w:val="21"/>
              </w:rPr>
            </w:pPr>
            <w:r>
              <w:rPr>
                <w:rFonts w:ascii="华文仿宋" w:hAnsi="华文仿宋" w:hint="eastAsia"/>
                <w:b/>
                <w:bCs/>
                <w:sz w:val="21"/>
                <w:szCs w:val="21"/>
              </w:rPr>
              <w:t>安全通用要求</w:t>
            </w:r>
          </w:p>
        </w:tc>
      </w:tr>
      <w:tr w:rsidR="007611AF" w14:paraId="5EAD4607"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FD3E26B" w14:textId="77777777" w:rsidR="007611AF" w:rsidRDefault="00600A91">
            <w:pPr>
              <w:wordWrap w:val="0"/>
              <w:spacing w:before="100" w:beforeAutospacing="1" w:after="100" w:afterAutospacing="1"/>
              <w:jc w:val="center"/>
              <w:rPr>
                <w:rFonts w:ascii="华文仿宋" w:hAnsi="华文仿宋"/>
                <w:sz w:val="21"/>
                <w:szCs w:val="21"/>
              </w:rPr>
            </w:pPr>
            <w:r>
              <w:rPr>
                <w:rFonts w:ascii="华文仿宋" w:hAnsi="华文仿宋" w:hint="eastAsia"/>
                <w:sz w:val="21"/>
                <w:szCs w:val="21"/>
              </w:rPr>
              <w:t>环境管理</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EA1E914" w14:textId="77777777" w:rsidR="007611AF" w:rsidRDefault="00600A91">
            <w:pPr>
              <w:wordWrap w:val="0"/>
              <w:spacing w:before="100" w:beforeAutospacing="1" w:after="100" w:afterAutospacing="1"/>
              <w:jc w:val="left"/>
              <w:rPr>
                <w:rFonts w:ascii="华文仿宋" w:hAnsi="华文仿宋"/>
                <w:sz w:val="21"/>
                <w:szCs w:val="21"/>
              </w:rPr>
            </w:pPr>
            <w:r>
              <w:rPr>
                <w:rFonts w:ascii="华文仿宋" w:hAnsi="华文仿宋" w:hint="eastAsia"/>
                <w:sz w:val="21"/>
                <w:szCs w:val="21"/>
              </w:rPr>
              <w:t>a）应指定专门的部门或人员负责机房安全，对机房出入进行管理，定期对机房供配电、空调、温湿度控制、消防等设施进行维护管理；</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47785AC" w14:textId="77777777" w:rsidR="007611AF" w:rsidRDefault="00600A91">
            <w:pPr>
              <w:pStyle w:val="HTML"/>
              <w:wordWrap w:val="0"/>
            </w:pPr>
            <w:r>
              <w:rPr>
                <w:rFonts w:hint="eastAsia"/>
              </w:rPr>
              <w:t>1、指定信息科定期对机房供配电、空调、温湿度控制、消防设施等进行维护管理。2、有机房管理员岗位职责文档，并明确人员。3、有机房进出登记记录，并做相应记录。4、具有设施维护记录，日常巡检记录。</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84FF66B"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0559F3BB"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8646E9C"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FF41801"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b）应对机房的安全管理做出规定，包括物理访问、物品进出和环境安全等；</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249ED8D" w14:textId="77777777" w:rsidR="007611AF" w:rsidRDefault="00600A91">
            <w:pPr>
              <w:pStyle w:val="HTML"/>
              <w:wordWrap w:val="0"/>
            </w:pPr>
            <w:r>
              <w:rPr>
                <w:rFonts w:hint="eastAsia"/>
              </w:rPr>
              <w:t>1、建立《计算机中心机房管理制度》对机房的访问控制进行管理，包括物理访问、环境安全。2、存有出入登记记录。</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92B188E"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13C695B0"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E7EF06"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AC9ABD1"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c）应不在重要区域接待来访人员，不随意放置含有敏感信息的</w:t>
            </w:r>
            <w:proofErr w:type="gramStart"/>
            <w:r>
              <w:rPr>
                <w:rFonts w:ascii="华文仿宋" w:hAnsi="华文仿宋" w:hint="eastAsia"/>
                <w:sz w:val="21"/>
                <w:szCs w:val="21"/>
              </w:rPr>
              <w:t>纸档文件</w:t>
            </w:r>
            <w:proofErr w:type="gramEnd"/>
            <w:r>
              <w:rPr>
                <w:rFonts w:ascii="华文仿宋" w:hAnsi="华文仿宋" w:hint="eastAsia"/>
                <w:sz w:val="21"/>
                <w:szCs w:val="21"/>
              </w:rPr>
              <w:t>和移动介质等。</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5D16DAE" w14:textId="77777777" w:rsidR="007611AF" w:rsidRDefault="00600A91">
            <w:pPr>
              <w:pStyle w:val="HTML"/>
              <w:wordWrap w:val="0"/>
            </w:pPr>
            <w:r>
              <w:rPr>
                <w:rFonts w:hint="eastAsia"/>
              </w:rPr>
              <w:t>1、第三方人员在机房的</w:t>
            </w:r>
            <w:proofErr w:type="gramStart"/>
            <w:r>
              <w:rPr>
                <w:rFonts w:hint="eastAsia"/>
              </w:rPr>
              <w:t>监控区接待</w:t>
            </w:r>
            <w:proofErr w:type="gramEnd"/>
            <w:r>
              <w:rPr>
                <w:rFonts w:hint="eastAsia"/>
              </w:rPr>
              <w:t>，进入主</w:t>
            </w:r>
            <w:proofErr w:type="gramStart"/>
            <w:r>
              <w:rPr>
                <w:rFonts w:hint="eastAsia"/>
              </w:rPr>
              <w:t>机房需本单位</w:t>
            </w:r>
            <w:proofErr w:type="gramEnd"/>
            <w:r>
              <w:rPr>
                <w:rFonts w:hint="eastAsia"/>
              </w:rPr>
              <w:t>员工陪同。2、办公桌上未随意放置含敏感信息的纸质文档和移动介质。</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E6996AF"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5DCB51CE"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46939CF"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资产管理</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3DB8EDF"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a）应编制并保存与保护对象相关的资产清单，包括资产责任部门、重要程度和所处位置等内容。</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904BE3A" w14:textId="77777777" w:rsidR="007611AF" w:rsidRDefault="00600A91">
            <w:pPr>
              <w:pStyle w:val="HTML"/>
              <w:wordWrap w:val="0"/>
            </w:pPr>
            <w:r>
              <w:rPr>
                <w:rFonts w:hint="eastAsia"/>
              </w:rPr>
              <w:t>有对应的资产清单表，包括资产类别、重要程度和所处位置等内容。</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602A044"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531C3608"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C0E247A"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介质管理</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59A3197"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a）应将介质存放在安全的环境中，对各类介质进行控制和保护，实行存储环境专人管理，并根据存档介质的目录清</w:t>
            </w:r>
            <w:r>
              <w:rPr>
                <w:rFonts w:ascii="华文仿宋" w:hAnsi="华文仿宋" w:hint="eastAsia"/>
                <w:sz w:val="21"/>
                <w:szCs w:val="21"/>
              </w:rPr>
              <w:lastRenderedPageBreak/>
              <w:t>单定期盘点；</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76D3C75" w14:textId="77777777" w:rsidR="007611AF" w:rsidRDefault="00600A91">
            <w:pPr>
              <w:pStyle w:val="HTML"/>
              <w:wordWrap w:val="0"/>
            </w:pPr>
            <w:r>
              <w:rPr>
                <w:rFonts w:hint="eastAsia"/>
              </w:rPr>
              <w:lastRenderedPageBreak/>
              <w:t>1、实行存储环境专人管理。2、纸质介质存放档案柜中，磁盘阵列存放在机房机柜中，对各类介质进行控制和保护。</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4B51CB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1D1E146F"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C51B3A9"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56643AB"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b）应对介质在物理传输过程中的人员选择、打包、交付等情况进行控制，并对介质的归档和查询等进行登记记录。</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F3ED8E8" w14:textId="77777777" w:rsidR="007611AF" w:rsidRDefault="00600A91">
            <w:pPr>
              <w:pStyle w:val="HTML"/>
              <w:wordWrap w:val="0"/>
            </w:pPr>
            <w:r>
              <w:rPr>
                <w:rFonts w:hint="eastAsia"/>
              </w:rPr>
              <w:t>1、由信息科对纸质介质和磁盘阵列进行物理传输的人员选择、打包、交付进行控制。2、未对小型介质、传输线缆的归档和查询等进行登记。</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913F155"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4210D56F"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602B5E6"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设备维护管理</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1090EA6"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a）应对各种设备（包括备份和冗余设备）、线路等指定专门的部门或人员定期进行维护管理；</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383C4D4" w14:textId="77777777" w:rsidR="007611AF" w:rsidRDefault="00600A91">
            <w:pPr>
              <w:pStyle w:val="HTML"/>
              <w:wordWrap w:val="0"/>
            </w:pPr>
            <w:r>
              <w:rPr>
                <w:rFonts w:hint="eastAsia"/>
              </w:rPr>
              <w:t>1、指定信息科对信息系统相关的各种设备（包括备份和冗余设备)、线路等维护管理。2、制有《信息科工作制度》中，明确了信息科为设备维护的负责部门。</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122E0A4"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6A3CAC33"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AD8E5B5"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DF11731"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b）应对配套设施、软硬件维护管理做出规定，包括明确维护人员的责任、维修和服务的审批、维修过程的监督控制等。</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5135C62" w14:textId="77777777" w:rsidR="007611AF" w:rsidRDefault="00600A91">
            <w:pPr>
              <w:pStyle w:val="HTML"/>
              <w:wordWrap w:val="0"/>
            </w:pPr>
            <w:r>
              <w:rPr>
                <w:rFonts w:hint="eastAsia"/>
              </w:rPr>
              <w:t>1、建立《计算机维修养护制度》，对软硬件维护进行有效的管理，包括明确维护人员的责任、涉外维修和服务的审批、维修过程的监督控制等。2、维修和服务后有三联单中的客户联。</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2CC148A"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6E5E485A"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4A717F7"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漏洞和风险管理</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94F3DBE"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a）应采取必要的措施识别安全漏洞和隐患，对发现的安全漏洞和隐患及时进行修补或评估可能的影响后进行修补。</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00061CA" w14:textId="77777777" w:rsidR="007611AF" w:rsidRDefault="00600A91">
            <w:pPr>
              <w:pStyle w:val="HTML"/>
              <w:wordWrap w:val="0"/>
            </w:pPr>
            <w:r>
              <w:rPr>
                <w:rFonts w:hint="eastAsia"/>
              </w:rPr>
              <w:t>1、没有进行安全漏洞和隐患的扫描、渗透测试等。</w:t>
            </w:r>
          </w:p>
          <w:p w14:paraId="69B44BF6" w14:textId="77777777" w:rsidR="007611AF" w:rsidRDefault="00600A91">
            <w:pPr>
              <w:pStyle w:val="HTML"/>
              <w:wordWrap w:val="0"/>
            </w:pPr>
            <w:r>
              <w:rPr>
                <w:rFonts w:hint="eastAsia"/>
              </w:rPr>
              <w:t>2、没有对补丁更新或者漏洞修复的记录或者报告。</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4D30471"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4EB4110C"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20A94B7"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网络和系统安全管理</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AF7F93C"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a）应划分不同的管理员角色进行网络和系统的运维管理，明确各个角色的责任和权限；</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6215AF2" w14:textId="77777777" w:rsidR="007611AF" w:rsidRDefault="00600A91">
            <w:pPr>
              <w:pStyle w:val="HTML"/>
              <w:wordWrap w:val="0"/>
            </w:pPr>
            <w:r>
              <w:rPr>
                <w:rFonts w:hint="eastAsia"/>
              </w:rPr>
              <w:t>网络管理员、系统管理员不为同一人，明确了各个角色的责任和权限。</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8AAE22F"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0D8AE25E"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FEC975"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5836E04"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b）应指定专门的部门或</w:t>
            </w:r>
            <w:r>
              <w:rPr>
                <w:rFonts w:ascii="华文仿宋" w:hAnsi="华文仿宋" w:hint="eastAsia"/>
                <w:sz w:val="21"/>
                <w:szCs w:val="21"/>
              </w:rPr>
              <w:lastRenderedPageBreak/>
              <w:t>人员进行账户管理，对申请账户、建立账户、删除账户等进行控制；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E204122" w14:textId="3FE11F23" w:rsidR="007611AF" w:rsidRDefault="00600A91">
            <w:pPr>
              <w:pStyle w:val="HTML"/>
              <w:wordWrap w:val="0"/>
            </w:pPr>
            <w:r>
              <w:rPr>
                <w:rFonts w:hint="eastAsia"/>
              </w:rPr>
              <w:lastRenderedPageBreak/>
              <w:t>1、曾海川为</w:t>
            </w:r>
            <w:r w:rsidR="002D644C" w:rsidRPr="002D644C">
              <w:rPr>
                <w:rFonts w:hint="eastAsia"/>
              </w:rPr>
              <w:t>网络安全</w:t>
            </w:r>
            <w:r>
              <w:rPr>
                <w:rFonts w:hint="eastAsia"/>
              </w:rPr>
              <w:t>管理员，吴</w:t>
            </w:r>
            <w:proofErr w:type="gramStart"/>
            <w:r>
              <w:rPr>
                <w:rFonts w:hint="eastAsia"/>
              </w:rPr>
              <w:t>鲡霈</w:t>
            </w:r>
            <w:proofErr w:type="gramEnd"/>
            <w:r>
              <w:rPr>
                <w:rFonts w:hint="eastAsia"/>
              </w:rPr>
              <w:t>为</w:t>
            </w:r>
            <w:r w:rsidR="002D644C">
              <w:rPr>
                <w:rFonts w:hint="eastAsia"/>
              </w:rPr>
              <w:t>系统</w:t>
            </w:r>
            <w:r>
              <w:rPr>
                <w:rFonts w:hint="eastAsia"/>
              </w:rPr>
              <w:t>管理员，</w:t>
            </w:r>
            <w:r>
              <w:rPr>
                <w:rFonts w:hint="eastAsia"/>
              </w:rPr>
              <w:lastRenderedPageBreak/>
              <w:t>李亚宾为</w:t>
            </w:r>
            <w:r w:rsidR="002D644C">
              <w:rPr>
                <w:rFonts w:hint="eastAsia"/>
              </w:rPr>
              <w:t>审计</w:t>
            </w:r>
            <w:r>
              <w:rPr>
                <w:rFonts w:hint="eastAsia"/>
              </w:rPr>
              <w:t>管理员，</w:t>
            </w:r>
            <w:proofErr w:type="gramStart"/>
            <w:r>
              <w:rPr>
                <w:rFonts w:hint="eastAsia"/>
              </w:rPr>
              <w:t>钟南衡</w:t>
            </w:r>
            <w:proofErr w:type="gramEnd"/>
            <w:r>
              <w:rPr>
                <w:rFonts w:hint="eastAsia"/>
              </w:rPr>
              <w:t>为</w:t>
            </w:r>
            <w:r w:rsidR="002D644C">
              <w:rPr>
                <w:rFonts w:hint="eastAsia"/>
              </w:rPr>
              <w:t>系统</w:t>
            </w:r>
            <w:r>
              <w:rPr>
                <w:rFonts w:hint="eastAsia"/>
              </w:rPr>
              <w:t>管理员</w:t>
            </w:r>
            <w:r w:rsidR="002D644C">
              <w:rPr>
                <w:rFonts w:hint="eastAsia"/>
              </w:rPr>
              <w:t>；</w:t>
            </w:r>
            <w:r>
              <w:rPr>
                <w:rFonts w:hint="eastAsia"/>
              </w:rPr>
              <w:t>2、有业务系统权限申请单，包括业务系统与部门信息管理员，申请权限，申请人等。未删除账户，仅禁用。</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66F793C"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lastRenderedPageBreak/>
              <w:t>符合</w:t>
            </w:r>
          </w:p>
        </w:tc>
      </w:tr>
      <w:tr w:rsidR="007611AF" w14:paraId="52C4E6C6"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41AF562"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9448426"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c）应建立网络和系统安全管理制度，对安全策略、账户管理、配置管理、日志管理、日常操作、升级与打补丁、口令更新周期等方面</w:t>
            </w:r>
            <w:proofErr w:type="gramStart"/>
            <w:r>
              <w:rPr>
                <w:rFonts w:ascii="华文仿宋" w:hAnsi="华文仿宋" w:hint="eastAsia"/>
                <w:sz w:val="21"/>
                <w:szCs w:val="21"/>
              </w:rPr>
              <w:t>作出</w:t>
            </w:r>
            <w:proofErr w:type="gramEnd"/>
            <w:r>
              <w:rPr>
                <w:rFonts w:ascii="华文仿宋" w:hAnsi="华文仿宋" w:hint="eastAsia"/>
                <w:sz w:val="21"/>
                <w:szCs w:val="21"/>
              </w:rPr>
              <w:t>规定；</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48E6D97" w14:textId="77777777" w:rsidR="007611AF" w:rsidRDefault="00600A91">
            <w:pPr>
              <w:pStyle w:val="HTML"/>
              <w:wordWrap w:val="0"/>
            </w:pPr>
            <w:r>
              <w:rPr>
                <w:rFonts w:hint="eastAsia"/>
              </w:rPr>
              <w:t>建立了《计算机网络系统安全管理制度》制度，对网络和系统安全配置、日志保存时间、安全策略等方面</w:t>
            </w:r>
            <w:proofErr w:type="gramStart"/>
            <w:r>
              <w:rPr>
                <w:rFonts w:hint="eastAsia"/>
              </w:rPr>
              <w:t>作出</w:t>
            </w:r>
            <w:proofErr w:type="gramEnd"/>
            <w:r>
              <w:rPr>
                <w:rFonts w:hint="eastAsia"/>
              </w:rPr>
              <w:t>规定，但缺少升级与打补丁、口令更新周期、配置文件方面的信息。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70EEDC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18C2C67A"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D620F4"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FBB277A"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d）应制</w:t>
            </w:r>
            <w:proofErr w:type="gramStart"/>
            <w:r>
              <w:rPr>
                <w:rFonts w:ascii="华文仿宋" w:hAnsi="华文仿宋" w:hint="eastAsia"/>
                <w:sz w:val="21"/>
                <w:szCs w:val="21"/>
              </w:rPr>
              <w:t>定重要</w:t>
            </w:r>
            <w:proofErr w:type="gramEnd"/>
            <w:r>
              <w:rPr>
                <w:rFonts w:ascii="华文仿宋" w:hAnsi="华文仿宋" w:hint="eastAsia"/>
                <w:sz w:val="21"/>
                <w:szCs w:val="21"/>
              </w:rPr>
              <w:t>设备的配置和操作手册，依据手册对设备进行安全配置和优化配置等；</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9E6504F" w14:textId="2876D235" w:rsidR="007611AF" w:rsidRDefault="00600A91">
            <w:pPr>
              <w:pStyle w:val="HTML"/>
              <w:wordWrap w:val="0"/>
            </w:pPr>
            <w:r>
              <w:rPr>
                <w:rFonts w:hint="eastAsia"/>
              </w:rPr>
              <w:t>通过机房日常维护管理办法对重要设备的配置和操作手册明确了操作步骤和参数配置。</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3A3AA2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3528A3D3"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344EDEC"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66821AC"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e）应详细记录运</w:t>
            </w:r>
            <w:proofErr w:type="gramStart"/>
            <w:r>
              <w:rPr>
                <w:rFonts w:ascii="华文仿宋" w:hAnsi="华文仿宋" w:hint="eastAsia"/>
                <w:sz w:val="21"/>
                <w:szCs w:val="21"/>
              </w:rPr>
              <w:t>维操作</w:t>
            </w:r>
            <w:proofErr w:type="gramEnd"/>
            <w:r>
              <w:rPr>
                <w:rFonts w:ascii="华文仿宋" w:hAnsi="华文仿宋" w:hint="eastAsia"/>
                <w:sz w:val="21"/>
                <w:szCs w:val="21"/>
              </w:rPr>
              <w:t>日志，包括日常巡检工作、运行维护记录、参数的设置和修改等内容。</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3E07A08" w14:textId="77777777" w:rsidR="007611AF" w:rsidRDefault="00600A91">
            <w:pPr>
              <w:pStyle w:val="HTML"/>
              <w:wordWrap w:val="0"/>
            </w:pPr>
            <w:r>
              <w:rPr>
                <w:rFonts w:hint="eastAsia"/>
              </w:rPr>
              <w:t>制有各项审批和批准执行记录可以查看运维、参数的设置和修改的审批记录，日志服务器详细记录操作日志，包括重要的日常操作、运行维护记录、参数的设置和修改等内容。</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5B67EBB"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74355380"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321B1F6"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恶意代码防范管理</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EB5222D"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a）应提高所有用户的防恶意代码意识，对外来计算机或存储设备接入系统前进行恶意代码检查等；</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5ED0345" w14:textId="4FE64F61" w:rsidR="007611AF" w:rsidRDefault="00600A91">
            <w:pPr>
              <w:pStyle w:val="HTML"/>
              <w:wordWrap w:val="0"/>
            </w:pPr>
            <w:r>
              <w:rPr>
                <w:rFonts w:hint="eastAsia"/>
              </w:rPr>
              <w:t>1、建立《</w:t>
            </w:r>
            <w:r w:rsidR="007D787D">
              <w:rPr>
                <w:rFonts w:hint="eastAsia"/>
              </w:rPr>
              <w:t>信息化培训制度</w:t>
            </w:r>
            <w:r>
              <w:rPr>
                <w:rFonts w:hint="eastAsia"/>
              </w:rPr>
              <w:t>》提高所有用户的恶意代码防范意识。2、建立《</w:t>
            </w:r>
            <w:r w:rsidR="007306BF">
              <w:rPr>
                <w:rFonts w:hint="eastAsia"/>
              </w:rPr>
              <w:t>综合管理制度2018</w:t>
            </w:r>
            <w:r>
              <w:rPr>
                <w:rFonts w:hint="eastAsia"/>
              </w:rPr>
              <w:t>》，明确外来计算机或者存储设备接入系统前需要进行恶意代码检查等。</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0A34FB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0573EE2C"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CD14EA9"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4C3784B"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b）应对恶意代码防范要</w:t>
            </w:r>
            <w:r>
              <w:rPr>
                <w:rFonts w:ascii="华文仿宋" w:hAnsi="华文仿宋" w:hint="eastAsia"/>
                <w:sz w:val="21"/>
                <w:szCs w:val="21"/>
              </w:rPr>
              <w:lastRenderedPageBreak/>
              <w:t>求做出规定，包括防恶意代码软件的授权使用、恶意代码库升级、恶意代码的定期查杀等；</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9EAB95A" w14:textId="77777777" w:rsidR="007611AF" w:rsidRDefault="00600A91">
            <w:pPr>
              <w:pStyle w:val="HTML"/>
              <w:wordWrap w:val="0"/>
            </w:pPr>
            <w:r>
              <w:rPr>
                <w:rFonts w:hint="eastAsia"/>
              </w:rPr>
              <w:lastRenderedPageBreak/>
              <w:t>建立了相关制度，包括防恶意代码软件的授权使用、恶</w:t>
            </w:r>
            <w:r>
              <w:rPr>
                <w:rFonts w:hint="eastAsia"/>
              </w:rPr>
              <w:lastRenderedPageBreak/>
              <w:t>意代码库升级、定期查杀等内容。</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CD57EF2"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lastRenderedPageBreak/>
              <w:t>符合</w:t>
            </w:r>
          </w:p>
        </w:tc>
      </w:tr>
      <w:tr w:rsidR="007611AF" w14:paraId="229BDEAE"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B84C2CF"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F325B36"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c）应定期检查恶意代码库的升级情况，对截获的恶意代码进行及时分析处理。</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9E2028F" w14:textId="77777777" w:rsidR="007611AF" w:rsidRDefault="00600A91">
            <w:pPr>
              <w:pStyle w:val="HTML"/>
              <w:wordWrap w:val="0"/>
            </w:pPr>
            <w:r>
              <w:rPr>
                <w:rFonts w:hint="eastAsia"/>
              </w:rPr>
              <w:t>1、</w:t>
            </w:r>
            <w:r w:rsidR="003C41F8">
              <w:rPr>
                <w:rFonts w:hint="eastAsia"/>
              </w:rPr>
              <w:t>未定期对</w:t>
            </w:r>
            <w:r>
              <w:rPr>
                <w:rFonts w:hint="eastAsia"/>
              </w:rPr>
              <w:t>恶意代码库</w:t>
            </w:r>
            <w:r w:rsidR="003C41F8">
              <w:rPr>
                <w:rFonts w:hint="eastAsia"/>
              </w:rPr>
              <w:t>进行升级并汇总截获的恶意代码</w:t>
            </w:r>
            <w:r>
              <w:rPr>
                <w:rFonts w:hint="eastAsia"/>
              </w:rPr>
              <w:t>。2、没有恶意代码检查记录。</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E88D68E"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14D53BEE"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0BA6B90"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配置管理</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ABD4F8D"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a）应记录和保存基本配置信息，包括网络拓扑结构、各个设备安装的软件组件、软件组件的版本和补丁信息、各个设备或软件组件的配置参数等。</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BA19EB3" w14:textId="77777777" w:rsidR="007611AF" w:rsidRDefault="00600A91">
            <w:pPr>
              <w:pStyle w:val="HTML"/>
              <w:wordWrap w:val="0"/>
            </w:pPr>
            <w:r>
              <w:rPr>
                <w:rFonts w:hint="eastAsia"/>
              </w:rPr>
              <w:t>未记录基础配置信息。</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25227FF"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不符合</w:t>
            </w:r>
          </w:p>
        </w:tc>
      </w:tr>
      <w:tr w:rsidR="007611AF" w14:paraId="57C8EE21"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368C837"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密码管理</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5D5CD01"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a）应遵循密码相关国家标准和行业标准；</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6269634" w14:textId="77777777" w:rsidR="007611AF" w:rsidRDefault="00600A91">
            <w:pPr>
              <w:pStyle w:val="HTML"/>
              <w:wordWrap w:val="0"/>
            </w:pPr>
            <w:r>
              <w:rPr>
                <w:rFonts w:hint="eastAsia"/>
              </w:rPr>
              <w:t>未使用密码产品</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15CFFAA"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375DF418"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644BDE"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CBF625B"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b）应使用国家密码管理主管部门认证核准的密码技术和产品。</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52D2DAE" w14:textId="77777777" w:rsidR="007611AF" w:rsidRDefault="00600A91">
            <w:pPr>
              <w:pStyle w:val="HTML"/>
              <w:wordWrap w:val="0"/>
            </w:pPr>
            <w:r>
              <w:rPr>
                <w:rFonts w:hint="eastAsia"/>
              </w:rPr>
              <w:t>未使用密码产品</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13E1FF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1766210E" w14:textId="77777777">
        <w:trPr>
          <w:divId w:val="2043359800"/>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A6A05A0"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变更管理</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0669AD9"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a）应明确变更需求，变更前根据变更需求制定变更方案，变更方案经过评审、审批后方可实施。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B4F5ADD" w14:textId="77777777" w:rsidR="007611AF" w:rsidRDefault="00600A91">
            <w:pPr>
              <w:pStyle w:val="HTML"/>
              <w:wordWrap w:val="0"/>
            </w:pPr>
            <w:r>
              <w:rPr>
                <w:rFonts w:hint="eastAsia"/>
              </w:rPr>
              <w:t>1、制定有《信息系统变更发布制度》，通过变更申请表具体到操作对象、回退方案、变更时间等。2、有变更评审记录和变更过程文档。</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E5D9691"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7A4B946C"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40ECA9C"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lastRenderedPageBreak/>
              <w:t>备份与恢复管理</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67FA92D"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a）应识别需要定期备份的重要业务信息、系统数据及软件系统等；</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A89E967" w14:textId="77777777" w:rsidR="007611AF" w:rsidRDefault="00600A91">
            <w:pPr>
              <w:pStyle w:val="HTML"/>
              <w:wordWrap w:val="0"/>
            </w:pPr>
            <w:r>
              <w:rPr>
                <w:rFonts w:hint="eastAsia"/>
              </w:rPr>
              <w:t>1、网络设备的配置文件变更时进行备份，软件系统、系统数据、业务信息实时备份。2、备份情况有相应的列表。</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7CC0E40"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0C396EB9"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089F802"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7FC3979"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b）应规定备份信息的备份方式、备份频度、存储介质、保存期等；</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2359B24" w14:textId="77777777" w:rsidR="007611AF" w:rsidRDefault="00600A91">
            <w:pPr>
              <w:pStyle w:val="HTML"/>
              <w:wordWrap w:val="0"/>
            </w:pPr>
            <w:r>
              <w:rPr>
                <w:rFonts w:hint="eastAsia"/>
              </w:rPr>
              <w:t>制定有《数据备份与恢复管理制度》，规定了备份方式，介质、保存期。</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D8D992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679AAE45"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25964DC"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A7F0180"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c）应根据数据的重要性和数据对系统运行的影响，制定数据的备份策略和恢复策略、备份程序和恢复程序等。</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5693A1B" w14:textId="77777777" w:rsidR="007611AF" w:rsidRDefault="00600A91">
            <w:pPr>
              <w:pStyle w:val="HTML"/>
              <w:wordWrap w:val="0"/>
            </w:pPr>
            <w:r>
              <w:rPr>
                <w:rFonts w:hint="eastAsia"/>
              </w:rPr>
              <w:t>制定有《数据备份与恢复管理制度》，在实际工作中根据不同的数据类型，实行不同的备份方式，备份频率等制度。也规定备份文件命名规则和介质存放位置，和数据恢复策略。</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0E6F6E5"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7E0695E9"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41C694E"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安全事件处置</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1009FD1"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a）应及时向安全管理部门报告所发现的安全弱点和可疑事件；</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FFFDD88" w14:textId="77777777" w:rsidR="007611AF" w:rsidRDefault="00600A91">
            <w:pPr>
              <w:pStyle w:val="HTML"/>
              <w:wordWrap w:val="0"/>
            </w:pPr>
            <w:r>
              <w:rPr>
                <w:rFonts w:hint="eastAsia"/>
              </w:rPr>
              <w:t>1、已告知用户在发现安全弱点和可疑事件时及时向信息科报告，已建立相应的处置流程；2、在发现安全弱点和可疑事件后有相应记录。</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5E2849F"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41208393"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DB1F6CA"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F5599FF"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b）应制定安全事件报告和处置管理制度，明确不同安全事件的报告、处置和响应流程，规定安全事件的现场处理、事件报告和后期恢复的管理职责等；</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20193B7" w14:textId="77777777" w:rsidR="007611AF" w:rsidRDefault="00600A91">
            <w:pPr>
              <w:pStyle w:val="HTML"/>
              <w:wordWrap w:val="0"/>
            </w:pPr>
            <w:r>
              <w:rPr>
                <w:rFonts w:hint="eastAsia"/>
              </w:rPr>
              <w:t>无安全事件报告，制定有《信息系统应急与灾难响应制度》，明确了不同安全事件的报告、处置、响应流程。</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18CC9A4"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2FA04FA4"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76486EE"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06991ADA"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c）应在安全事件报告和响应处理过程中，分析和鉴定事件产生的原因，收集证据，记录处理过程，总结经验教</w:t>
            </w:r>
            <w:r>
              <w:rPr>
                <w:rFonts w:ascii="华文仿宋" w:hAnsi="华文仿宋" w:hint="eastAsia"/>
                <w:sz w:val="21"/>
                <w:szCs w:val="21"/>
              </w:rPr>
              <w:lastRenderedPageBreak/>
              <w:t>训。</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AA7CE20" w14:textId="77777777" w:rsidR="007611AF" w:rsidRDefault="00600A91">
            <w:pPr>
              <w:pStyle w:val="HTML"/>
              <w:wordWrap w:val="0"/>
            </w:pPr>
            <w:r>
              <w:rPr>
                <w:rFonts w:hint="eastAsia"/>
              </w:rPr>
              <w:lastRenderedPageBreak/>
              <w:t>未发生过安全事件，采取预防措施，可以发布公告，并且信息科成员具体实施。</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29B6C8D"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5D046821"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41C0811"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应急预案管理</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26E4493"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a）应制</w:t>
            </w:r>
            <w:proofErr w:type="gramStart"/>
            <w:r>
              <w:rPr>
                <w:rFonts w:ascii="华文仿宋" w:hAnsi="华文仿宋" w:hint="eastAsia"/>
                <w:sz w:val="21"/>
                <w:szCs w:val="21"/>
              </w:rPr>
              <w:t>定重要</w:t>
            </w:r>
            <w:proofErr w:type="gramEnd"/>
            <w:r>
              <w:rPr>
                <w:rFonts w:ascii="华文仿宋" w:hAnsi="华文仿宋" w:hint="eastAsia"/>
                <w:sz w:val="21"/>
                <w:szCs w:val="21"/>
              </w:rPr>
              <w:t>事件的应急预案，包括应急处理流程、系统恢复流程等内容；</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4B49916B" w14:textId="77777777" w:rsidR="007611AF" w:rsidRDefault="00600A91">
            <w:pPr>
              <w:pStyle w:val="HTML"/>
              <w:wordWrap w:val="0"/>
            </w:pPr>
            <w:r>
              <w:rPr>
                <w:rFonts w:hint="eastAsia"/>
              </w:rPr>
              <w:t>《信息系统应急与灾难响应制度》具有重要事件的专项应急预案，包括机房断电、系统病毒爆发、网络断网、黑客攻击等。</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05CA3CA"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符合</w:t>
            </w:r>
          </w:p>
        </w:tc>
      </w:tr>
      <w:tr w:rsidR="007611AF" w14:paraId="5590929E"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D1B9B79"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728307E"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b）应定期对系统相关的人员进行应急预案培训，并进行应急预案的演练。</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BD9532C" w14:textId="77777777" w:rsidR="007611AF" w:rsidRDefault="00600A91">
            <w:pPr>
              <w:pStyle w:val="HTML"/>
              <w:wordWrap w:val="0"/>
            </w:pPr>
            <w:r>
              <w:rPr>
                <w:rFonts w:hint="eastAsia"/>
              </w:rPr>
              <w:t>1、对运维负责人每年进行一次应急预案培训和演练。</w:t>
            </w:r>
          </w:p>
          <w:p w14:paraId="3B58B380" w14:textId="77777777" w:rsidR="007611AF" w:rsidRDefault="00600A91">
            <w:pPr>
              <w:pStyle w:val="HTML"/>
              <w:wordWrap w:val="0"/>
            </w:pPr>
            <w:r>
              <w:rPr>
                <w:rFonts w:hint="eastAsia"/>
              </w:rPr>
              <w:t>2、有应急预案培训记录，包括培训对象、培训内容、培训结果。3、无应急预案演练结果。</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54EAFA49"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部分符合</w:t>
            </w:r>
          </w:p>
        </w:tc>
      </w:tr>
      <w:tr w:rsidR="007611AF" w14:paraId="25AA4C6B" w14:textId="77777777">
        <w:trPr>
          <w:divId w:val="2043359800"/>
        </w:trPr>
        <w:tc>
          <w:tcPr>
            <w:tcW w:w="0" w:type="auto"/>
            <w:vMerge w:val="restart"/>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65597E8"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外包运</w:t>
            </w:r>
            <w:proofErr w:type="gramStart"/>
            <w:r>
              <w:rPr>
                <w:rFonts w:ascii="华文仿宋" w:hAnsi="华文仿宋" w:hint="eastAsia"/>
                <w:sz w:val="21"/>
                <w:szCs w:val="21"/>
              </w:rPr>
              <w:t>维管理</w:t>
            </w:r>
            <w:proofErr w:type="gramEnd"/>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CB17753"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a）应确保外包运维服务商的选择符合国家的有关规定；</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7F3B6F09" w14:textId="77777777" w:rsidR="007611AF" w:rsidRDefault="00600A91">
            <w:pPr>
              <w:pStyle w:val="HTML"/>
              <w:wordWrap w:val="0"/>
            </w:pPr>
            <w:r>
              <w:rPr>
                <w:rFonts w:hint="eastAsia"/>
              </w:rPr>
              <w:t>无外包运维服务。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261F9BD7"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r w:rsidR="007611AF" w14:paraId="3451D0AE" w14:textId="77777777">
        <w:trPr>
          <w:divId w:val="2043359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425906" w14:textId="77777777" w:rsidR="007611AF" w:rsidRDefault="007611AF">
            <w:pPr>
              <w:wordWrap w:val="0"/>
              <w:spacing w:beforeAutospacing="1" w:afterAutospacing="1"/>
              <w:rPr>
                <w:rFonts w:ascii="华文仿宋" w:hAnsi="华文仿宋" w:cs="宋体"/>
                <w:sz w:val="21"/>
                <w:szCs w:val="21"/>
              </w:rPr>
            </w:pP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395DFED7" w14:textId="77777777" w:rsidR="007611AF" w:rsidRDefault="00600A91">
            <w:pPr>
              <w:wordWrap w:val="0"/>
              <w:spacing w:beforeAutospacing="1" w:afterAutospacing="1"/>
              <w:jc w:val="left"/>
              <w:rPr>
                <w:rFonts w:ascii="华文仿宋" w:hAnsi="华文仿宋"/>
                <w:sz w:val="21"/>
                <w:szCs w:val="21"/>
              </w:rPr>
            </w:pPr>
            <w:r>
              <w:rPr>
                <w:rFonts w:ascii="华文仿宋" w:hAnsi="华文仿宋" w:hint="eastAsia"/>
                <w:sz w:val="21"/>
                <w:szCs w:val="21"/>
              </w:rPr>
              <w:t>b）应与选定的外包运维服务商签订相关的协议，明确约定外包运维的范围、工作内容。</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660658C4" w14:textId="77777777" w:rsidR="007611AF" w:rsidRDefault="00600A91">
            <w:pPr>
              <w:pStyle w:val="HTML"/>
              <w:wordWrap w:val="0"/>
            </w:pPr>
            <w:r>
              <w:rPr>
                <w:rFonts w:hint="eastAsia"/>
              </w:rPr>
              <w:t>无外包运维服务。</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14:paraId="1C884F2A" w14:textId="77777777" w:rsidR="007611AF" w:rsidRDefault="00600A91">
            <w:pPr>
              <w:wordWrap w:val="0"/>
              <w:spacing w:beforeAutospacing="1" w:afterAutospacing="1"/>
              <w:jc w:val="center"/>
              <w:rPr>
                <w:rFonts w:ascii="华文仿宋" w:hAnsi="华文仿宋"/>
                <w:sz w:val="21"/>
                <w:szCs w:val="21"/>
              </w:rPr>
            </w:pPr>
            <w:r>
              <w:rPr>
                <w:rFonts w:ascii="华文仿宋" w:hAnsi="华文仿宋" w:hint="eastAsia"/>
                <w:sz w:val="21"/>
                <w:szCs w:val="21"/>
              </w:rPr>
              <w:t>不适用</w:t>
            </w:r>
          </w:p>
        </w:tc>
      </w:tr>
    </w:tbl>
    <w:p w14:paraId="41BF758F" w14:textId="77777777" w:rsidR="007611AF" w:rsidRDefault="007611AF">
      <w:pPr>
        <w:divId w:val="2043359800"/>
      </w:pPr>
    </w:p>
    <w:p w14:paraId="690DBA53" w14:textId="77777777" w:rsidR="00B364C4" w:rsidRDefault="00B364C4" w:rsidP="00430FA9">
      <w:pPr>
        <w:pStyle w:val="a3"/>
      </w:pPr>
      <w:bookmarkStart w:id="258" w:name="_Toc43122439"/>
      <w:r>
        <w:t>其他安全要求</w:t>
      </w:r>
      <w:bookmarkEnd w:id="258"/>
    </w:p>
    <w:p w14:paraId="4EB1F804" w14:textId="398CD042" w:rsidR="00B364C4" w:rsidRPr="00B364C4" w:rsidRDefault="00136357" w:rsidP="00136357">
      <w:pPr>
        <w:ind w:firstLine="420"/>
      </w:pPr>
      <w:r w:rsidRPr="00A8180F">
        <w:rPr>
          <w:rFonts w:hint="eastAsia"/>
        </w:rPr>
        <w:t>本次</w:t>
      </w:r>
      <w:proofErr w:type="gramStart"/>
      <w:r w:rsidRPr="00A8180F">
        <w:rPr>
          <w:rFonts w:hint="eastAsia"/>
        </w:rPr>
        <w:t>测评</w:t>
      </w:r>
      <w:r w:rsidRPr="00136357">
        <w:rPr>
          <w:rFonts w:hint="eastAsia"/>
        </w:rPr>
        <w:t>未</w:t>
      </w:r>
      <w:proofErr w:type="gramEnd"/>
      <w:r w:rsidRPr="00136357">
        <w:rPr>
          <w:rFonts w:hint="eastAsia"/>
        </w:rPr>
        <w:t>涉及其他安全要求</w:t>
      </w:r>
      <w:r>
        <w:rPr>
          <w:rFonts w:hint="eastAsia"/>
        </w:rPr>
        <w:t>。</w:t>
      </w:r>
    </w:p>
    <w:p w14:paraId="1C848094" w14:textId="77777777" w:rsidR="00857FF5" w:rsidRDefault="00857FF5" w:rsidP="008665EF">
      <w:pPr>
        <w:pStyle w:val="a2"/>
      </w:pPr>
      <w:bookmarkStart w:id="259" w:name="_Toc43122440"/>
      <w:r>
        <w:rPr>
          <w:rFonts w:hint="eastAsia"/>
        </w:rPr>
        <w:t>漏洞扫描结果记录</w:t>
      </w:r>
      <w:bookmarkEnd w:id="259"/>
    </w:p>
    <w:p w14:paraId="6A102E25" w14:textId="77777777" w:rsidR="00413AC7" w:rsidRPr="003026BC" w:rsidRDefault="00413AC7" w:rsidP="00413AC7">
      <w:pPr>
        <w:pStyle w:val="a4"/>
        <w:rPr>
          <w:rFonts w:ascii="宋体" w:eastAsia="宋体" w:hAnsi="宋体"/>
          <w:sz w:val="21"/>
          <w:szCs w:val="21"/>
        </w:rPr>
      </w:pPr>
      <w:bookmarkStart w:id="260" w:name="_Toc34924091"/>
      <w:bookmarkStart w:id="261" w:name="_Toc43122441"/>
      <w:bookmarkStart w:id="262" w:name="_Hlk517358023"/>
      <w:r w:rsidRPr="003026BC">
        <w:rPr>
          <w:rFonts w:ascii="宋体" w:eastAsia="宋体" w:hAnsi="宋体" w:hint="eastAsia"/>
          <w:sz w:val="21"/>
          <w:szCs w:val="21"/>
        </w:rPr>
        <w:t>漏洞扫描结果记录</w:t>
      </w:r>
      <w:bookmarkEnd w:id="260"/>
      <w:bookmarkEnd w:id="261"/>
    </w:p>
    <w:p w14:paraId="09C7301D" w14:textId="77777777" w:rsidR="00413AC7" w:rsidRPr="003026BC" w:rsidRDefault="00413AC7" w:rsidP="00413AC7">
      <w:pPr>
        <w:pStyle w:val="affd"/>
        <w:shd w:val="clear" w:color="auto" w:fill="FFFFFF"/>
        <w:spacing w:before="260" w:beforeAutospacing="0" w:after="260" w:afterAutospacing="0" w:line="378" w:lineRule="atLeast"/>
        <w:rPr>
          <w:rFonts w:cs="Times New Roman"/>
          <w:b/>
          <w:kern w:val="2"/>
          <w:sz w:val="21"/>
          <w:szCs w:val="21"/>
        </w:rPr>
      </w:pPr>
      <w:r w:rsidRPr="003026BC">
        <w:rPr>
          <w:rFonts w:cs="Times New Roman"/>
          <w:b/>
          <w:kern w:val="2"/>
          <w:sz w:val="21"/>
          <w:szCs w:val="21"/>
        </w:rPr>
        <w:t xml:space="preserve">1 </w:t>
      </w:r>
      <w:r w:rsidRPr="003026BC">
        <w:rPr>
          <w:rFonts w:cs="Times New Roman" w:hint="eastAsia"/>
          <w:b/>
          <w:kern w:val="2"/>
          <w:sz w:val="21"/>
          <w:szCs w:val="21"/>
        </w:rPr>
        <w:t>漏扫目的</w:t>
      </w:r>
    </w:p>
    <w:p w14:paraId="398D86E0" w14:textId="0164B8DF" w:rsidR="00413AC7" w:rsidRPr="003026BC" w:rsidRDefault="00C52EF7" w:rsidP="00FF02F1">
      <w:pPr>
        <w:pStyle w:val="affd"/>
        <w:shd w:val="clear" w:color="auto" w:fill="FFFFFF"/>
        <w:spacing w:before="0" w:beforeAutospacing="0" w:after="0" w:afterAutospacing="0" w:line="360" w:lineRule="auto"/>
        <w:ind w:firstLineChars="200" w:firstLine="420"/>
        <w:rPr>
          <w:rFonts w:cs="Times New Roman"/>
          <w:kern w:val="2"/>
          <w:sz w:val="21"/>
          <w:szCs w:val="21"/>
        </w:rPr>
      </w:pPr>
      <w:r>
        <w:rPr>
          <w:rFonts w:cs="Times New Roman" w:hint="eastAsia"/>
          <w:kern w:val="2"/>
          <w:sz w:val="21"/>
          <w:szCs w:val="21"/>
        </w:rPr>
        <w:lastRenderedPageBreak/>
        <w:t>XXXX单位</w:t>
      </w:r>
      <w:r w:rsidR="00413AC7" w:rsidRPr="003026BC">
        <w:rPr>
          <w:rFonts w:cs="Times New Roman"/>
          <w:kern w:val="2"/>
          <w:sz w:val="21"/>
          <w:szCs w:val="21"/>
        </w:rPr>
        <w:t>利用</w:t>
      </w:r>
      <w:r w:rsidR="00413AC7" w:rsidRPr="003026BC">
        <w:rPr>
          <w:rFonts w:cs="Times New Roman" w:hint="eastAsia"/>
          <w:kern w:val="2"/>
          <w:sz w:val="21"/>
          <w:szCs w:val="21"/>
        </w:rPr>
        <w:t>工具</w:t>
      </w:r>
      <w:r w:rsidR="00413AC7" w:rsidRPr="003026BC">
        <w:rPr>
          <w:rFonts w:cs="Times New Roman"/>
          <w:kern w:val="2"/>
          <w:sz w:val="21"/>
          <w:szCs w:val="21"/>
        </w:rPr>
        <w:t>对</w:t>
      </w:r>
      <w:r>
        <w:rPr>
          <w:rFonts w:cs="Times New Roman" w:hint="eastAsia"/>
          <w:kern w:val="2"/>
          <w:sz w:val="21"/>
          <w:szCs w:val="21"/>
        </w:rPr>
        <w:t>XXXX单位</w:t>
      </w:r>
      <w:r w:rsidR="00413AC7" w:rsidRPr="003026BC">
        <w:rPr>
          <w:rFonts w:cs="Times New Roman"/>
          <w:kern w:val="2"/>
          <w:sz w:val="21"/>
          <w:szCs w:val="21"/>
        </w:rPr>
        <w:t>特定</w:t>
      </w:r>
      <w:r w:rsidR="00413AC7" w:rsidRPr="003026BC">
        <w:rPr>
          <w:rFonts w:cs="Times New Roman" w:hint="eastAsia"/>
          <w:kern w:val="2"/>
          <w:sz w:val="21"/>
          <w:szCs w:val="21"/>
        </w:rPr>
        <w:t>的服务器、</w:t>
      </w:r>
      <w:r w:rsidR="00D341E1">
        <w:rPr>
          <w:rFonts w:cs="Times New Roman" w:hint="eastAsia"/>
          <w:kern w:val="2"/>
          <w:sz w:val="21"/>
          <w:szCs w:val="21"/>
        </w:rPr>
        <w:t>终端、</w:t>
      </w:r>
      <w:r w:rsidR="00413AC7" w:rsidRPr="003026BC">
        <w:rPr>
          <w:rFonts w:cs="Times New Roman" w:hint="eastAsia"/>
          <w:kern w:val="2"/>
          <w:sz w:val="21"/>
          <w:szCs w:val="21"/>
        </w:rPr>
        <w:t>数据库等</w:t>
      </w:r>
      <w:r w:rsidR="00413AC7" w:rsidRPr="003026BC">
        <w:rPr>
          <w:rFonts w:cs="Times New Roman"/>
          <w:kern w:val="2"/>
          <w:sz w:val="21"/>
          <w:szCs w:val="21"/>
        </w:rPr>
        <w:t>进行</w:t>
      </w:r>
      <w:r w:rsidR="00413AC7" w:rsidRPr="003026BC">
        <w:rPr>
          <w:rFonts w:cs="Times New Roman" w:hint="eastAsia"/>
          <w:kern w:val="2"/>
          <w:sz w:val="21"/>
          <w:szCs w:val="21"/>
        </w:rPr>
        <w:t>扫描</w:t>
      </w:r>
      <w:r w:rsidR="00413AC7" w:rsidRPr="003026BC">
        <w:rPr>
          <w:rFonts w:cs="Times New Roman"/>
          <w:kern w:val="2"/>
          <w:sz w:val="21"/>
          <w:szCs w:val="21"/>
        </w:rPr>
        <w:t>，以期发现</w:t>
      </w:r>
      <w:r w:rsidR="00413AC7" w:rsidRPr="003026BC">
        <w:rPr>
          <w:rFonts w:cs="Times New Roman" w:hint="eastAsia"/>
          <w:kern w:val="2"/>
          <w:sz w:val="21"/>
          <w:szCs w:val="21"/>
        </w:rPr>
        <w:t>其</w:t>
      </w:r>
      <w:r w:rsidR="00413AC7" w:rsidRPr="003026BC">
        <w:rPr>
          <w:rFonts w:cs="Times New Roman"/>
          <w:kern w:val="2"/>
          <w:sz w:val="21"/>
          <w:szCs w:val="21"/>
        </w:rPr>
        <w:t>中存在的漏洞，然后输出</w:t>
      </w:r>
      <w:r w:rsidR="00413AC7" w:rsidRPr="003026BC">
        <w:rPr>
          <w:rFonts w:cs="Times New Roman" w:hint="eastAsia"/>
          <w:kern w:val="2"/>
          <w:sz w:val="21"/>
          <w:szCs w:val="21"/>
        </w:rPr>
        <w:t>漏洞扫描</w:t>
      </w:r>
      <w:r w:rsidR="00413AC7" w:rsidRPr="003026BC">
        <w:rPr>
          <w:rFonts w:cs="Times New Roman"/>
          <w:kern w:val="2"/>
          <w:sz w:val="21"/>
          <w:szCs w:val="21"/>
        </w:rPr>
        <w:t>报告，并提交给</w:t>
      </w:r>
      <w:r>
        <w:rPr>
          <w:rFonts w:cs="Times New Roman" w:hint="eastAsia"/>
          <w:kern w:val="2"/>
          <w:sz w:val="21"/>
          <w:szCs w:val="21"/>
        </w:rPr>
        <w:t>XXXX单位</w:t>
      </w:r>
      <w:r w:rsidR="00413AC7" w:rsidRPr="003026BC">
        <w:rPr>
          <w:rFonts w:cs="Times New Roman"/>
          <w:kern w:val="2"/>
          <w:sz w:val="21"/>
          <w:szCs w:val="21"/>
        </w:rPr>
        <w:t>。</w:t>
      </w:r>
      <w:r>
        <w:rPr>
          <w:rFonts w:cs="Times New Roman" w:hint="eastAsia"/>
          <w:kern w:val="2"/>
          <w:sz w:val="21"/>
          <w:szCs w:val="21"/>
        </w:rPr>
        <w:t>XXXX单位</w:t>
      </w:r>
      <w:r w:rsidR="00413AC7" w:rsidRPr="003026BC">
        <w:rPr>
          <w:rFonts w:cs="Times New Roman"/>
          <w:kern w:val="2"/>
          <w:sz w:val="21"/>
          <w:szCs w:val="21"/>
        </w:rPr>
        <w:t>根据渗透人员提供的</w:t>
      </w:r>
      <w:r w:rsidR="00413AC7" w:rsidRPr="003026BC">
        <w:rPr>
          <w:rFonts w:cs="Times New Roman" w:hint="eastAsia"/>
          <w:kern w:val="2"/>
          <w:sz w:val="21"/>
          <w:szCs w:val="21"/>
        </w:rPr>
        <w:t>漏洞扫描</w:t>
      </w:r>
      <w:r w:rsidR="00413AC7" w:rsidRPr="003026BC">
        <w:rPr>
          <w:rFonts w:cs="Times New Roman"/>
          <w:kern w:val="2"/>
          <w:sz w:val="21"/>
          <w:szCs w:val="21"/>
        </w:rPr>
        <w:t>报告，可以清晰知晓系统中存在的安全隐患和问题</w:t>
      </w:r>
      <w:r w:rsidR="00413AC7" w:rsidRPr="003026BC">
        <w:rPr>
          <w:rFonts w:cs="Times New Roman" w:hint="eastAsia"/>
          <w:kern w:val="2"/>
          <w:sz w:val="21"/>
          <w:szCs w:val="21"/>
        </w:rPr>
        <w:t>以及修复建议。</w:t>
      </w:r>
    </w:p>
    <w:p w14:paraId="057C1E03" w14:textId="77777777" w:rsidR="00413AC7" w:rsidRPr="003026BC" w:rsidRDefault="00413AC7" w:rsidP="00413AC7">
      <w:pPr>
        <w:pStyle w:val="affd"/>
        <w:shd w:val="clear" w:color="auto" w:fill="FFFFFF"/>
        <w:spacing w:before="260" w:beforeAutospacing="0" w:after="260" w:afterAutospacing="0" w:line="378" w:lineRule="atLeast"/>
        <w:rPr>
          <w:rFonts w:cs="Times New Roman"/>
          <w:b/>
          <w:kern w:val="2"/>
          <w:sz w:val="21"/>
          <w:szCs w:val="21"/>
        </w:rPr>
      </w:pPr>
      <w:bookmarkStart w:id="263" w:name="_Toc519847452"/>
      <w:r w:rsidRPr="003026BC">
        <w:rPr>
          <w:rFonts w:cs="Times New Roman" w:hint="eastAsia"/>
          <w:b/>
          <w:kern w:val="2"/>
          <w:sz w:val="21"/>
          <w:szCs w:val="21"/>
        </w:rPr>
        <w:t>2</w:t>
      </w:r>
      <w:r w:rsidRPr="003026BC">
        <w:rPr>
          <w:rFonts w:cs="Times New Roman"/>
          <w:b/>
          <w:kern w:val="2"/>
          <w:sz w:val="21"/>
          <w:szCs w:val="21"/>
        </w:rPr>
        <w:t xml:space="preserve"> </w:t>
      </w:r>
      <w:r w:rsidRPr="003026BC">
        <w:rPr>
          <w:rFonts w:cs="Times New Roman" w:hint="eastAsia"/>
          <w:b/>
          <w:kern w:val="2"/>
          <w:sz w:val="21"/>
          <w:szCs w:val="21"/>
        </w:rPr>
        <w:t>漏扫</w:t>
      </w:r>
      <w:r w:rsidRPr="003026BC">
        <w:rPr>
          <w:rFonts w:cs="Times New Roman"/>
          <w:b/>
          <w:kern w:val="2"/>
          <w:sz w:val="21"/>
          <w:szCs w:val="21"/>
        </w:rPr>
        <w:t>范围</w:t>
      </w:r>
      <w:bookmarkEnd w:id="263"/>
    </w:p>
    <w:p w14:paraId="05981C61" w14:textId="77777777" w:rsidR="00413AC7" w:rsidRPr="003026BC" w:rsidRDefault="00413AC7" w:rsidP="00413AC7">
      <w:pPr>
        <w:pStyle w:val="affd"/>
        <w:shd w:val="clear" w:color="auto" w:fill="FFFFFF"/>
        <w:spacing w:before="0" w:beforeAutospacing="0" w:after="0" w:afterAutospacing="0"/>
        <w:ind w:firstLineChars="200" w:firstLine="420"/>
        <w:rPr>
          <w:rFonts w:cs="Times New Roman"/>
          <w:kern w:val="2"/>
          <w:sz w:val="21"/>
          <w:szCs w:val="21"/>
        </w:rPr>
      </w:pPr>
      <w:r w:rsidRPr="003026BC">
        <w:rPr>
          <w:rFonts w:cs="Times New Roman" w:hint="eastAsia"/>
          <w:kern w:val="2"/>
          <w:sz w:val="21"/>
          <w:szCs w:val="21"/>
        </w:rPr>
        <w:t>根据前期交流，本次测试的目标范围详细如下：</w:t>
      </w:r>
    </w:p>
    <w:tbl>
      <w:tblPr>
        <w:tblW w:w="820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36"/>
        <w:gridCol w:w="2126"/>
        <w:gridCol w:w="2693"/>
        <w:gridCol w:w="2552"/>
      </w:tblGrid>
      <w:tr w:rsidR="00413AC7" w:rsidRPr="003026BC" w14:paraId="3C313881" w14:textId="77777777" w:rsidTr="003C7A08">
        <w:trPr>
          <w:jc w:val="center"/>
        </w:trPr>
        <w:tc>
          <w:tcPr>
            <w:tcW w:w="836" w:type="dxa"/>
            <w:shd w:val="clear" w:color="auto" w:fill="auto"/>
            <w:vAlign w:val="center"/>
          </w:tcPr>
          <w:p w14:paraId="37856D10" w14:textId="77777777" w:rsidR="00413AC7" w:rsidRPr="003026BC" w:rsidRDefault="00413AC7" w:rsidP="003026BC">
            <w:pPr>
              <w:pStyle w:val="--0"/>
              <w:numPr>
                <w:ilvl w:val="0"/>
                <w:numId w:val="0"/>
              </w:numPr>
              <w:spacing w:line="360" w:lineRule="auto"/>
              <w:jc w:val="center"/>
              <w:rPr>
                <w:rFonts w:ascii="宋体" w:hAnsi="宋体"/>
              </w:rPr>
            </w:pPr>
            <w:r w:rsidRPr="003026BC">
              <w:rPr>
                <w:rFonts w:ascii="宋体" w:hAnsi="宋体" w:hint="eastAsia"/>
              </w:rPr>
              <w:t>序号</w:t>
            </w:r>
          </w:p>
        </w:tc>
        <w:tc>
          <w:tcPr>
            <w:tcW w:w="2126" w:type="dxa"/>
            <w:shd w:val="clear" w:color="auto" w:fill="auto"/>
            <w:vAlign w:val="center"/>
          </w:tcPr>
          <w:p w14:paraId="14B5BEA8" w14:textId="77777777" w:rsidR="00413AC7" w:rsidRPr="003026BC" w:rsidRDefault="00413AC7" w:rsidP="003026BC">
            <w:pPr>
              <w:pStyle w:val="--0"/>
              <w:numPr>
                <w:ilvl w:val="0"/>
                <w:numId w:val="0"/>
              </w:numPr>
              <w:spacing w:line="360" w:lineRule="auto"/>
              <w:jc w:val="center"/>
              <w:rPr>
                <w:rFonts w:ascii="宋体" w:hAnsi="宋体"/>
              </w:rPr>
            </w:pPr>
            <w:r w:rsidRPr="003026BC">
              <w:rPr>
                <w:rFonts w:ascii="宋体" w:hAnsi="宋体" w:hint="eastAsia"/>
              </w:rPr>
              <w:t>目标类别</w:t>
            </w:r>
          </w:p>
        </w:tc>
        <w:tc>
          <w:tcPr>
            <w:tcW w:w="2693" w:type="dxa"/>
            <w:shd w:val="clear" w:color="auto" w:fill="auto"/>
            <w:vAlign w:val="center"/>
          </w:tcPr>
          <w:p w14:paraId="1B5FDD38" w14:textId="77777777" w:rsidR="00413AC7" w:rsidRPr="003026BC" w:rsidRDefault="00413AC7" w:rsidP="003026BC">
            <w:pPr>
              <w:pStyle w:val="--0"/>
              <w:numPr>
                <w:ilvl w:val="0"/>
                <w:numId w:val="0"/>
              </w:numPr>
              <w:spacing w:line="360" w:lineRule="auto"/>
              <w:jc w:val="center"/>
              <w:rPr>
                <w:rFonts w:ascii="宋体" w:hAnsi="宋体"/>
              </w:rPr>
            </w:pPr>
            <w:r w:rsidRPr="003026BC">
              <w:rPr>
                <w:rFonts w:ascii="宋体" w:hAnsi="宋体" w:hint="eastAsia"/>
              </w:rPr>
              <w:t>目标名称</w:t>
            </w:r>
          </w:p>
        </w:tc>
        <w:tc>
          <w:tcPr>
            <w:tcW w:w="2552" w:type="dxa"/>
            <w:shd w:val="clear" w:color="auto" w:fill="auto"/>
            <w:vAlign w:val="center"/>
          </w:tcPr>
          <w:p w14:paraId="47B66AEF" w14:textId="77777777" w:rsidR="00413AC7" w:rsidRPr="003026BC" w:rsidRDefault="00413AC7" w:rsidP="003026BC">
            <w:pPr>
              <w:pStyle w:val="--0"/>
              <w:numPr>
                <w:ilvl w:val="0"/>
                <w:numId w:val="0"/>
              </w:numPr>
              <w:spacing w:line="360" w:lineRule="auto"/>
              <w:jc w:val="center"/>
              <w:rPr>
                <w:rFonts w:ascii="宋体" w:hAnsi="宋体"/>
              </w:rPr>
            </w:pPr>
            <w:r w:rsidRPr="003026BC">
              <w:rPr>
                <w:rFonts w:ascii="宋体" w:hAnsi="宋体" w:hint="eastAsia"/>
              </w:rPr>
              <w:t>I</w:t>
            </w:r>
            <w:r w:rsidRPr="003026BC">
              <w:rPr>
                <w:rFonts w:ascii="宋体" w:hAnsi="宋体"/>
              </w:rPr>
              <w:t>P</w:t>
            </w:r>
            <w:r w:rsidRPr="003026BC">
              <w:rPr>
                <w:rFonts w:ascii="宋体" w:hAnsi="宋体" w:hint="eastAsia"/>
              </w:rPr>
              <w:t>地址</w:t>
            </w:r>
          </w:p>
        </w:tc>
      </w:tr>
      <w:tr w:rsidR="00413AC7" w:rsidRPr="003026BC" w14:paraId="6858719A" w14:textId="77777777" w:rsidTr="003C7A08">
        <w:trPr>
          <w:jc w:val="center"/>
        </w:trPr>
        <w:tc>
          <w:tcPr>
            <w:tcW w:w="836" w:type="dxa"/>
            <w:vMerge w:val="restart"/>
            <w:shd w:val="clear" w:color="auto" w:fill="auto"/>
            <w:vAlign w:val="center"/>
          </w:tcPr>
          <w:p w14:paraId="475172FF" w14:textId="77777777" w:rsidR="00413AC7" w:rsidRPr="003026BC" w:rsidRDefault="00413AC7" w:rsidP="003026BC">
            <w:pPr>
              <w:pStyle w:val="--0"/>
              <w:numPr>
                <w:ilvl w:val="0"/>
                <w:numId w:val="0"/>
              </w:numPr>
              <w:spacing w:line="360" w:lineRule="auto"/>
              <w:jc w:val="center"/>
              <w:rPr>
                <w:rFonts w:ascii="宋体" w:hAnsi="宋体"/>
              </w:rPr>
            </w:pPr>
            <w:r w:rsidRPr="003026BC">
              <w:rPr>
                <w:rFonts w:ascii="宋体" w:hAnsi="宋体" w:hint="eastAsia"/>
              </w:rPr>
              <w:t>1</w:t>
            </w:r>
          </w:p>
        </w:tc>
        <w:tc>
          <w:tcPr>
            <w:tcW w:w="2126" w:type="dxa"/>
            <w:vMerge w:val="restart"/>
            <w:shd w:val="clear" w:color="auto" w:fill="auto"/>
            <w:vAlign w:val="center"/>
          </w:tcPr>
          <w:p w14:paraId="1AB57B14" w14:textId="77777777" w:rsidR="00413AC7" w:rsidRPr="003026BC" w:rsidRDefault="00413AC7" w:rsidP="003026BC">
            <w:pPr>
              <w:pStyle w:val="--0"/>
              <w:numPr>
                <w:ilvl w:val="0"/>
                <w:numId w:val="0"/>
              </w:numPr>
              <w:spacing w:line="360" w:lineRule="auto"/>
              <w:jc w:val="center"/>
              <w:rPr>
                <w:rFonts w:ascii="宋体" w:hAnsi="宋体"/>
              </w:rPr>
            </w:pPr>
            <w:r w:rsidRPr="003026BC">
              <w:rPr>
                <w:rFonts w:ascii="宋体" w:hAnsi="宋体" w:hint="eastAsia"/>
              </w:rPr>
              <w:t>服务器</w:t>
            </w:r>
          </w:p>
        </w:tc>
        <w:tc>
          <w:tcPr>
            <w:tcW w:w="2693" w:type="dxa"/>
            <w:shd w:val="clear" w:color="auto" w:fill="auto"/>
            <w:vAlign w:val="center"/>
          </w:tcPr>
          <w:p w14:paraId="3F3F6AF5" w14:textId="77777777" w:rsidR="00413AC7" w:rsidRPr="003026BC" w:rsidRDefault="00413AC7" w:rsidP="003026BC">
            <w:pPr>
              <w:pStyle w:val="--0"/>
              <w:numPr>
                <w:ilvl w:val="0"/>
                <w:numId w:val="0"/>
              </w:numPr>
              <w:spacing w:line="360" w:lineRule="auto"/>
              <w:jc w:val="center"/>
              <w:rPr>
                <w:rFonts w:ascii="宋体" w:hAnsi="宋体"/>
              </w:rPr>
            </w:pPr>
            <w:r w:rsidRPr="003026BC">
              <w:rPr>
                <w:rFonts w:ascii="宋体" w:hAnsi="宋体" w:hint="eastAsia"/>
              </w:rPr>
              <w:t>应用服务器</w:t>
            </w:r>
            <w:r w:rsidRPr="003026BC">
              <w:rPr>
                <w:rFonts w:ascii="宋体" w:hAnsi="宋体"/>
              </w:rPr>
              <w:t>1</w:t>
            </w:r>
          </w:p>
        </w:tc>
        <w:tc>
          <w:tcPr>
            <w:tcW w:w="2552" w:type="dxa"/>
            <w:shd w:val="clear" w:color="auto" w:fill="auto"/>
            <w:vAlign w:val="center"/>
          </w:tcPr>
          <w:p w14:paraId="7EF717C9" w14:textId="5A3FA23D" w:rsidR="00413AC7" w:rsidRPr="003026BC" w:rsidRDefault="00C52EF7" w:rsidP="003026BC">
            <w:pPr>
              <w:pStyle w:val="--0"/>
              <w:numPr>
                <w:ilvl w:val="0"/>
                <w:numId w:val="0"/>
              </w:numPr>
              <w:spacing w:line="360" w:lineRule="auto"/>
              <w:jc w:val="center"/>
              <w:rPr>
                <w:rFonts w:ascii="宋体" w:hAnsi="宋体"/>
              </w:rPr>
            </w:pPr>
            <w:r>
              <w:rPr>
                <w:rFonts w:ascii="宋体" w:hAnsi="宋体"/>
              </w:rPr>
              <w:t>192.168.X.X</w:t>
            </w:r>
          </w:p>
        </w:tc>
      </w:tr>
      <w:tr w:rsidR="00413AC7" w:rsidRPr="003026BC" w14:paraId="76D4E988" w14:textId="77777777" w:rsidTr="003C7A08">
        <w:trPr>
          <w:jc w:val="center"/>
        </w:trPr>
        <w:tc>
          <w:tcPr>
            <w:tcW w:w="836" w:type="dxa"/>
            <w:vMerge/>
            <w:shd w:val="clear" w:color="auto" w:fill="auto"/>
            <w:vAlign w:val="center"/>
          </w:tcPr>
          <w:p w14:paraId="240B1D41" w14:textId="77777777" w:rsidR="00413AC7" w:rsidRPr="003026BC" w:rsidRDefault="00413AC7" w:rsidP="003026BC">
            <w:pPr>
              <w:pStyle w:val="--0"/>
              <w:numPr>
                <w:ilvl w:val="0"/>
                <w:numId w:val="0"/>
              </w:numPr>
              <w:spacing w:line="360" w:lineRule="auto"/>
              <w:jc w:val="center"/>
              <w:rPr>
                <w:rFonts w:ascii="宋体" w:hAnsi="宋体"/>
              </w:rPr>
            </w:pPr>
          </w:p>
        </w:tc>
        <w:tc>
          <w:tcPr>
            <w:tcW w:w="2126" w:type="dxa"/>
            <w:vMerge/>
            <w:shd w:val="clear" w:color="auto" w:fill="auto"/>
            <w:vAlign w:val="center"/>
          </w:tcPr>
          <w:p w14:paraId="596E0733" w14:textId="77777777" w:rsidR="00413AC7" w:rsidRPr="003026BC" w:rsidRDefault="00413AC7" w:rsidP="003026BC">
            <w:pPr>
              <w:pStyle w:val="--0"/>
              <w:numPr>
                <w:ilvl w:val="0"/>
                <w:numId w:val="0"/>
              </w:numPr>
              <w:spacing w:line="360" w:lineRule="auto"/>
              <w:jc w:val="center"/>
              <w:rPr>
                <w:rFonts w:ascii="宋体" w:hAnsi="宋体"/>
              </w:rPr>
            </w:pPr>
          </w:p>
        </w:tc>
        <w:tc>
          <w:tcPr>
            <w:tcW w:w="2693" w:type="dxa"/>
            <w:shd w:val="clear" w:color="auto" w:fill="auto"/>
            <w:vAlign w:val="center"/>
          </w:tcPr>
          <w:p w14:paraId="6D171F65" w14:textId="77777777" w:rsidR="00413AC7" w:rsidRPr="003026BC" w:rsidRDefault="00413AC7" w:rsidP="003026BC">
            <w:pPr>
              <w:pStyle w:val="--0"/>
              <w:numPr>
                <w:ilvl w:val="0"/>
                <w:numId w:val="0"/>
              </w:numPr>
              <w:spacing w:line="360" w:lineRule="auto"/>
              <w:jc w:val="center"/>
              <w:rPr>
                <w:rFonts w:ascii="宋体" w:hAnsi="宋体"/>
              </w:rPr>
            </w:pPr>
            <w:r w:rsidRPr="003026BC">
              <w:rPr>
                <w:rFonts w:ascii="宋体" w:hAnsi="宋体" w:hint="eastAsia"/>
              </w:rPr>
              <w:t>应用服务器</w:t>
            </w:r>
            <w:r w:rsidRPr="003026BC">
              <w:rPr>
                <w:rFonts w:ascii="宋体" w:hAnsi="宋体"/>
              </w:rPr>
              <w:t>2</w:t>
            </w:r>
          </w:p>
        </w:tc>
        <w:tc>
          <w:tcPr>
            <w:tcW w:w="2552" w:type="dxa"/>
            <w:shd w:val="clear" w:color="auto" w:fill="auto"/>
            <w:vAlign w:val="center"/>
          </w:tcPr>
          <w:p w14:paraId="2B1C46CD" w14:textId="6EC4FC33" w:rsidR="00413AC7" w:rsidRPr="003026BC" w:rsidRDefault="00C52EF7" w:rsidP="003026BC">
            <w:pPr>
              <w:pStyle w:val="--0"/>
              <w:numPr>
                <w:ilvl w:val="0"/>
                <w:numId w:val="0"/>
              </w:numPr>
              <w:spacing w:line="360" w:lineRule="auto"/>
              <w:jc w:val="center"/>
              <w:rPr>
                <w:rFonts w:ascii="宋体" w:hAnsi="宋体"/>
              </w:rPr>
            </w:pPr>
            <w:r>
              <w:rPr>
                <w:rFonts w:ascii="宋体" w:hAnsi="宋体" w:hint="eastAsia"/>
              </w:rPr>
              <w:t>192.168.X.X</w:t>
            </w:r>
          </w:p>
        </w:tc>
      </w:tr>
      <w:tr w:rsidR="00413AC7" w:rsidRPr="003026BC" w14:paraId="60512BEA" w14:textId="77777777" w:rsidTr="003C7A08">
        <w:trPr>
          <w:jc w:val="center"/>
        </w:trPr>
        <w:tc>
          <w:tcPr>
            <w:tcW w:w="836" w:type="dxa"/>
            <w:shd w:val="clear" w:color="auto" w:fill="auto"/>
            <w:vAlign w:val="center"/>
          </w:tcPr>
          <w:p w14:paraId="610FF60C" w14:textId="77777777" w:rsidR="00413AC7" w:rsidRPr="003026BC" w:rsidRDefault="00413AC7" w:rsidP="003026BC">
            <w:pPr>
              <w:pStyle w:val="--0"/>
              <w:numPr>
                <w:ilvl w:val="0"/>
                <w:numId w:val="0"/>
              </w:numPr>
              <w:spacing w:line="360" w:lineRule="auto"/>
              <w:jc w:val="center"/>
              <w:rPr>
                <w:rFonts w:ascii="宋体" w:hAnsi="宋体"/>
              </w:rPr>
            </w:pPr>
            <w:r w:rsidRPr="003026BC">
              <w:rPr>
                <w:rFonts w:ascii="宋体" w:hAnsi="宋体" w:hint="eastAsia"/>
              </w:rPr>
              <w:t>2</w:t>
            </w:r>
          </w:p>
        </w:tc>
        <w:tc>
          <w:tcPr>
            <w:tcW w:w="2126" w:type="dxa"/>
            <w:shd w:val="clear" w:color="auto" w:fill="auto"/>
            <w:vAlign w:val="center"/>
          </w:tcPr>
          <w:p w14:paraId="3C5F1D13" w14:textId="77777777" w:rsidR="00413AC7" w:rsidRPr="003026BC" w:rsidRDefault="00413AC7" w:rsidP="003026BC">
            <w:pPr>
              <w:pStyle w:val="--0"/>
              <w:numPr>
                <w:ilvl w:val="0"/>
                <w:numId w:val="0"/>
              </w:numPr>
              <w:spacing w:line="360" w:lineRule="auto"/>
              <w:jc w:val="center"/>
              <w:rPr>
                <w:rFonts w:ascii="宋体" w:hAnsi="宋体"/>
              </w:rPr>
            </w:pPr>
            <w:r w:rsidRPr="003026BC">
              <w:rPr>
                <w:rFonts w:ascii="宋体" w:hAnsi="宋体" w:hint="eastAsia"/>
              </w:rPr>
              <w:t>终端</w:t>
            </w:r>
          </w:p>
        </w:tc>
        <w:tc>
          <w:tcPr>
            <w:tcW w:w="2693" w:type="dxa"/>
            <w:shd w:val="clear" w:color="auto" w:fill="auto"/>
            <w:vAlign w:val="center"/>
          </w:tcPr>
          <w:p w14:paraId="27EB3F44" w14:textId="77777777" w:rsidR="00413AC7" w:rsidRPr="003026BC" w:rsidRDefault="00413AC7" w:rsidP="003026BC">
            <w:pPr>
              <w:pStyle w:val="--0"/>
              <w:numPr>
                <w:ilvl w:val="0"/>
                <w:numId w:val="0"/>
              </w:numPr>
              <w:spacing w:line="360" w:lineRule="auto"/>
              <w:jc w:val="center"/>
              <w:rPr>
                <w:rFonts w:ascii="宋体" w:hAnsi="宋体"/>
              </w:rPr>
            </w:pPr>
            <w:r w:rsidRPr="003026BC">
              <w:rPr>
                <w:rFonts w:ascii="宋体" w:hAnsi="宋体" w:cs="Arial" w:hint="eastAsia"/>
              </w:rPr>
              <w:t>管理终端</w:t>
            </w:r>
          </w:p>
        </w:tc>
        <w:tc>
          <w:tcPr>
            <w:tcW w:w="2552" w:type="dxa"/>
            <w:shd w:val="clear" w:color="auto" w:fill="auto"/>
            <w:vAlign w:val="center"/>
          </w:tcPr>
          <w:p w14:paraId="06E6D39F" w14:textId="688E7789" w:rsidR="00413AC7" w:rsidRPr="003026BC" w:rsidRDefault="00C52EF7" w:rsidP="003026BC">
            <w:pPr>
              <w:pStyle w:val="--0"/>
              <w:numPr>
                <w:ilvl w:val="0"/>
                <w:numId w:val="0"/>
              </w:numPr>
              <w:spacing w:line="360" w:lineRule="auto"/>
              <w:jc w:val="center"/>
              <w:rPr>
                <w:rFonts w:ascii="宋体" w:hAnsi="宋体"/>
              </w:rPr>
            </w:pPr>
            <w:r>
              <w:rPr>
                <w:rFonts w:ascii="宋体" w:hAnsi="宋体" w:cs="Arial"/>
              </w:rPr>
              <w:t>192.168.X.X</w:t>
            </w:r>
          </w:p>
        </w:tc>
      </w:tr>
      <w:tr w:rsidR="00413AC7" w:rsidRPr="003026BC" w14:paraId="4C8C7561" w14:textId="77777777" w:rsidTr="003C7A08">
        <w:trPr>
          <w:jc w:val="center"/>
        </w:trPr>
        <w:tc>
          <w:tcPr>
            <w:tcW w:w="836" w:type="dxa"/>
            <w:shd w:val="clear" w:color="auto" w:fill="auto"/>
            <w:vAlign w:val="center"/>
          </w:tcPr>
          <w:p w14:paraId="250E8FD8" w14:textId="77777777" w:rsidR="00413AC7" w:rsidRPr="003026BC" w:rsidRDefault="00413AC7" w:rsidP="003026BC">
            <w:pPr>
              <w:pStyle w:val="--0"/>
              <w:numPr>
                <w:ilvl w:val="0"/>
                <w:numId w:val="0"/>
              </w:numPr>
              <w:spacing w:line="360" w:lineRule="auto"/>
              <w:jc w:val="center"/>
              <w:rPr>
                <w:rFonts w:ascii="宋体" w:hAnsi="宋体"/>
              </w:rPr>
            </w:pPr>
            <w:r w:rsidRPr="003026BC">
              <w:rPr>
                <w:rFonts w:ascii="宋体" w:hAnsi="宋体" w:hint="eastAsia"/>
              </w:rPr>
              <w:t>3</w:t>
            </w:r>
          </w:p>
        </w:tc>
        <w:tc>
          <w:tcPr>
            <w:tcW w:w="2126" w:type="dxa"/>
            <w:shd w:val="clear" w:color="auto" w:fill="auto"/>
            <w:vAlign w:val="center"/>
          </w:tcPr>
          <w:p w14:paraId="3AB11129" w14:textId="77777777" w:rsidR="00413AC7" w:rsidRPr="003026BC" w:rsidRDefault="00413AC7" w:rsidP="003026BC">
            <w:pPr>
              <w:pStyle w:val="--0"/>
              <w:numPr>
                <w:ilvl w:val="0"/>
                <w:numId w:val="0"/>
              </w:numPr>
              <w:spacing w:line="360" w:lineRule="auto"/>
              <w:jc w:val="center"/>
              <w:rPr>
                <w:rFonts w:ascii="宋体" w:hAnsi="宋体"/>
              </w:rPr>
            </w:pPr>
            <w:r w:rsidRPr="003026BC">
              <w:rPr>
                <w:rFonts w:ascii="宋体" w:hAnsi="宋体" w:hint="eastAsia"/>
              </w:rPr>
              <w:t>网络设备</w:t>
            </w:r>
          </w:p>
        </w:tc>
        <w:tc>
          <w:tcPr>
            <w:tcW w:w="2693" w:type="dxa"/>
            <w:shd w:val="clear" w:color="auto" w:fill="auto"/>
            <w:vAlign w:val="center"/>
          </w:tcPr>
          <w:p w14:paraId="35EC1482" w14:textId="77777777" w:rsidR="00413AC7" w:rsidRPr="003026BC" w:rsidRDefault="00413AC7" w:rsidP="003026BC">
            <w:pPr>
              <w:pStyle w:val="--0"/>
              <w:numPr>
                <w:ilvl w:val="0"/>
                <w:numId w:val="0"/>
              </w:numPr>
              <w:spacing w:line="360" w:lineRule="auto"/>
              <w:jc w:val="center"/>
              <w:rPr>
                <w:rFonts w:ascii="宋体" w:hAnsi="宋体"/>
              </w:rPr>
            </w:pPr>
            <w:r w:rsidRPr="003026BC">
              <w:rPr>
                <w:rFonts w:ascii="宋体" w:hAnsi="宋体" w:hint="eastAsia"/>
              </w:rPr>
              <w:t>核心交换机</w:t>
            </w:r>
            <w:r w:rsidRPr="003026BC">
              <w:rPr>
                <w:rFonts w:ascii="宋体" w:hAnsi="宋体"/>
              </w:rPr>
              <w:t>1</w:t>
            </w:r>
          </w:p>
        </w:tc>
        <w:tc>
          <w:tcPr>
            <w:tcW w:w="2552" w:type="dxa"/>
            <w:shd w:val="clear" w:color="auto" w:fill="auto"/>
            <w:vAlign w:val="center"/>
          </w:tcPr>
          <w:p w14:paraId="3CDB850F" w14:textId="012E837D" w:rsidR="00413AC7" w:rsidRPr="003026BC" w:rsidRDefault="00C52EF7" w:rsidP="003026BC">
            <w:pPr>
              <w:pStyle w:val="--0"/>
              <w:numPr>
                <w:ilvl w:val="0"/>
                <w:numId w:val="0"/>
              </w:numPr>
              <w:spacing w:line="360" w:lineRule="auto"/>
              <w:jc w:val="center"/>
              <w:rPr>
                <w:rFonts w:ascii="宋体" w:hAnsi="宋体"/>
              </w:rPr>
            </w:pPr>
            <w:r>
              <w:rPr>
                <w:rFonts w:ascii="宋体" w:hAnsi="宋体"/>
              </w:rPr>
              <w:t>192.168.X.X</w:t>
            </w:r>
          </w:p>
        </w:tc>
      </w:tr>
      <w:tr w:rsidR="00413AC7" w:rsidRPr="003026BC" w14:paraId="3CD361AB" w14:textId="77777777" w:rsidTr="003C7A08">
        <w:trPr>
          <w:jc w:val="center"/>
        </w:trPr>
        <w:tc>
          <w:tcPr>
            <w:tcW w:w="836" w:type="dxa"/>
            <w:vMerge w:val="restart"/>
            <w:shd w:val="clear" w:color="auto" w:fill="auto"/>
            <w:vAlign w:val="center"/>
          </w:tcPr>
          <w:p w14:paraId="437FD76A" w14:textId="77777777" w:rsidR="00413AC7" w:rsidRPr="003026BC" w:rsidRDefault="00413AC7" w:rsidP="003026BC">
            <w:pPr>
              <w:pStyle w:val="--0"/>
              <w:numPr>
                <w:ilvl w:val="0"/>
                <w:numId w:val="0"/>
              </w:numPr>
              <w:spacing w:line="360" w:lineRule="auto"/>
              <w:jc w:val="center"/>
              <w:rPr>
                <w:rFonts w:ascii="宋体" w:hAnsi="宋体"/>
              </w:rPr>
            </w:pPr>
            <w:r w:rsidRPr="003026BC">
              <w:rPr>
                <w:rFonts w:ascii="宋体" w:hAnsi="宋体" w:hint="eastAsia"/>
              </w:rPr>
              <w:t>4</w:t>
            </w:r>
          </w:p>
        </w:tc>
        <w:tc>
          <w:tcPr>
            <w:tcW w:w="2126" w:type="dxa"/>
            <w:vMerge w:val="restart"/>
            <w:shd w:val="clear" w:color="auto" w:fill="auto"/>
            <w:vAlign w:val="center"/>
          </w:tcPr>
          <w:p w14:paraId="1A77DACC" w14:textId="77777777" w:rsidR="00413AC7" w:rsidRPr="003026BC" w:rsidRDefault="00413AC7" w:rsidP="003026BC">
            <w:pPr>
              <w:pStyle w:val="--0"/>
              <w:numPr>
                <w:ilvl w:val="0"/>
                <w:numId w:val="0"/>
              </w:numPr>
              <w:spacing w:line="360" w:lineRule="auto"/>
              <w:jc w:val="center"/>
              <w:rPr>
                <w:rFonts w:ascii="宋体" w:hAnsi="宋体"/>
              </w:rPr>
            </w:pPr>
            <w:r w:rsidRPr="003026BC">
              <w:rPr>
                <w:rFonts w:ascii="宋体" w:hAnsi="宋体" w:hint="eastAsia"/>
              </w:rPr>
              <w:t>安全设备</w:t>
            </w:r>
          </w:p>
        </w:tc>
        <w:tc>
          <w:tcPr>
            <w:tcW w:w="2693" w:type="dxa"/>
            <w:shd w:val="clear" w:color="auto" w:fill="auto"/>
            <w:vAlign w:val="center"/>
          </w:tcPr>
          <w:p w14:paraId="03117D0F" w14:textId="77777777" w:rsidR="00413AC7" w:rsidRPr="003026BC" w:rsidRDefault="00413AC7" w:rsidP="003026BC">
            <w:pPr>
              <w:pStyle w:val="--0"/>
              <w:numPr>
                <w:ilvl w:val="0"/>
                <w:numId w:val="0"/>
              </w:numPr>
              <w:spacing w:line="360" w:lineRule="auto"/>
              <w:jc w:val="center"/>
              <w:rPr>
                <w:rFonts w:ascii="宋体" w:hAnsi="宋体"/>
              </w:rPr>
            </w:pPr>
            <w:r w:rsidRPr="003026BC">
              <w:rPr>
                <w:rFonts w:ascii="宋体" w:hAnsi="宋体" w:hint="eastAsia"/>
              </w:rPr>
              <w:t>防火墙</w:t>
            </w:r>
            <w:r w:rsidRPr="003026BC">
              <w:rPr>
                <w:rFonts w:ascii="宋体" w:hAnsi="宋体"/>
              </w:rPr>
              <w:t>1</w:t>
            </w:r>
          </w:p>
        </w:tc>
        <w:tc>
          <w:tcPr>
            <w:tcW w:w="2552" w:type="dxa"/>
            <w:shd w:val="clear" w:color="auto" w:fill="auto"/>
            <w:vAlign w:val="center"/>
          </w:tcPr>
          <w:p w14:paraId="50F75DB9" w14:textId="621FA7CC" w:rsidR="00413AC7" w:rsidRPr="003026BC" w:rsidRDefault="00C52EF7" w:rsidP="003026BC">
            <w:pPr>
              <w:pStyle w:val="--0"/>
              <w:numPr>
                <w:ilvl w:val="0"/>
                <w:numId w:val="0"/>
              </w:numPr>
              <w:spacing w:line="360" w:lineRule="auto"/>
              <w:jc w:val="center"/>
              <w:rPr>
                <w:rFonts w:ascii="宋体" w:hAnsi="宋体"/>
              </w:rPr>
            </w:pPr>
            <w:r>
              <w:rPr>
                <w:rFonts w:ascii="宋体" w:hAnsi="宋体" w:cs="Arial" w:hint="eastAsia"/>
              </w:rPr>
              <w:t>192.168.X.X</w:t>
            </w:r>
          </w:p>
        </w:tc>
      </w:tr>
      <w:tr w:rsidR="00413AC7" w:rsidRPr="003026BC" w14:paraId="29A0DC61" w14:textId="77777777" w:rsidTr="003C7A08">
        <w:trPr>
          <w:jc w:val="center"/>
        </w:trPr>
        <w:tc>
          <w:tcPr>
            <w:tcW w:w="836" w:type="dxa"/>
            <w:vMerge/>
            <w:shd w:val="clear" w:color="auto" w:fill="auto"/>
            <w:vAlign w:val="center"/>
          </w:tcPr>
          <w:p w14:paraId="1456B756" w14:textId="77777777" w:rsidR="00413AC7" w:rsidRPr="003026BC" w:rsidRDefault="00413AC7" w:rsidP="003026BC">
            <w:pPr>
              <w:pStyle w:val="--0"/>
              <w:numPr>
                <w:ilvl w:val="0"/>
                <w:numId w:val="0"/>
              </w:numPr>
              <w:spacing w:line="360" w:lineRule="auto"/>
              <w:jc w:val="center"/>
              <w:rPr>
                <w:rFonts w:ascii="宋体" w:hAnsi="宋体"/>
              </w:rPr>
            </w:pPr>
          </w:p>
        </w:tc>
        <w:tc>
          <w:tcPr>
            <w:tcW w:w="2126" w:type="dxa"/>
            <w:vMerge/>
            <w:shd w:val="clear" w:color="auto" w:fill="auto"/>
            <w:vAlign w:val="center"/>
          </w:tcPr>
          <w:p w14:paraId="5DC42C64" w14:textId="77777777" w:rsidR="00413AC7" w:rsidRPr="003026BC" w:rsidRDefault="00413AC7" w:rsidP="003026BC">
            <w:pPr>
              <w:pStyle w:val="--0"/>
              <w:numPr>
                <w:ilvl w:val="0"/>
                <w:numId w:val="0"/>
              </w:numPr>
              <w:spacing w:line="360" w:lineRule="auto"/>
              <w:jc w:val="center"/>
              <w:rPr>
                <w:rFonts w:ascii="宋体" w:hAnsi="宋体"/>
              </w:rPr>
            </w:pPr>
          </w:p>
        </w:tc>
        <w:tc>
          <w:tcPr>
            <w:tcW w:w="2693" w:type="dxa"/>
            <w:shd w:val="clear" w:color="auto" w:fill="auto"/>
            <w:vAlign w:val="center"/>
          </w:tcPr>
          <w:p w14:paraId="49E7E37A" w14:textId="77777777" w:rsidR="00413AC7" w:rsidRPr="003026BC" w:rsidRDefault="00413AC7" w:rsidP="003026BC">
            <w:pPr>
              <w:pStyle w:val="--0"/>
              <w:numPr>
                <w:ilvl w:val="0"/>
                <w:numId w:val="0"/>
              </w:numPr>
              <w:spacing w:line="360" w:lineRule="auto"/>
              <w:jc w:val="center"/>
              <w:rPr>
                <w:rFonts w:ascii="宋体" w:hAnsi="宋体"/>
              </w:rPr>
            </w:pPr>
            <w:r w:rsidRPr="003026BC">
              <w:rPr>
                <w:rFonts w:ascii="宋体" w:hAnsi="宋体" w:hint="eastAsia"/>
              </w:rPr>
              <w:t>防火墙3</w:t>
            </w:r>
          </w:p>
        </w:tc>
        <w:tc>
          <w:tcPr>
            <w:tcW w:w="2552" w:type="dxa"/>
            <w:shd w:val="clear" w:color="auto" w:fill="auto"/>
            <w:vAlign w:val="center"/>
          </w:tcPr>
          <w:p w14:paraId="600E8F6B" w14:textId="498BF37B" w:rsidR="00413AC7" w:rsidRPr="003026BC" w:rsidRDefault="00C52EF7" w:rsidP="003026BC">
            <w:pPr>
              <w:pStyle w:val="--0"/>
              <w:numPr>
                <w:ilvl w:val="0"/>
                <w:numId w:val="0"/>
              </w:numPr>
              <w:spacing w:line="360" w:lineRule="auto"/>
              <w:jc w:val="center"/>
              <w:rPr>
                <w:rFonts w:ascii="宋体" w:hAnsi="宋体"/>
              </w:rPr>
            </w:pPr>
            <w:r>
              <w:rPr>
                <w:rFonts w:ascii="宋体" w:hAnsi="宋体" w:cs="Arial" w:hint="eastAsia"/>
              </w:rPr>
              <w:t>192.168.X.X</w:t>
            </w:r>
          </w:p>
        </w:tc>
      </w:tr>
      <w:tr w:rsidR="00413AC7" w:rsidRPr="003026BC" w14:paraId="2774B92C" w14:textId="77777777" w:rsidTr="003C7A08">
        <w:trPr>
          <w:jc w:val="center"/>
        </w:trPr>
        <w:tc>
          <w:tcPr>
            <w:tcW w:w="836" w:type="dxa"/>
            <w:vMerge/>
            <w:shd w:val="clear" w:color="auto" w:fill="auto"/>
            <w:vAlign w:val="center"/>
          </w:tcPr>
          <w:p w14:paraId="1B334D48" w14:textId="77777777" w:rsidR="00413AC7" w:rsidRPr="003026BC" w:rsidRDefault="00413AC7" w:rsidP="003026BC">
            <w:pPr>
              <w:pStyle w:val="--0"/>
              <w:numPr>
                <w:ilvl w:val="0"/>
                <w:numId w:val="0"/>
              </w:numPr>
              <w:spacing w:line="360" w:lineRule="auto"/>
              <w:jc w:val="center"/>
              <w:rPr>
                <w:rFonts w:ascii="宋体" w:hAnsi="宋体"/>
              </w:rPr>
            </w:pPr>
          </w:p>
        </w:tc>
        <w:tc>
          <w:tcPr>
            <w:tcW w:w="2126" w:type="dxa"/>
            <w:vMerge/>
            <w:shd w:val="clear" w:color="auto" w:fill="auto"/>
            <w:vAlign w:val="center"/>
          </w:tcPr>
          <w:p w14:paraId="1A28870B" w14:textId="77777777" w:rsidR="00413AC7" w:rsidRPr="003026BC" w:rsidRDefault="00413AC7" w:rsidP="003026BC">
            <w:pPr>
              <w:pStyle w:val="--0"/>
              <w:numPr>
                <w:ilvl w:val="0"/>
                <w:numId w:val="0"/>
              </w:numPr>
              <w:spacing w:line="360" w:lineRule="auto"/>
              <w:jc w:val="center"/>
              <w:rPr>
                <w:rFonts w:ascii="宋体" w:hAnsi="宋体"/>
              </w:rPr>
            </w:pPr>
          </w:p>
        </w:tc>
        <w:tc>
          <w:tcPr>
            <w:tcW w:w="2693" w:type="dxa"/>
            <w:shd w:val="clear" w:color="auto" w:fill="auto"/>
            <w:vAlign w:val="center"/>
          </w:tcPr>
          <w:p w14:paraId="1FD17A34" w14:textId="77777777" w:rsidR="00413AC7" w:rsidRPr="003026BC" w:rsidRDefault="00413AC7" w:rsidP="003026BC">
            <w:pPr>
              <w:pStyle w:val="--0"/>
              <w:numPr>
                <w:ilvl w:val="0"/>
                <w:numId w:val="0"/>
              </w:numPr>
              <w:spacing w:line="360" w:lineRule="auto"/>
              <w:jc w:val="center"/>
              <w:rPr>
                <w:rFonts w:ascii="宋体" w:hAnsi="宋体"/>
              </w:rPr>
            </w:pPr>
            <w:r w:rsidRPr="003026BC">
              <w:rPr>
                <w:rFonts w:ascii="宋体" w:hAnsi="宋体" w:hint="eastAsia"/>
              </w:rPr>
              <w:t>I</w:t>
            </w:r>
            <w:r w:rsidRPr="003026BC">
              <w:rPr>
                <w:rFonts w:ascii="宋体" w:hAnsi="宋体"/>
              </w:rPr>
              <w:t>D</w:t>
            </w:r>
            <w:r w:rsidRPr="003026BC">
              <w:rPr>
                <w:rFonts w:ascii="宋体" w:hAnsi="宋体" w:hint="eastAsia"/>
              </w:rPr>
              <w:t>S</w:t>
            </w:r>
          </w:p>
        </w:tc>
        <w:tc>
          <w:tcPr>
            <w:tcW w:w="2552" w:type="dxa"/>
            <w:shd w:val="clear" w:color="auto" w:fill="auto"/>
            <w:vAlign w:val="center"/>
          </w:tcPr>
          <w:p w14:paraId="4249E220" w14:textId="59EA7E7E" w:rsidR="00413AC7" w:rsidRPr="003026BC" w:rsidRDefault="00C52EF7" w:rsidP="003026BC">
            <w:pPr>
              <w:pStyle w:val="--0"/>
              <w:numPr>
                <w:ilvl w:val="0"/>
                <w:numId w:val="0"/>
              </w:numPr>
              <w:spacing w:line="360" w:lineRule="auto"/>
              <w:jc w:val="center"/>
              <w:rPr>
                <w:rFonts w:ascii="宋体" w:hAnsi="宋体"/>
              </w:rPr>
            </w:pPr>
            <w:r>
              <w:rPr>
                <w:rFonts w:ascii="宋体" w:hAnsi="宋体" w:cs="Arial" w:hint="eastAsia"/>
              </w:rPr>
              <w:t>192.168.X.X</w:t>
            </w:r>
          </w:p>
        </w:tc>
      </w:tr>
      <w:tr w:rsidR="00413AC7" w:rsidRPr="003026BC" w14:paraId="3960A608" w14:textId="77777777" w:rsidTr="003C7A08">
        <w:trPr>
          <w:jc w:val="center"/>
        </w:trPr>
        <w:tc>
          <w:tcPr>
            <w:tcW w:w="836" w:type="dxa"/>
            <w:vMerge/>
            <w:shd w:val="clear" w:color="auto" w:fill="auto"/>
            <w:vAlign w:val="center"/>
          </w:tcPr>
          <w:p w14:paraId="43F094C4" w14:textId="77777777" w:rsidR="00413AC7" w:rsidRPr="003026BC" w:rsidRDefault="00413AC7" w:rsidP="003026BC">
            <w:pPr>
              <w:pStyle w:val="--0"/>
              <w:numPr>
                <w:ilvl w:val="0"/>
                <w:numId w:val="0"/>
              </w:numPr>
              <w:spacing w:line="360" w:lineRule="auto"/>
              <w:jc w:val="center"/>
              <w:rPr>
                <w:rFonts w:ascii="宋体" w:hAnsi="宋体"/>
              </w:rPr>
            </w:pPr>
          </w:p>
        </w:tc>
        <w:tc>
          <w:tcPr>
            <w:tcW w:w="2126" w:type="dxa"/>
            <w:vMerge/>
            <w:shd w:val="clear" w:color="auto" w:fill="auto"/>
            <w:vAlign w:val="center"/>
          </w:tcPr>
          <w:p w14:paraId="7F87FD7D" w14:textId="77777777" w:rsidR="00413AC7" w:rsidRPr="003026BC" w:rsidRDefault="00413AC7" w:rsidP="003026BC">
            <w:pPr>
              <w:pStyle w:val="--0"/>
              <w:numPr>
                <w:ilvl w:val="0"/>
                <w:numId w:val="0"/>
              </w:numPr>
              <w:spacing w:line="360" w:lineRule="auto"/>
              <w:jc w:val="center"/>
              <w:rPr>
                <w:rFonts w:ascii="宋体" w:hAnsi="宋体"/>
              </w:rPr>
            </w:pPr>
          </w:p>
        </w:tc>
        <w:tc>
          <w:tcPr>
            <w:tcW w:w="2693" w:type="dxa"/>
            <w:shd w:val="clear" w:color="auto" w:fill="auto"/>
            <w:vAlign w:val="center"/>
          </w:tcPr>
          <w:p w14:paraId="1F149FE5" w14:textId="77777777" w:rsidR="00413AC7" w:rsidRPr="003026BC" w:rsidRDefault="00413AC7" w:rsidP="003026BC">
            <w:pPr>
              <w:pStyle w:val="--0"/>
              <w:numPr>
                <w:ilvl w:val="0"/>
                <w:numId w:val="0"/>
              </w:numPr>
              <w:spacing w:line="360" w:lineRule="auto"/>
              <w:jc w:val="center"/>
              <w:rPr>
                <w:rFonts w:ascii="宋体" w:hAnsi="宋体"/>
              </w:rPr>
            </w:pPr>
            <w:proofErr w:type="gramStart"/>
            <w:r w:rsidRPr="003026BC">
              <w:rPr>
                <w:rFonts w:ascii="宋体" w:hAnsi="宋体" w:hint="eastAsia"/>
              </w:rPr>
              <w:t>网闸</w:t>
            </w:r>
            <w:proofErr w:type="gramEnd"/>
          </w:p>
        </w:tc>
        <w:tc>
          <w:tcPr>
            <w:tcW w:w="2552" w:type="dxa"/>
            <w:shd w:val="clear" w:color="auto" w:fill="auto"/>
            <w:vAlign w:val="center"/>
          </w:tcPr>
          <w:p w14:paraId="7546D4DA" w14:textId="6F62A9E9" w:rsidR="00413AC7" w:rsidRPr="003026BC" w:rsidRDefault="00C52EF7" w:rsidP="003026BC">
            <w:pPr>
              <w:pStyle w:val="--0"/>
              <w:numPr>
                <w:ilvl w:val="0"/>
                <w:numId w:val="0"/>
              </w:numPr>
              <w:spacing w:line="360" w:lineRule="auto"/>
              <w:jc w:val="center"/>
              <w:rPr>
                <w:rFonts w:ascii="宋体" w:hAnsi="宋体"/>
              </w:rPr>
            </w:pPr>
            <w:r>
              <w:rPr>
                <w:rFonts w:ascii="宋体" w:hAnsi="宋体" w:cs="Arial" w:hint="eastAsia"/>
              </w:rPr>
              <w:t>192.168.X.X</w:t>
            </w:r>
            <w:r w:rsidR="00413AC7" w:rsidRPr="003026BC">
              <w:rPr>
                <w:rFonts w:ascii="宋体" w:hAnsi="宋体" w:cs="Arial"/>
              </w:rPr>
              <w:t>1</w:t>
            </w:r>
          </w:p>
        </w:tc>
      </w:tr>
      <w:tr w:rsidR="00413AC7" w:rsidRPr="003026BC" w14:paraId="4D5441DE" w14:textId="77777777" w:rsidTr="003C7A08">
        <w:trPr>
          <w:jc w:val="center"/>
        </w:trPr>
        <w:tc>
          <w:tcPr>
            <w:tcW w:w="836" w:type="dxa"/>
            <w:vMerge/>
            <w:shd w:val="clear" w:color="auto" w:fill="auto"/>
            <w:vAlign w:val="center"/>
          </w:tcPr>
          <w:p w14:paraId="4BCE5E0B" w14:textId="77777777" w:rsidR="00413AC7" w:rsidRPr="003026BC" w:rsidRDefault="00413AC7" w:rsidP="003026BC">
            <w:pPr>
              <w:pStyle w:val="--0"/>
              <w:numPr>
                <w:ilvl w:val="0"/>
                <w:numId w:val="0"/>
              </w:numPr>
              <w:spacing w:line="360" w:lineRule="auto"/>
              <w:jc w:val="center"/>
              <w:rPr>
                <w:rFonts w:ascii="宋体" w:hAnsi="宋体"/>
              </w:rPr>
            </w:pPr>
          </w:p>
        </w:tc>
        <w:tc>
          <w:tcPr>
            <w:tcW w:w="2126" w:type="dxa"/>
            <w:vMerge/>
            <w:shd w:val="clear" w:color="auto" w:fill="auto"/>
            <w:vAlign w:val="center"/>
          </w:tcPr>
          <w:p w14:paraId="46FA9D5E" w14:textId="77777777" w:rsidR="00413AC7" w:rsidRPr="003026BC" w:rsidRDefault="00413AC7" w:rsidP="003026BC">
            <w:pPr>
              <w:pStyle w:val="--0"/>
              <w:numPr>
                <w:ilvl w:val="0"/>
                <w:numId w:val="0"/>
              </w:numPr>
              <w:spacing w:line="360" w:lineRule="auto"/>
              <w:jc w:val="center"/>
              <w:rPr>
                <w:rFonts w:ascii="宋体" w:hAnsi="宋体"/>
              </w:rPr>
            </w:pPr>
          </w:p>
        </w:tc>
        <w:tc>
          <w:tcPr>
            <w:tcW w:w="2693" w:type="dxa"/>
            <w:shd w:val="clear" w:color="auto" w:fill="auto"/>
            <w:vAlign w:val="center"/>
          </w:tcPr>
          <w:p w14:paraId="17740308" w14:textId="77777777" w:rsidR="00413AC7" w:rsidRPr="003026BC" w:rsidRDefault="00413AC7" w:rsidP="003026BC">
            <w:pPr>
              <w:pStyle w:val="--0"/>
              <w:numPr>
                <w:ilvl w:val="0"/>
                <w:numId w:val="0"/>
              </w:numPr>
              <w:spacing w:line="360" w:lineRule="auto"/>
              <w:jc w:val="center"/>
              <w:rPr>
                <w:rFonts w:ascii="宋体" w:hAnsi="宋体"/>
              </w:rPr>
            </w:pPr>
            <w:r w:rsidRPr="003026BC">
              <w:rPr>
                <w:rFonts w:ascii="宋体" w:hAnsi="宋体" w:hint="eastAsia"/>
              </w:rPr>
              <w:t>数据库审计系统（</w:t>
            </w:r>
            <w:proofErr w:type="gramStart"/>
            <w:r w:rsidRPr="003026BC">
              <w:rPr>
                <w:rFonts w:ascii="宋体" w:hAnsi="宋体" w:hint="eastAsia"/>
              </w:rPr>
              <w:t>含防统方</w:t>
            </w:r>
            <w:proofErr w:type="gramEnd"/>
            <w:r w:rsidRPr="003026BC">
              <w:rPr>
                <w:rFonts w:ascii="宋体" w:hAnsi="宋体" w:hint="eastAsia"/>
              </w:rPr>
              <w:t>）</w:t>
            </w:r>
          </w:p>
        </w:tc>
        <w:tc>
          <w:tcPr>
            <w:tcW w:w="2552" w:type="dxa"/>
            <w:shd w:val="clear" w:color="auto" w:fill="auto"/>
            <w:vAlign w:val="center"/>
          </w:tcPr>
          <w:p w14:paraId="58A50240" w14:textId="56CFE0E8" w:rsidR="00413AC7" w:rsidRPr="003026BC" w:rsidRDefault="00C52EF7" w:rsidP="003026BC">
            <w:pPr>
              <w:pStyle w:val="--0"/>
              <w:numPr>
                <w:ilvl w:val="0"/>
                <w:numId w:val="0"/>
              </w:numPr>
              <w:spacing w:line="360" w:lineRule="auto"/>
              <w:jc w:val="center"/>
              <w:rPr>
                <w:rFonts w:ascii="宋体" w:hAnsi="宋体"/>
              </w:rPr>
            </w:pPr>
            <w:r>
              <w:rPr>
                <w:rFonts w:ascii="宋体" w:hAnsi="宋体" w:cs="Arial" w:hint="eastAsia"/>
              </w:rPr>
              <w:t>192.168.X.X</w:t>
            </w:r>
          </w:p>
        </w:tc>
      </w:tr>
      <w:tr w:rsidR="00413AC7" w:rsidRPr="003026BC" w14:paraId="5DFE30DB" w14:textId="77777777" w:rsidTr="003C7A08">
        <w:trPr>
          <w:jc w:val="center"/>
        </w:trPr>
        <w:tc>
          <w:tcPr>
            <w:tcW w:w="836" w:type="dxa"/>
            <w:vMerge/>
            <w:shd w:val="clear" w:color="auto" w:fill="auto"/>
            <w:vAlign w:val="center"/>
          </w:tcPr>
          <w:p w14:paraId="346FBBB7" w14:textId="77777777" w:rsidR="00413AC7" w:rsidRPr="003026BC" w:rsidRDefault="00413AC7" w:rsidP="003026BC">
            <w:pPr>
              <w:pStyle w:val="--0"/>
              <w:numPr>
                <w:ilvl w:val="0"/>
                <w:numId w:val="0"/>
              </w:numPr>
              <w:spacing w:line="360" w:lineRule="auto"/>
              <w:jc w:val="center"/>
              <w:rPr>
                <w:rFonts w:ascii="宋体" w:hAnsi="宋体"/>
              </w:rPr>
            </w:pPr>
          </w:p>
        </w:tc>
        <w:tc>
          <w:tcPr>
            <w:tcW w:w="2126" w:type="dxa"/>
            <w:vMerge/>
            <w:shd w:val="clear" w:color="auto" w:fill="auto"/>
            <w:vAlign w:val="center"/>
          </w:tcPr>
          <w:p w14:paraId="3D811BB2" w14:textId="77777777" w:rsidR="00413AC7" w:rsidRPr="003026BC" w:rsidRDefault="00413AC7" w:rsidP="003026BC">
            <w:pPr>
              <w:pStyle w:val="--0"/>
              <w:numPr>
                <w:ilvl w:val="0"/>
                <w:numId w:val="0"/>
              </w:numPr>
              <w:spacing w:line="360" w:lineRule="auto"/>
              <w:jc w:val="center"/>
              <w:rPr>
                <w:rFonts w:ascii="宋体" w:hAnsi="宋体"/>
              </w:rPr>
            </w:pPr>
          </w:p>
        </w:tc>
        <w:tc>
          <w:tcPr>
            <w:tcW w:w="2693" w:type="dxa"/>
            <w:shd w:val="clear" w:color="auto" w:fill="auto"/>
            <w:vAlign w:val="center"/>
          </w:tcPr>
          <w:p w14:paraId="1D1048B1" w14:textId="77777777" w:rsidR="00413AC7" w:rsidRPr="003026BC" w:rsidRDefault="00413AC7" w:rsidP="003026BC">
            <w:pPr>
              <w:pStyle w:val="--0"/>
              <w:numPr>
                <w:ilvl w:val="0"/>
                <w:numId w:val="0"/>
              </w:numPr>
              <w:spacing w:line="360" w:lineRule="auto"/>
              <w:jc w:val="center"/>
              <w:rPr>
                <w:rFonts w:ascii="宋体" w:hAnsi="宋体"/>
              </w:rPr>
            </w:pPr>
            <w:r w:rsidRPr="003026BC">
              <w:rPr>
                <w:rFonts w:ascii="宋体" w:hAnsi="宋体" w:hint="eastAsia"/>
              </w:rPr>
              <w:t>日志审计</w:t>
            </w:r>
          </w:p>
        </w:tc>
        <w:tc>
          <w:tcPr>
            <w:tcW w:w="2552" w:type="dxa"/>
            <w:shd w:val="clear" w:color="auto" w:fill="auto"/>
            <w:vAlign w:val="center"/>
          </w:tcPr>
          <w:p w14:paraId="14C17DA7" w14:textId="02BDBFAA" w:rsidR="00413AC7" w:rsidRPr="003026BC" w:rsidRDefault="00C52EF7" w:rsidP="003026BC">
            <w:pPr>
              <w:pStyle w:val="--0"/>
              <w:numPr>
                <w:ilvl w:val="0"/>
                <w:numId w:val="0"/>
              </w:numPr>
              <w:spacing w:line="360" w:lineRule="auto"/>
              <w:jc w:val="center"/>
              <w:rPr>
                <w:rFonts w:ascii="宋体" w:hAnsi="宋体"/>
              </w:rPr>
            </w:pPr>
            <w:r>
              <w:rPr>
                <w:rFonts w:ascii="宋体" w:hAnsi="宋体" w:cs="Arial" w:hint="eastAsia"/>
              </w:rPr>
              <w:t>192.168.X.X</w:t>
            </w:r>
          </w:p>
        </w:tc>
      </w:tr>
      <w:tr w:rsidR="00413AC7" w:rsidRPr="003026BC" w14:paraId="0CB17E24" w14:textId="77777777" w:rsidTr="003C7A08">
        <w:trPr>
          <w:jc w:val="center"/>
        </w:trPr>
        <w:tc>
          <w:tcPr>
            <w:tcW w:w="836" w:type="dxa"/>
            <w:vMerge/>
            <w:shd w:val="clear" w:color="auto" w:fill="auto"/>
            <w:vAlign w:val="center"/>
          </w:tcPr>
          <w:p w14:paraId="7BA51C71" w14:textId="77777777" w:rsidR="00413AC7" w:rsidRPr="003026BC" w:rsidRDefault="00413AC7" w:rsidP="003026BC">
            <w:pPr>
              <w:pStyle w:val="--0"/>
              <w:numPr>
                <w:ilvl w:val="0"/>
                <w:numId w:val="0"/>
              </w:numPr>
              <w:spacing w:line="360" w:lineRule="auto"/>
              <w:jc w:val="center"/>
              <w:rPr>
                <w:rFonts w:ascii="宋体" w:hAnsi="宋体"/>
              </w:rPr>
            </w:pPr>
          </w:p>
        </w:tc>
        <w:tc>
          <w:tcPr>
            <w:tcW w:w="2126" w:type="dxa"/>
            <w:vMerge/>
            <w:shd w:val="clear" w:color="auto" w:fill="auto"/>
            <w:vAlign w:val="center"/>
          </w:tcPr>
          <w:p w14:paraId="084127EB" w14:textId="77777777" w:rsidR="00413AC7" w:rsidRPr="003026BC" w:rsidRDefault="00413AC7" w:rsidP="003026BC">
            <w:pPr>
              <w:pStyle w:val="--0"/>
              <w:numPr>
                <w:ilvl w:val="0"/>
                <w:numId w:val="0"/>
              </w:numPr>
              <w:spacing w:line="360" w:lineRule="auto"/>
              <w:jc w:val="center"/>
              <w:rPr>
                <w:rFonts w:ascii="宋体" w:hAnsi="宋体"/>
              </w:rPr>
            </w:pPr>
          </w:p>
        </w:tc>
        <w:tc>
          <w:tcPr>
            <w:tcW w:w="2693" w:type="dxa"/>
            <w:shd w:val="clear" w:color="auto" w:fill="auto"/>
            <w:vAlign w:val="center"/>
          </w:tcPr>
          <w:p w14:paraId="46A5286E" w14:textId="77777777" w:rsidR="00413AC7" w:rsidRPr="003026BC" w:rsidRDefault="00413AC7" w:rsidP="003026BC">
            <w:pPr>
              <w:pStyle w:val="--0"/>
              <w:numPr>
                <w:ilvl w:val="0"/>
                <w:numId w:val="0"/>
              </w:numPr>
              <w:spacing w:line="360" w:lineRule="auto"/>
              <w:jc w:val="center"/>
              <w:rPr>
                <w:rFonts w:ascii="宋体" w:hAnsi="宋体"/>
              </w:rPr>
            </w:pPr>
            <w:proofErr w:type="gramStart"/>
            <w:r w:rsidRPr="003026BC">
              <w:rPr>
                <w:rFonts w:ascii="宋体" w:hAnsi="宋体" w:hint="eastAsia"/>
              </w:rPr>
              <w:t>堡垒机</w:t>
            </w:r>
            <w:proofErr w:type="gramEnd"/>
          </w:p>
        </w:tc>
        <w:tc>
          <w:tcPr>
            <w:tcW w:w="2552" w:type="dxa"/>
            <w:shd w:val="clear" w:color="auto" w:fill="auto"/>
            <w:vAlign w:val="center"/>
          </w:tcPr>
          <w:p w14:paraId="490CD76E" w14:textId="3D39870D" w:rsidR="00413AC7" w:rsidRPr="003026BC" w:rsidRDefault="00C52EF7" w:rsidP="003026BC">
            <w:pPr>
              <w:pStyle w:val="--0"/>
              <w:numPr>
                <w:ilvl w:val="0"/>
                <w:numId w:val="0"/>
              </w:numPr>
              <w:spacing w:line="360" w:lineRule="auto"/>
              <w:jc w:val="center"/>
              <w:rPr>
                <w:rFonts w:ascii="宋体" w:hAnsi="宋体"/>
              </w:rPr>
            </w:pPr>
            <w:r>
              <w:rPr>
                <w:rFonts w:ascii="宋体" w:hAnsi="宋体" w:cs="Arial" w:hint="eastAsia"/>
              </w:rPr>
              <w:t>192.168.X.X</w:t>
            </w:r>
          </w:p>
        </w:tc>
      </w:tr>
    </w:tbl>
    <w:p w14:paraId="1040E321" w14:textId="77777777" w:rsidR="00413AC7" w:rsidRPr="003026BC" w:rsidRDefault="00413AC7" w:rsidP="00413AC7">
      <w:pPr>
        <w:pStyle w:val="affd"/>
        <w:shd w:val="clear" w:color="auto" w:fill="FFFFFF"/>
        <w:spacing w:before="260" w:beforeAutospacing="0" w:after="260" w:afterAutospacing="0" w:line="378" w:lineRule="atLeast"/>
        <w:rPr>
          <w:rFonts w:cs="Times New Roman"/>
          <w:b/>
          <w:kern w:val="2"/>
          <w:sz w:val="21"/>
          <w:szCs w:val="21"/>
        </w:rPr>
      </w:pPr>
      <w:bookmarkStart w:id="264" w:name="_Toc519847453"/>
      <w:r w:rsidRPr="003026BC">
        <w:rPr>
          <w:rFonts w:cs="Times New Roman" w:hint="eastAsia"/>
          <w:b/>
          <w:kern w:val="2"/>
          <w:sz w:val="21"/>
          <w:szCs w:val="21"/>
        </w:rPr>
        <w:t>3</w:t>
      </w:r>
      <w:r w:rsidRPr="003026BC">
        <w:rPr>
          <w:rFonts w:cs="Times New Roman"/>
          <w:b/>
          <w:kern w:val="2"/>
          <w:sz w:val="21"/>
          <w:szCs w:val="21"/>
        </w:rPr>
        <w:t xml:space="preserve"> </w:t>
      </w:r>
      <w:r w:rsidRPr="003026BC">
        <w:rPr>
          <w:rFonts w:cs="Times New Roman" w:hint="eastAsia"/>
          <w:b/>
          <w:kern w:val="2"/>
          <w:sz w:val="21"/>
          <w:szCs w:val="21"/>
        </w:rPr>
        <w:t>漏扫流程</w:t>
      </w:r>
      <w:bookmarkEnd w:id="264"/>
    </w:p>
    <w:p w14:paraId="2456175F" w14:textId="77777777" w:rsidR="00413AC7" w:rsidRPr="003026BC" w:rsidRDefault="00413AC7" w:rsidP="00413AC7">
      <w:pPr>
        <w:spacing w:line="240" w:lineRule="auto"/>
        <w:ind w:firstLineChars="200" w:firstLine="420"/>
        <w:rPr>
          <w:rFonts w:ascii="宋体" w:eastAsia="宋体" w:hAnsi="宋体"/>
          <w:sz w:val="21"/>
          <w:szCs w:val="21"/>
        </w:rPr>
      </w:pPr>
      <w:r w:rsidRPr="003026BC">
        <w:rPr>
          <w:rFonts w:ascii="宋体" w:eastAsia="宋体" w:hAnsi="宋体" w:hint="eastAsia"/>
          <w:sz w:val="21"/>
          <w:szCs w:val="21"/>
        </w:rPr>
        <w:t>每个阶段具体工作内容如下</w:t>
      </w:r>
      <w:r w:rsidRPr="003026BC">
        <w:rPr>
          <w:rFonts w:ascii="宋体" w:eastAsia="宋体" w:hAnsi="宋体"/>
          <w:sz w:val="21"/>
          <w:szCs w:val="21"/>
        </w:rPr>
        <w:t>：</w:t>
      </w:r>
    </w:p>
    <w:p w14:paraId="15CB5BB3" w14:textId="0E88F35D" w:rsidR="00413AC7" w:rsidRPr="003026BC" w:rsidRDefault="00413AC7" w:rsidP="00413AC7">
      <w:pPr>
        <w:spacing w:line="240" w:lineRule="auto"/>
        <w:ind w:firstLineChars="200" w:firstLine="422"/>
        <w:rPr>
          <w:rFonts w:ascii="宋体" w:eastAsia="宋体" w:hAnsi="宋体"/>
          <w:sz w:val="21"/>
          <w:szCs w:val="21"/>
        </w:rPr>
      </w:pPr>
      <w:r w:rsidRPr="003026BC">
        <w:rPr>
          <w:rFonts w:ascii="宋体" w:eastAsia="宋体" w:hAnsi="宋体"/>
          <w:b/>
          <w:sz w:val="21"/>
          <w:szCs w:val="21"/>
          <w:u w:val="single"/>
        </w:rPr>
        <w:t>信息收集</w:t>
      </w:r>
      <w:r w:rsidRPr="003026BC">
        <w:rPr>
          <w:rFonts w:ascii="宋体" w:eastAsia="宋体" w:hAnsi="宋体" w:hint="eastAsia"/>
          <w:sz w:val="21"/>
          <w:szCs w:val="21"/>
        </w:rPr>
        <w:t>：</w:t>
      </w:r>
      <w:r w:rsidRPr="003026BC">
        <w:rPr>
          <w:rFonts w:ascii="宋体" w:eastAsia="宋体" w:hAnsi="宋体"/>
          <w:sz w:val="21"/>
          <w:szCs w:val="21"/>
        </w:rPr>
        <w:t>此阶段中，</w:t>
      </w:r>
      <w:r w:rsidR="00C52EF7">
        <w:rPr>
          <w:rFonts w:ascii="宋体" w:eastAsia="宋体" w:hAnsi="宋体" w:hint="eastAsia"/>
          <w:sz w:val="21"/>
          <w:szCs w:val="21"/>
        </w:rPr>
        <w:t>XXXX单位</w:t>
      </w:r>
      <w:r w:rsidRPr="003026BC">
        <w:rPr>
          <w:rFonts w:ascii="宋体" w:eastAsia="宋体" w:hAnsi="宋体"/>
          <w:sz w:val="21"/>
          <w:szCs w:val="21"/>
        </w:rPr>
        <w:t>测试人员进行必要的信息收集，如 IP 地址、DNS 记录、软件版本信息、IP 段</w:t>
      </w:r>
      <w:r w:rsidRPr="003026BC">
        <w:rPr>
          <w:rFonts w:ascii="宋体" w:eastAsia="宋体" w:hAnsi="宋体" w:hint="eastAsia"/>
          <w:sz w:val="21"/>
          <w:szCs w:val="21"/>
        </w:rPr>
        <w:t>、Google中的公开信息</w:t>
      </w:r>
      <w:r w:rsidRPr="003026BC">
        <w:rPr>
          <w:rFonts w:ascii="宋体" w:eastAsia="宋体" w:hAnsi="宋体"/>
          <w:sz w:val="21"/>
          <w:szCs w:val="21"/>
        </w:rPr>
        <w:t>等。</w:t>
      </w:r>
    </w:p>
    <w:p w14:paraId="3589A0BE" w14:textId="3AD3E337" w:rsidR="00413AC7" w:rsidRPr="003026BC" w:rsidRDefault="00413AC7" w:rsidP="00413AC7">
      <w:pPr>
        <w:spacing w:line="240" w:lineRule="auto"/>
        <w:ind w:firstLineChars="200" w:firstLine="422"/>
        <w:rPr>
          <w:rFonts w:ascii="宋体" w:eastAsia="宋体" w:hAnsi="宋体"/>
          <w:sz w:val="21"/>
          <w:szCs w:val="21"/>
        </w:rPr>
      </w:pPr>
      <w:r w:rsidRPr="003026BC">
        <w:rPr>
          <w:rFonts w:ascii="宋体" w:eastAsia="宋体" w:hAnsi="宋体" w:hint="eastAsia"/>
          <w:b/>
          <w:sz w:val="21"/>
          <w:szCs w:val="21"/>
          <w:u w:val="single"/>
        </w:rPr>
        <w:t>漏洞扫描</w:t>
      </w:r>
      <w:r w:rsidRPr="003026BC">
        <w:rPr>
          <w:rFonts w:ascii="宋体" w:eastAsia="宋体" w:hAnsi="宋体" w:hint="eastAsia"/>
          <w:sz w:val="21"/>
          <w:szCs w:val="21"/>
        </w:rPr>
        <w:t>：</w:t>
      </w:r>
      <w:r w:rsidRPr="003026BC">
        <w:rPr>
          <w:rFonts w:ascii="宋体" w:eastAsia="宋体" w:hAnsi="宋体"/>
          <w:sz w:val="21"/>
          <w:szCs w:val="21"/>
        </w:rPr>
        <w:t>此阶段中，</w:t>
      </w:r>
      <w:r w:rsidR="00C52EF7">
        <w:rPr>
          <w:rFonts w:ascii="宋体" w:eastAsia="宋体" w:hAnsi="宋体" w:hint="eastAsia"/>
          <w:sz w:val="21"/>
          <w:szCs w:val="21"/>
        </w:rPr>
        <w:t>XXXX单位</w:t>
      </w:r>
      <w:r w:rsidRPr="003026BC">
        <w:rPr>
          <w:rFonts w:ascii="宋体" w:eastAsia="宋体" w:hAnsi="宋体"/>
          <w:sz w:val="21"/>
          <w:szCs w:val="21"/>
        </w:rPr>
        <w:t>测试人员根据第一阶段获得的信息对网络、系统进行</w:t>
      </w:r>
      <w:r w:rsidRPr="003026BC">
        <w:rPr>
          <w:rFonts w:ascii="宋体" w:eastAsia="宋体" w:hAnsi="宋体" w:hint="eastAsia"/>
          <w:sz w:val="21"/>
          <w:szCs w:val="21"/>
        </w:rPr>
        <w:t>漏洞扫描</w:t>
      </w:r>
      <w:r w:rsidRPr="003026BC">
        <w:rPr>
          <w:rFonts w:ascii="宋体" w:eastAsia="宋体" w:hAnsi="宋体"/>
          <w:sz w:val="21"/>
          <w:szCs w:val="21"/>
        </w:rPr>
        <w:t>。</w:t>
      </w:r>
    </w:p>
    <w:p w14:paraId="7BE87422" w14:textId="0C6DDFE8" w:rsidR="00413AC7" w:rsidRPr="003026BC" w:rsidRDefault="00413AC7" w:rsidP="00413AC7">
      <w:pPr>
        <w:spacing w:line="240" w:lineRule="auto"/>
        <w:ind w:firstLineChars="200" w:firstLine="422"/>
        <w:rPr>
          <w:rFonts w:ascii="宋体" w:eastAsia="宋体" w:hAnsi="宋体"/>
          <w:sz w:val="21"/>
          <w:szCs w:val="21"/>
        </w:rPr>
      </w:pPr>
      <w:r w:rsidRPr="003026BC">
        <w:rPr>
          <w:rFonts w:ascii="宋体" w:eastAsia="宋体" w:hAnsi="宋体" w:hint="eastAsia"/>
          <w:b/>
          <w:sz w:val="21"/>
          <w:szCs w:val="21"/>
          <w:u w:val="single"/>
        </w:rPr>
        <w:t>成果收集</w:t>
      </w:r>
      <w:r w:rsidRPr="003026BC">
        <w:rPr>
          <w:rFonts w:ascii="宋体" w:eastAsia="宋体" w:hAnsi="宋体" w:hint="eastAsia"/>
          <w:sz w:val="21"/>
          <w:szCs w:val="21"/>
        </w:rPr>
        <w:t>：</w:t>
      </w:r>
      <w:r w:rsidRPr="003026BC">
        <w:rPr>
          <w:rFonts w:ascii="宋体" w:eastAsia="宋体" w:hAnsi="宋体"/>
          <w:sz w:val="21"/>
          <w:szCs w:val="21"/>
        </w:rPr>
        <w:t>此阶段中，</w:t>
      </w:r>
      <w:r w:rsidR="00C52EF7">
        <w:rPr>
          <w:rFonts w:ascii="宋体" w:eastAsia="宋体" w:hAnsi="宋体" w:hint="eastAsia"/>
          <w:sz w:val="21"/>
          <w:szCs w:val="21"/>
        </w:rPr>
        <w:t>XXXX单位</w:t>
      </w:r>
      <w:r w:rsidRPr="003026BC">
        <w:rPr>
          <w:rFonts w:ascii="宋体" w:eastAsia="宋体" w:hAnsi="宋体" w:hint="eastAsia"/>
          <w:sz w:val="21"/>
          <w:szCs w:val="21"/>
        </w:rPr>
        <w:t>测试人员对前期收集的各类弱点、漏洞等问题进行分类整理，集中展示。</w:t>
      </w:r>
    </w:p>
    <w:p w14:paraId="1FBC37C3" w14:textId="4AFB937D" w:rsidR="00413AC7" w:rsidRPr="003026BC" w:rsidRDefault="00413AC7" w:rsidP="00413AC7">
      <w:pPr>
        <w:spacing w:line="240" w:lineRule="auto"/>
        <w:ind w:firstLineChars="200" w:firstLine="422"/>
        <w:rPr>
          <w:rFonts w:ascii="宋体" w:eastAsia="宋体" w:hAnsi="宋体"/>
          <w:sz w:val="21"/>
          <w:szCs w:val="21"/>
        </w:rPr>
      </w:pPr>
      <w:r w:rsidRPr="003026BC">
        <w:rPr>
          <w:rFonts w:ascii="宋体" w:eastAsia="宋体" w:hAnsi="宋体" w:hint="eastAsia"/>
          <w:b/>
          <w:sz w:val="21"/>
          <w:szCs w:val="21"/>
          <w:u w:val="single"/>
        </w:rPr>
        <w:t>威胁分析</w:t>
      </w:r>
      <w:r w:rsidRPr="003026BC">
        <w:rPr>
          <w:rFonts w:ascii="宋体" w:eastAsia="宋体" w:hAnsi="宋体" w:hint="eastAsia"/>
          <w:sz w:val="21"/>
          <w:szCs w:val="21"/>
        </w:rPr>
        <w:t>：</w:t>
      </w:r>
      <w:r w:rsidRPr="003026BC">
        <w:rPr>
          <w:rFonts w:ascii="宋体" w:eastAsia="宋体" w:hAnsi="宋体"/>
          <w:sz w:val="21"/>
          <w:szCs w:val="21"/>
        </w:rPr>
        <w:t>此阶段中，</w:t>
      </w:r>
      <w:r w:rsidR="00C52EF7">
        <w:rPr>
          <w:rFonts w:ascii="宋体" w:eastAsia="宋体" w:hAnsi="宋体" w:hint="eastAsia"/>
          <w:sz w:val="21"/>
          <w:szCs w:val="21"/>
        </w:rPr>
        <w:t>XXXX单位</w:t>
      </w:r>
      <w:r w:rsidRPr="003026BC">
        <w:rPr>
          <w:rFonts w:ascii="宋体" w:eastAsia="宋体" w:hAnsi="宋体"/>
          <w:sz w:val="21"/>
          <w:szCs w:val="21"/>
        </w:rPr>
        <w:t>测试人</w:t>
      </w:r>
      <w:r w:rsidRPr="003026BC">
        <w:rPr>
          <w:rFonts w:ascii="宋体" w:eastAsia="宋体" w:hAnsi="宋体" w:hint="eastAsia"/>
          <w:sz w:val="21"/>
          <w:szCs w:val="21"/>
        </w:rPr>
        <w:t>员对发现的上述问题进行威胁分类和分析其影响</w:t>
      </w:r>
      <w:r w:rsidRPr="003026BC">
        <w:rPr>
          <w:rFonts w:ascii="宋体" w:eastAsia="宋体" w:hAnsi="宋体"/>
          <w:sz w:val="21"/>
          <w:szCs w:val="21"/>
        </w:rPr>
        <w:t>。</w:t>
      </w:r>
    </w:p>
    <w:p w14:paraId="12B3ED9D" w14:textId="6EE5E778" w:rsidR="00413AC7" w:rsidRPr="003026BC" w:rsidRDefault="00413AC7" w:rsidP="00413AC7">
      <w:pPr>
        <w:spacing w:line="240" w:lineRule="auto"/>
        <w:ind w:firstLineChars="200" w:firstLine="422"/>
        <w:rPr>
          <w:rFonts w:ascii="宋体" w:eastAsia="宋体" w:hAnsi="宋体"/>
          <w:sz w:val="21"/>
          <w:szCs w:val="21"/>
        </w:rPr>
      </w:pPr>
      <w:r w:rsidRPr="003026BC">
        <w:rPr>
          <w:rFonts w:ascii="宋体" w:eastAsia="宋体" w:hAnsi="宋体"/>
          <w:b/>
          <w:sz w:val="21"/>
          <w:szCs w:val="21"/>
          <w:u w:val="single"/>
        </w:rPr>
        <w:t>输出报告</w:t>
      </w:r>
      <w:r w:rsidRPr="003026BC">
        <w:rPr>
          <w:rFonts w:ascii="宋体" w:eastAsia="宋体" w:hAnsi="宋体" w:hint="eastAsia"/>
          <w:sz w:val="21"/>
          <w:szCs w:val="21"/>
        </w:rPr>
        <w:t>：</w:t>
      </w:r>
      <w:r w:rsidRPr="003026BC">
        <w:rPr>
          <w:rFonts w:ascii="宋体" w:eastAsia="宋体" w:hAnsi="宋体"/>
          <w:sz w:val="21"/>
          <w:szCs w:val="21"/>
        </w:rPr>
        <w:t>此阶段中，</w:t>
      </w:r>
      <w:r w:rsidR="00C52EF7">
        <w:rPr>
          <w:rFonts w:ascii="宋体" w:eastAsia="宋体" w:hAnsi="宋体" w:hint="eastAsia"/>
          <w:sz w:val="21"/>
          <w:szCs w:val="21"/>
        </w:rPr>
        <w:t>XXXX单位</w:t>
      </w:r>
      <w:r w:rsidRPr="003026BC">
        <w:rPr>
          <w:rFonts w:ascii="宋体" w:eastAsia="宋体" w:hAnsi="宋体"/>
          <w:sz w:val="21"/>
          <w:szCs w:val="21"/>
        </w:rPr>
        <w:t>测试人员根据</w:t>
      </w:r>
      <w:r w:rsidRPr="003026BC">
        <w:rPr>
          <w:rFonts w:ascii="宋体" w:eastAsia="宋体" w:hAnsi="宋体" w:hint="eastAsia"/>
          <w:sz w:val="21"/>
          <w:szCs w:val="21"/>
        </w:rPr>
        <w:t>漏扫和分析</w:t>
      </w:r>
      <w:r w:rsidRPr="003026BC">
        <w:rPr>
          <w:rFonts w:ascii="宋体" w:eastAsia="宋体" w:hAnsi="宋体"/>
          <w:sz w:val="21"/>
          <w:szCs w:val="21"/>
        </w:rPr>
        <w:t>的结果编写直观的</w:t>
      </w:r>
      <w:r w:rsidRPr="003026BC">
        <w:rPr>
          <w:rFonts w:ascii="宋体" w:eastAsia="宋体" w:hAnsi="宋体" w:hint="eastAsia"/>
          <w:sz w:val="21"/>
          <w:szCs w:val="21"/>
        </w:rPr>
        <w:t>漏洞扫描</w:t>
      </w:r>
      <w:r w:rsidRPr="003026BC">
        <w:rPr>
          <w:rFonts w:ascii="宋体" w:eastAsia="宋体" w:hAnsi="宋体"/>
          <w:sz w:val="21"/>
          <w:szCs w:val="21"/>
        </w:rPr>
        <w:t>服务报告。</w:t>
      </w:r>
    </w:p>
    <w:p w14:paraId="1BAF553D" w14:textId="77777777" w:rsidR="00413AC7" w:rsidRPr="003026BC" w:rsidRDefault="00413AC7" w:rsidP="00413AC7">
      <w:pPr>
        <w:rPr>
          <w:rFonts w:ascii="宋体" w:eastAsia="宋体" w:hAnsi="宋体"/>
          <w:b/>
          <w:sz w:val="21"/>
          <w:szCs w:val="21"/>
        </w:rPr>
      </w:pPr>
      <w:r w:rsidRPr="003026BC">
        <w:rPr>
          <w:rFonts w:ascii="宋体" w:eastAsia="宋体" w:hAnsi="宋体" w:cs="Arial"/>
          <w:sz w:val="21"/>
          <w:szCs w:val="21"/>
        </w:rPr>
        <w:t xml:space="preserve"> </w:t>
      </w:r>
      <w:bookmarkStart w:id="265" w:name="_Toc519847454"/>
      <w:r w:rsidRPr="003026BC">
        <w:rPr>
          <w:rFonts w:ascii="宋体" w:eastAsia="宋体" w:hAnsi="宋体" w:hint="eastAsia"/>
          <w:b/>
          <w:sz w:val="21"/>
          <w:szCs w:val="21"/>
        </w:rPr>
        <w:t>4</w:t>
      </w:r>
      <w:r w:rsidRPr="003026BC">
        <w:rPr>
          <w:rFonts w:ascii="宋体" w:eastAsia="宋体" w:hAnsi="宋体"/>
          <w:b/>
          <w:sz w:val="21"/>
          <w:szCs w:val="21"/>
        </w:rPr>
        <w:t xml:space="preserve"> </w:t>
      </w:r>
      <w:r w:rsidRPr="003026BC">
        <w:rPr>
          <w:rFonts w:ascii="宋体" w:eastAsia="宋体" w:hAnsi="宋体" w:hint="eastAsia"/>
          <w:b/>
          <w:sz w:val="21"/>
          <w:szCs w:val="21"/>
        </w:rPr>
        <w:t>漏扫</w:t>
      </w:r>
      <w:r w:rsidRPr="003026BC">
        <w:rPr>
          <w:rFonts w:ascii="宋体" w:eastAsia="宋体" w:hAnsi="宋体"/>
          <w:b/>
          <w:sz w:val="21"/>
          <w:szCs w:val="21"/>
        </w:rPr>
        <w:t>工具</w:t>
      </w:r>
      <w:bookmarkEnd w:id="265"/>
    </w:p>
    <w:p w14:paraId="3065B74A" w14:textId="77777777" w:rsidR="00413AC7" w:rsidRPr="003026BC" w:rsidRDefault="00413AC7" w:rsidP="00413AC7">
      <w:pPr>
        <w:spacing w:line="240" w:lineRule="auto"/>
        <w:ind w:firstLineChars="200" w:firstLine="420"/>
        <w:jc w:val="left"/>
        <w:rPr>
          <w:rFonts w:ascii="宋体" w:eastAsia="宋体" w:hAnsi="宋体"/>
          <w:sz w:val="21"/>
          <w:szCs w:val="21"/>
        </w:rPr>
      </w:pPr>
      <w:r w:rsidRPr="003026BC">
        <w:rPr>
          <w:rFonts w:ascii="宋体" w:eastAsia="宋体" w:hAnsi="宋体" w:hint="eastAsia"/>
          <w:sz w:val="21"/>
          <w:szCs w:val="21"/>
        </w:rPr>
        <w:lastRenderedPageBreak/>
        <w:t>根据测试的范围，本次渗透测试可能用到的相关工具列表如下：</w:t>
      </w:r>
    </w:p>
    <w:tbl>
      <w:tblPr>
        <w:tblStyle w:val="affa"/>
        <w:tblW w:w="8296" w:type="dxa"/>
        <w:tblLayout w:type="fixed"/>
        <w:tblLook w:val="04A0" w:firstRow="1" w:lastRow="0" w:firstColumn="1" w:lastColumn="0" w:noHBand="0" w:noVBand="1"/>
      </w:tblPr>
      <w:tblGrid>
        <w:gridCol w:w="1980"/>
        <w:gridCol w:w="6316"/>
      </w:tblGrid>
      <w:tr w:rsidR="00413AC7" w:rsidRPr="003026BC" w14:paraId="57648B22" w14:textId="77777777" w:rsidTr="003C7A08">
        <w:tc>
          <w:tcPr>
            <w:tcW w:w="1980" w:type="dxa"/>
            <w:shd w:val="clear" w:color="auto" w:fill="F2F2F2"/>
            <w:vAlign w:val="center"/>
          </w:tcPr>
          <w:p w14:paraId="49355937" w14:textId="77777777" w:rsidR="00413AC7" w:rsidRPr="003026BC" w:rsidRDefault="00413AC7" w:rsidP="003026BC">
            <w:pPr>
              <w:widowControl/>
              <w:jc w:val="center"/>
              <w:rPr>
                <w:rFonts w:ascii="宋体" w:eastAsia="宋体" w:hAnsi="宋体"/>
                <w:b/>
                <w:sz w:val="21"/>
                <w:szCs w:val="21"/>
              </w:rPr>
            </w:pPr>
            <w:r w:rsidRPr="003026BC">
              <w:rPr>
                <w:rFonts w:ascii="宋体" w:eastAsia="宋体" w:hAnsi="宋体" w:hint="eastAsia"/>
                <w:b/>
                <w:sz w:val="21"/>
                <w:szCs w:val="21"/>
              </w:rPr>
              <w:t>检测工具</w:t>
            </w:r>
          </w:p>
        </w:tc>
        <w:tc>
          <w:tcPr>
            <w:tcW w:w="6316" w:type="dxa"/>
            <w:shd w:val="clear" w:color="auto" w:fill="F2F2F2"/>
            <w:vAlign w:val="center"/>
          </w:tcPr>
          <w:p w14:paraId="1EAC69D3" w14:textId="77777777" w:rsidR="00413AC7" w:rsidRPr="003026BC" w:rsidRDefault="00413AC7" w:rsidP="003026BC">
            <w:pPr>
              <w:widowControl/>
              <w:jc w:val="center"/>
              <w:rPr>
                <w:rFonts w:ascii="宋体" w:eastAsia="宋体" w:hAnsi="宋体"/>
                <w:b/>
                <w:sz w:val="21"/>
                <w:szCs w:val="21"/>
              </w:rPr>
            </w:pPr>
            <w:r w:rsidRPr="003026BC">
              <w:rPr>
                <w:rFonts w:ascii="宋体" w:eastAsia="宋体" w:hAnsi="宋体" w:hint="eastAsia"/>
                <w:b/>
                <w:sz w:val="21"/>
                <w:szCs w:val="21"/>
              </w:rPr>
              <w:t>用途和说明</w:t>
            </w:r>
          </w:p>
        </w:tc>
      </w:tr>
      <w:tr w:rsidR="00413AC7" w:rsidRPr="003026BC" w14:paraId="34FFFD62" w14:textId="77777777" w:rsidTr="003C7A08">
        <w:tc>
          <w:tcPr>
            <w:tcW w:w="1980" w:type="dxa"/>
            <w:shd w:val="clear" w:color="auto" w:fill="auto"/>
            <w:vAlign w:val="center"/>
          </w:tcPr>
          <w:p w14:paraId="473A7C21" w14:textId="77777777" w:rsidR="00413AC7" w:rsidRPr="003026BC" w:rsidRDefault="00413AC7" w:rsidP="003026BC">
            <w:pPr>
              <w:widowControl/>
              <w:jc w:val="center"/>
              <w:rPr>
                <w:rFonts w:ascii="宋体" w:eastAsia="宋体" w:hAnsi="宋体"/>
                <w:b/>
                <w:sz w:val="21"/>
                <w:szCs w:val="21"/>
              </w:rPr>
            </w:pPr>
            <w:r w:rsidRPr="003026BC">
              <w:rPr>
                <w:rFonts w:ascii="宋体" w:eastAsia="宋体" w:hAnsi="宋体" w:hint="eastAsia"/>
                <w:sz w:val="21"/>
                <w:szCs w:val="21"/>
              </w:rPr>
              <w:t>Nessus</w:t>
            </w:r>
          </w:p>
        </w:tc>
        <w:tc>
          <w:tcPr>
            <w:tcW w:w="6316" w:type="dxa"/>
            <w:shd w:val="clear" w:color="auto" w:fill="auto"/>
            <w:vAlign w:val="center"/>
          </w:tcPr>
          <w:p w14:paraId="29B8E398" w14:textId="77777777" w:rsidR="00413AC7" w:rsidRPr="003026BC" w:rsidRDefault="00413AC7" w:rsidP="003026BC">
            <w:pPr>
              <w:widowControl/>
              <w:jc w:val="center"/>
              <w:rPr>
                <w:rFonts w:ascii="宋体" w:eastAsia="宋体" w:hAnsi="宋体"/>
                <w:b/>
                <w:sz w:val="21"/>
                <w:szCs w:val="21"/>
              </w:rPr>
            </w:pPr>
            <w:r w:rsidRPr="003026BC">
              <w:rPr>
                <w:rFonts w:ascii="宋体" w:eastAsia="宋体" w:hAnsi="宋体"/>
                <w:sz w:val="21"/>
                <w:szCs w:val="21"/>
              </w:rPr>
              <w:t>Nessus 是目前全世界最多人使用的系统漏洞扫描与分析</w:t>
            </w:r>
            <w:r w:rsidRPr="003026BC">
              <w:rPr>
                <w:rFonts w:ascii="宋体" w:eastAsia="宋体" w:hAnsi="宋体" w:hint="eastAsia"/>
                <w:sz w:val="21"/>
                <w:szCs w:val="21"/>
              </w:rPr>
              <w:t>工具</w:t>
            </w:r>
            <w:r w:rsidRPr="003026BC">
              <w:rPr>
                <w:rFonts w:ascii="宋体" w:eastAsia="宋体" w:hAnsi="宋体"/>
                <w:sz w:val="21"/>
                <w:szCs w:val="21"/>
              </w:rPr>
              <w:t>。总共有超过75,000个机构使用Nessus 作为扫描该机构电脑系统的软件。</w:t>
            </w:r>
            <w:r w:rsidRPr="003026BC">
              <w:rPr>
                <w:rFonts w:ascii="宋体" w:eastAsia="宋体" w:hAnsi="宋体" w:hint="eastAsia"/>
                <w:sz w:val="21"/>
                <w:szCs w:val="21"/>
              </w:rPr>
              <w:t>该工具</w:t>
            </w:r>
            <w:r w:rsidRPr="003026BC">
              <w:rPr>
                <w:rFonts w:ascii="宋体" w:eastAsia="宋体" w:hAnsi="宋体" w:cs="Arial"/>
                <w:sz w:val="21"/>
                <w:szCs w:val="21"/>
              </w:rPr>
              <w:t>提供了扫描、报告和修复建议等功能。</w:t>
            </w:r>
            <w:r w:rsidRPr="003026BC">
              <w:rPr>
                <w:rFonts w:ascii="宋体" w:eastAsia="宋体" w:hAnsi="宋体" w:cs="Calibri"/>
                <w:sz w:val="21"/>
                <w:szCs w:val="21"/>
              </w:rPr>
              <w:t> </w:t>
            </w:r>
          </w:p>
        </w:tc>
      </w:tr>
      <w:tr w:rsidR="00413AC7" w:rsidRPr="003026BC" w14:paraId="6436E3B5" w14:textId="77777777" w:rsidTr="003C7A08">
        <w:tc>
          <w:tcPr>
            <w:tcW w:w="1980" w:type="dxa"/>
            <w:vAlign w:val="center"/>
          </w:tcPr>
          <w:p w14:paraId="5BA87729" w14:textId="77777777" w:rsidR="00413AC7" w:rsidRPr="003026BC" w:rsidRDefault="00413AC7" w:rsidP="003026BC">
            <w:pPr>
              <w:widowControl/>
              <w:jc w:val="center"/>
              <w:rPr>
                <w:rFonts w:ascii="宋体" w:eastAsia="宋体" w:hAnsi="宋体"/>
                <w:sz w:val="21"/>
                <w:szCs w:val="21"/>
              </w:rPr>
            </w:pPr>
            <w:r w:rsidRPr="003026BC">
              <w:rPr>
                <w:rFonts w:ascii="宋体" w:eastAsia="宋体" w:hAnsi="宋体"/>
                <w:sz w:val="21"/>
                <w:szCs w:val="21"/>
              </w:rPr>
              <w:t>A</w:t>
            </w:r>
            <w:r w:rsidRPr="003026BC">
              <w:rPr>
                <w:rFonts w:ascii="宋体" w:eastAsia="宋体" w:hAnsi="宋体" w:hint="eastAsia"/>
                <w:sz w:val="21"/>
                <w:szCs w:val="21"/>
              </w:rPr>
              <w:t>WVS</w:t>
            </w:r>
          </w:p>
        </w:tc>
        <w:tc>
          <w:tcPr>
            <w:tcW w:w="6316" w:type="dxa"/>
            <w:vAlign w:val="center"/>
          </w:tcPr>
          <w:p w14:paraId="68F04293" w14:textId="77777777" w:rsidR="00413AC7" w:rsidRPr="003026BC" w:rsidRDefault="00413AC7" w:rsidP="003026BC">
            <w:pPr>
              <w:widowControl/>
              <w:jc w:val="center"/>
              <w:rPr>
                <w:rFonts w:ascii="宋体" w:eastAsia="宋体" w:hAnsi="宋体"/>
                <w:sz w:val="21"/>
                <w:szCs w:val="21"/>
              </w:rPr>
            </w:pPr>
            <w:r w:rsidRPr="003026BC">
              <w:rPr>
                <w:rFonts w:ascii="宋体" w:eastAsia="宋体" w:hAnsi="宋体" w:hint="eastAsia"/>
                <w:sz w:val="21"/>
                <w:szCs w:val="21"/>
              </w:rPr>
              <w:t>WVS(Web Vulnerability Scanner)是一个自动化的Web应用程序安全测试工具，它可以通过检查SQL注入攻击漏洞、</w:t>
            </w:r>
            <w:proofErr w:type="gramStart"/>
            <w:r w:rsidRPr="003026BC">
              <w:rPr>
                <w:rFonts w:ascii="宋体" w:eastAsia="宋体" w:hAnsi="宋体" w:hint="eastAsia"/>
                <w:sz w:val="21"/>
                <w:szCs w:val="21"/>
              </w:rPr>
              <w:t>跨站脚本</w:t>
            </w:r>
            <w:proofErr w:type="gramEnd"/>
            <w:r w:rsidRPr="003026BC">
              <w:rPr>
                <w:rFonts w:ascii="宋体" w:eastAsia="宋体" w:hAnsi="宋体" w:hint="eastAsia"/>
                <w:sz w:val="21"/>
                <w:szCs w:val="21"/>
              </w:rPr>
              <w:t>攻击漏洞等来审核Web应用程序。</w:t>
            </w:r>
          </w:p>
        </w:tc>
      </w:tr>
      <w:tr w:rsidR="00413AC7" w:rsidRPr="003026BC" w14:paraId="37515AB9" w14:textId="77777777" w:rsidTr="003C7A08">
        <w:tc>
          <w:tcPr>
            <w:tcW w:w="1980" w:type="dxa"/>
            <w:vAlign w:val="center"/>
          </w:tcPr>
          <w:p w14:paraId="28CA7C95" w14:textId="77777777" w:rsidR="00413AC7" w:rsidRPr="003026BC" w:rsidRDefault="00413AC7" w:rsidP="003026BC">
            <w:pPr>
              <w:widowControl/>
              <w:jc w:val="center"/>
              <w:rPr>
                <w:rFonts w:ascii="宋体" w:eastAsia="宋体" w:hAnsi="宋体"/>
                <w:sz w:val="21"/>
                <w:szCs w:val="21"/>
              </w:rPr>
            </w:pPr>
            <w:proofErr w:type="spellStart"/>
            <w:r w:rsidRPr="003026BC">
              <w:rPr>
                <w:rFonts w:ascii="宋体" w:eastAsia="宋体" w:hAnsi="宋体" w:hint="eastAsia"/>
                <w:sz w:val="21"/>
                <w:szCs w:val="21"/>
              </w:rPr>
              <w:t>appscan</w:t>
            </w:r>
            <w:proofErr w:type="spellEnd"/>
          </w:p>
        </w:tc>
        <w:tc>
          <w:tcPr>
            <w:tcW w:w="6316" w:type="dxa"/>
            <w:vAlign w:val="center"/>
          </w:tcPr>
          <w:p w14:paraId="7B1A3432" w14:textId="77777777" w:rsidR="00413AC7" w:rsidRPr="003026BC" w:rsidRDefault="00413AC7" w:rsidP="003026BC">
            <w:pPr>
              <w:widowControl/>
              <w:jc w:val="center"/>
              <w:rPr>
                <w:rFonts w:ascii="宋体" w:eastAsia="宋体" w:hAnsi="宋体"/>
                <w:sz w:val="21"/>
                <w:szCs w:val="21"/>
              </w:rPr>
            </w:pPr>
            <w:proofErr w:type="spellStart"/>
            <w:r w:rsidRPr="003026BC">
              <w:rPr>
                <w:rFonts w:ascii="宋体" w:eastAsia="宋体" w:hAnsi="宋体" w:cs="Arial" w:hint="eastAsia"/>
                <w:sz w:val="21"/>
                <w:szCs w:val="21"/>
              </w:rPr>
              <w:t>a</w:t>
            </w:r>
            <w:r w:rsidRPr="003026BC">
              <w:rPr>
                <w:rFonts w:ascii="宋体" w:eastAsia="宋体" w:hAnsi="宋体" w:cs="Arial"/>
                <w:sz w:val="21"/>
                <w:szCs w:val="21"/>
              </w:rPr>
              <w:t>ppScan</w:t>
            </w:r>
            <w:proofErr w:type="spellEnd"/>
            <w:r w:rsidRPr="003026BC">
              <w:rPr>
                <w:rFonts w:ascii="宋体" w:eastAsia="宋体" w:hAnsi="宋体" w:cs="Arial"/>
                <w:sz w:val="21"/>
                <w:szCs w:val="21"/>
              </w:rPr>
              <w:t>是IBM的一款web安全扫描工具，具有利用爬虫技术进行网站安全渗透测试的能力，能够根据网站入口自动摸取网页链接进行安全扫描，提供了扫描、报告和修复建议等功能。 </w:t>
            </w:r>
          </w:p>
        </w:tc>
      </w:tr>
      <w:tr w:rsidR="00413AC7" w:rsidRPr="003026BC" w14:paraId="18F60CA6" w14:textId="77777777" w:rsidTr="003C7A08">
        <w:tc>
          <w:tcPr>
            <w:tcW w:w="1980" w:type="dxa"/>
            <w:vAlign w:val="center"/>
          </w:tcPr>
          <w:p w14:paraId="47124F16" w14:textId="77777777" w:rsidR="00413AC7" w:rsidRPr="003026BC" w:rsidRDefault="00413AC7" w:rsidP="003026BC">
            <w:pPr>
              <w:widowControl/>
              <w:jc w:val="center"/>
              <w:rPr>
                <w:rFonts w:ascii="宋体" w:eastAsia="宋体" w:hAnsi="宋体"/>
                <w:sz w:val="21"/>
                <w:szCs w:val="21"/>
              </w:rPr>
            </w:pPr>
            <w:proofErr w:type="gramStart"/>
            <w:r w:rsidRPr="003026BC">
              <w:rPr>
                <w:rFonts w:ascii="宋体" w:eastAsia="宋体" w:hAnsi="宋体" w:hint="eastAsia"/>
                <w:sz w:val="21"/>
                <w:szCs w:val="21"/>
              </w:rPr>
              <w:t>圣博润</w:t>
            </w:r>
            <w:proofErr w:type="gramEnd"/>
            <w:r w:rsidRPr="003026BC">
              <w:rPr>
                <w:rFonts w:ascii="宋体" w:eastAsia="宋体" w:hAnsi="宋体" w:hint="eastAsia"/>
                <w:sz w:val="21"/>
                <w:szCs w:val="21"/>
              </w:rPr>
              <w:t>漏洞检查工具</w:t>
            </w:r>
          </w:p>
        </w:tc>
        <w:tc>
          <w:tcPr>
            <w:tcW w:w="6316" w:type="dxa"/>
            <w:vAlign w:val="center"/>
          </w:tcPr>
          <w:p w14:paraId="2470DDB4" w14:textId="77777777" w:rsidR="00413AC7" w:rsidRPr="003026BC" w:rsidRDefault="00413AC7" w:rsidP="003026BC">
            <w:pPr>
              <w:widowControl/>
              <w:jc w:val="center"/>
              <w:rPr>
                <w:rFonts w:ascii="宋体" w:eastAsia="宋体" w:hAnsi="宋体" w:cs="Arial"/>
                <w:sz w:val="21"/>
                <w:szCs w:val="21"/>
              </w:rPr>
            </w:pPr>
            <w:r w:rsidRPr="003026BC">
              <w:rPr>
                <w:rFonts w:ascii="宋体" w:eastAsia="宋体" w:hAnsi="宋体" w:hint="eastAsia"/>
                <w:spacing w:val="2"/>
                <w:sz w:val="21"/>
                <w:szCs w:val="21"/>
              </w:rPr>
              <w:t>涵盖CVE、CNVD、CNVVD等主流漏洞平台发布的工控网络、传统IT设备及应用软件相关的漏洞及解决方案，基于设备指纹自动发现设备资产的漏洞信息。</w:t>
            </w:r>
          </w:p>
        </w:tc>
      </w:tr>
      <w:tr w:rsidR="00413AC7" w:rsidRPr="003026BC" w14:paraId="73A9B693" w14:textId="77777777" w:rsidTr="003C7A08">
        <w:tc>
          <w:tcPr>
            <w:tcW w:w="1980" w:type="dxa"/>
            <w:vAlign w:val="center"/>
          </w:tcPr>
          <w:p w14:paraId="324FF002" w14:textId="77777777" w:rsidR="00413AC7" w:rsidRPr="003026BC" w:rsidRDefault="00413AC7" w:rsidP="003026BC">
            <w:pPr>
              <w:widowControl/>
              <w:jc w:val="center"/>
              <w:rPr>
                <w:rFonts w:ascii="宋体" w:eastAsia="宋体" w:hAnsi="宋体"/>
                <w:sz w:val="21"/>
                <w:szCs w:val="21"/>
              </w:rPr>
            </w:pPr>
            <w:r w:rsidRPr="003026BC">
              <w:rPr>
                <w:rFonts w:ascii="宋体" w:eastAsia="宋体" w:hAnsi="宋体" w:hint="eastAsia"/>
                <w:sz w:val="21"/>
                <w:szCs w:val="21"/>
              </w:rPr>
              <w:t>国瑞信安漏洞检查工具</w:t>
            </w:r>
          </w:p>
        </w:tc>
        <w:tc>
          <w:tcPr>
            <w:tcW w:w="6316" w:type="dxa"/>
            <w:vAlign w:val="center"/>
          </w:tcPr>
          <w:p w14:paraId="3FB73CF1" w14:textId="77777777" w:rsidR="00413AC7" w:rsidRPr="003026BC" w:rsidRDefault="00413AC7" w:rsidP="003026BC">
            <w:pPr>
              <w:widowControl/>
              <w:jc w:val="center"/>
              <w:rPr>
                <w:rFonts w:ascii="宋体" w:eastAsia="宋体" w:hAnsi="宋体"/>
                <w:spacing w:val="2"/>
                <w:sz w:val="21"/>
                <w:szCs w:val="21"/>
              </w:rPr>
            </w:pPr>
            <w:r w:rsidRPr="003026BC">
              <w:rPr>
                <w:rFonts w:ascii="宋体" w:eastAsia="宋体" w:hAnsi="宋体" w:hint="eastAsia"/>
                <w:spacing w:val="2"/>
                <w:sz w:val="21"/>
                <w:szCs w:val="21"/>
              </w:rPr>
              <w:t>涵盖CVE、CNVD、CNVVD等主流漏洞平台发布的工控网络、传统IT设备及应用软件相关的漏洞及解决方案，基于设备指纹自动发现设备资产的漏洞信息。</w:t>
            </w:r>
          </w:p>
        </w:tc>
      </w:tr>
      <w:tr w:rsidR="00413AC7" w:rsidRPr="003026BC" w14:paraId="409979C0" w14:textId="77777777" w:rsidTr="003C7A08">
        <w:tc>
          <w:tcPr>
            <w:tcW w:w="1980" w:type="dxa"/>
            <w:vAlign w:val="center"/>
          </w:tcPr>
          <w:p w14:paraId="50CE1B1D" w14:textId="77777777" w:rsidR="00413AC7" w:rsidRPr="003026BC" w:rsidRDefault="00413AC7" w:rsidP="003026BC">
            <w:pPr>
              <w:widowControl/>
              <w:jc w:val="center"/>
              <w:rPr>
                <w:rFonts w:ascii="宋体" w:eastAsia="宋体" w:hAnsi="宋体"/>
                <w:sz w:val="21"/>
                <w:szCs w:val="21"/>
              </w:rPr>
            </w:pPr>
            <w:r w:rsidRPr="003026BC">
              <w:rPr>
                <w:rFonts w:ascii="宋体" w:eastAsia="宋体" w:hAnsi="宋体"/>
                <w:sz w:val="21"/>
                <w:szCs w:val="21"/>
              </w:rPr>
              <w:t>K</w:t>
            </w:r>
            <w:r w:rsidRPr="003026BC">
              <w:rPr>
                <w:rFonts w:ascii="宋体" w:eastAsia="宋体" w:hAnsi="宋体" w:hint="eastAsia"/>
                <w:sz w:val="21"/>
                <w:szCs w:val="21"/>
              </w:rPr>
              <w:t>ali</w:t>
            </w:r>
          </w:p>
        </w:tc>
        <w:tc>
          <w:tcPr>
            <w:tcW w:w="6316" w:type="dxa"/>
            <w:vAlign w:val="center"/>
          </w:tcPr>
          <w:p w14:paraId="0DF30F2A" w14:textId="77777777" w:rsidR="00413AC7" w:rsidRPr="003026BC" w:rsidRDefault="00413AC7" w:rsidP="003026BC">
            <w:pPr>
              <w:widowControl/>
              <w:jc w:val="center"/>
              <w:rPr>
                <w:rFonts w:ascii="宋体" w:eastAsia="宋体" w:hAnsi="宋体"/>
                <w:sz w:val="21"/>
                <w:szCs w:val="21"/>
              </w:rPr>
            </w:pPr>
            <w:r w:rsidRPr="003026BC">
              <w:rPr>
                <w:rFonts w:ascii="宋体" w:eastAsia="宋体" w:hAnsi="宋体" w:hint="eastAsia"/>
                <w:sz w:val="21"/>
                <w:szCs w:val="21"/>
              </w:rPr>
              <w:t>网络安全工具集</w:t>
            </w:r>
          </w:p>
        </w:tc>
      </w:tr>
      <w:tr w:rsidR="00413AC7" w:rsidRPr="003026BC" w14:paraId="68E0D9F7" w14:textId="77777777" w:rsidTr="003C7A08">
        <w:tc>
          <w:tcPr>
            <w:tcW w:w="1980" w:type="dxa"/>
            <w:vAlign w:val="center"/>
          </w:tcPr>
          <w:p w14:paraId="5AE09D21" w14:textId="77777777" w:rsidR="00413AC7" w:rsidRPr="003026BC" w:rsidRDefault="00413AC7" w:rsidP="003026BC">
            <w:pPr>
              <w:widowControl/>
              <w:jc w:val="center"/>
              <w:rPr>
                <w:rFonts w:ascii="宋体" w:eastAsia="宋体" w:hAnsi="宋体"/>
                <w:sz w:val="21"/>
                <w:szCs w:val="21"/>
              </w:rPr>
            </w:pPr>
            <w:r w:rsidRPr="003026BC">
              <w:rPr>
                <w:rFonts w:ascii="宋体" w:eastAsia="宋体" w:hAnsi="宋体" w:hint="eastAsia"/>
                <w:sz w:val="21"/>
                <w:szCs w:val="21"/>
              </w:rPr>
              <w:t>其他</w:t>
            </w:r>
          </w:p>
        </w:tc>
        <w:tc>
          <w:tcPr>
            <w:tcW w:w="6316" w:type="dxa"/>
            <w:vAlign w:val="center"/>
          </w:tcPr>
          <w:p w14:paraId="75F8E7C8" w14:textId="77777777" w:rsidR="00413AC7" w:rsidRPr="003026BC" w:rsidRDefault="00413AC7" w:rsidP="003026BC">
            <w:pPr>
              <w:widowControl/>
              <w:jc w:val="center"/>
              <w:rPr>
                <w:rFonts w:ascii="宋体" w:eastAsia="宋体" w:hAnsi="宋体"/>
                <w:sz w:val="21"/>
                <w:szCs w:val="21"/>
              </w:rPr>
            </w:pPr>
            <w:r w:rsidRPr="003026BC">
              <w:rPr>
                <w:rFonts w:ascii="宋体" w:eastAsia="宋体" w:hAnsi="宋体" w:hint="eastAsia"/>
                <w:sz w:val="21"/>
                <w:szCs w:val="21"/>
              </w:rPr>
              <w:t>系统本身具备的相关命令，或者根据实际情况采用的其他工具。</w:t>
            </w:r>
          </w:p>
        </w:tc>
      </w:tr>
    </w:tbl>
    <w:p w14:paraId="1516D1BE" w14:textId="77777777" w:rsidR="00413AC7" w:rsidRPr="003026BC" w:rsidRDefault="00413AC7" w:rsidP="00413AC7">
      <w:pPr>
        <w:pStyle w:val="affd"/>
        <w:shd w:val="clear" w:color="auto" w:fill="FFFFFF"/>
        <w:spacing w:before="260" w:beforeAutospacing="0" w:after="260" w:afterAutospacing="0" w:line="378" w:lineRule="atLeast"/>
        <w:rPr>
          <w:rFonts w:cs="Times New Roman"/>
          <w:b/>
          <w:kern w:val="2"/>
          <w:sz w:val="21"/>
          <w:szCs w:val="21"/>
        </w:rPr>
      </w:pPr>
      <w:bookmarkStart w:id="266" w:name="_Toc519847455"/>
      <w:r w:rsidRPr="003026BC">
        <w:rPr>
          <w:rFonts w:cs="Times New Roman" w:hint="eastAsia"/>
          <w:b/>
          <w:kern w:val="2"/>
          <w:sz w:val="21"/>
          <w:szCs w:val="21"/>
        </w:rPr>
        <w:t>5</w:t>
      </w:r>
      <w:r w:rsidRPr="003026BC">
        <w:rPr>
          <w:rFonts w:cs="Times New Roman"/>
          <w:b/>
          <w:kern w:val="2"/>
          <w:sz w:val="21"/>
          <w:szCs w:val="21"/>
        </w:rPr>
        <w:t xml:space="preserve"> </w:t>
      </w:r>
      <w:r w:rsidRPr="003026BC">
        <w:rPr>
          <w:rFonts w:cs="Times New Roman" w:hint="eastAsia"/>
          <w:b/>
          <w:kern w:val="2"/>
          <w:sz w:val="21"/>
          <w:szCs w:val="21"/>
        </w:rPr>
        <w:t>漏扫结果</w:t>
      </w:r>
      <w:bookmarkEnd w:id="266"/>
    </w:p>
    <w:p w14:paraId="277926EA" w14:textId="77777777" w:rsidR="00413AC7" w:rsidRPr="003026BC" w:rsidRDefault="00413AC7" w:rsidP="00413AC7">
      <w:pPr>
        <w:pStyle w:val="affd"/>
        <w:shd w:val="clear" w:color="auto" w:fill="FFFFFF"/>
        <w:spacing w:before="260" w:beforeAutospacing="0" w:after="260" w:afterAutospacing="0" w:line="378" w:lineRule="atLeast"/>
        <w:rPr>
          <w:rFonts w:cs="Times New Roman"/>
          <w:kern w:val="2"/>
          <w:sz w:val="21"/>
          <w:szCs w:val="21"/>
        </w:rPr>
      </w:pPr>
      <w:bookmarkStart w:id="267" w:name="_Toc519847456"/>
      <w:bookmarkEnd w:id="262"/>
      <w:r w:rsidRPr="003026BC">
        <w:rPr>
          <w:rFonts w:cs="Times New Roman" w:hint="eastAsia"/>
          <w:kern w:val="2"/>
          <w:sz w:val="21"/>
          <w:szCs w:val="21"/>
        </w:rPr>
        <w:t>5</w:t>
      </w:r>
      <w:r w:rsidRPr="003026BC">
        <w:rPr>
          <w:rFonts w:cs="Times New Roman"/>
          <w:kern w:val="2"/>
          <w:sz w:val="21"/>
          <w:szCs w:val="21"/>
        </w:rPr>
        <w:t>.</w:t>
      </w:r>
      <w:r w:rsidRPr="003026BC">
        <w:rPr>
          <w:rFonts w:cs="Times New Roman" w:hint="eastAsia"/>
          <w:kern w:val="2"/>
          <w:sz w:val="21"/>
          <w:szCs w:val="21"/>
        </w:rPr>
        <w:t>1</w:t>
      </w:r>
      <w:r w:rsidRPr="003026BC">
        <w:rPr>
          <w:rFonts w:cs="Times New Roman"/>
          <w:kern w:val="2"/>
          <w:sz w:val="21"/>
          <w:szCs w:val="21"/>
        </w:rPr>
        <w:t xml:space="preserve"> WEB</w:t>
      </w:r>
      <w:bookmarkEnd w:id="267"/>
      <w:r w:rsidRPr="003026BC">
        <w:rPr>
          <w:rFonts w:cs="Times New Roman" w:hint="eastAsia"/>
          <w:kern w:val="2"/>
          <w:sz w:val="21"/>
          <w:szCs w:val="21"/>
        </w:rPr>
        <w:t>漏洞扫描</w:t>
      </w:r>
      <w:r w:rsidRPr="003026BC">
        <w:rPr>
          <w:rFonts w:cs="Times New Roman"/>
          <w:kern w:val="2"/>
          <w:sz w:val="21"/>
          <w:szCs w:val="21"/>
        </w:rPr>
        <w:t xml:space="preserve"> </w:t>
      </w:r>
    </w:p>
    <w:p w14:paraId="6DD69E05" w14:textId="3ED856F6" w:rsidR="00413AC7" w:rsidRPr="003026BC" w:rsidRDefault="00413AC7" w:rsidP="00413AC7">
      <w:pPr>
        <w:spacing w:line="240" w:lineRule="auto"/>
        <w:ind w:firstLineChars="200" w:firstLine="420"/>
        <w:rPr>
          <w:rFonts w:ascii="宋体" w:eastAsia="宋体" w:hAnsi="宋体"/>
          <w:sz w:val="21"/>
          <w:szCs w:val="21"/>
        </w:rPr>
      </w:pPr>
      <w:r w:rsidRPr="003026BC">
        <w:rPr>
          <w:rFonts w:ascii="宋体" w:eastAsia="宋体" w:hAnsi="宋体" w:hint="eastAsia"/>
          <w:sz w:val="21"/>
          <w:szCs w:val="21"/>
        </w:rPr>
        <w:t>该系统为C</w:t>
      </w:r>
      <w:r w:rsidR="00D341E1">
        <w:rPr>
          <w:rFonts w:ascii="宋体" w:eastAsia="宋体" w:hAnsi="宋体"/>
          <w:sz w:val="21"/>
          <w:szCs w:val="21"/>
        </w:rPr>
        <w:t>/</w:t>
      </w:r>
      <w:r w:rsidRPr="003026BC">
        <w:rPr>
          <w:rFonts w:ascii="宋体" w:eastAsia="宋体" w:hAnsi="宋体" w:hint="eastAsia"/>
          <w:sz w:val="21"/>
          <w:szCs w:val="21"/>
        </w:rPr>
        <w:t>S架构，有客户端软件，没有WEB网页。</w:t>
      </w:r>
    </w:p>
    <w:p w14:paraId="5D791CCD" w14:textId="77777777" w:rsidR="00413AC7" w:rsidRPr="003026BC" w:rsidRDefault="00413AC7" w:rsidP="00413AC7">
      <w:pPr>
        <w:pStyle w:val="affd"/>
        <w:shd w:val="clear" w:color="auto" w:fill="FFFFFF"/>
        <w:spacing w:before="260" w:beforeAutospacing="0" w:after="260" w:afterAutospacing="0" w:line="378" w:lineRule="atLeast"/>
        <w:rPr>
          <w:rFonts w:cs="Times New Roman"/>
          <w:kern w:val="2"/>
          <w:sz w:val="21"/>
          <w:szCs w:val="21"/>
        </w:rPr>
      </w:pPr>
      <w:r w:rsidRPr="003026BC">
        <w:rPr>
          <w:rFonts w:cs="Times New Roman" w:hint="eastAsia"/>
          <w:kern w:val="2"/>
          <w:sz w:val="21"/>
          <w:szCs w:val="21"/>
        </w:rPr>
        <w:t>一、高危漏洞</w:t>
      </w:r>
    </w:p>
    <w:p w14:paraId="0A52CF66" w14:textId="77777777" w:rsidR="00413AC7" w:rsidRPr="003026BC" w:rsidRDefault="00413AC7" w:rsidP="00413AC7">
      <w:pPr>
        <w:spacing w:line="240" w:lineRule="auto"/>
        <w:ind w:firstLineChars="200" w:firstLine="420"/>
        <w:jc w:val="left"/>
        <w:rPr>
          <w:rFonts w:ascii="宋体" w:eastAsia="宋体" w:hAnsi="宋体"/>
          <w:sz w:val="21"/>
          <w:szCs w:val="21"/>
        </w:rPr>
      </w:pPr>
      <w:r w:rsidRPr="003026BC">
        <w:rPr>
          <w:rFonts w:ascii="宋体" w:eastAsia="宋体" w:hAnsi="宋体" w:hint="eastAsia"/>
          <w:sz w:val="21"/>
          <w:szCs w:val="21"/>
        </w:rPr>
        <w:t>无</w:t>
      </w:r>
    </w:p>
    <w:p w14:paraId="25EB3740" w14:textId="77777777" w:rsidR="00413AC7" w:rsidRPr="003026BC" w:rsidRDefault="00413AC7" w:rsidP="00413AC7">
      <w:pPr>
        <w:pStyle w:val="affd"/>
        <w:shd w:val="clear" w:color="auto" w:fill="FFFFFF"/>
        <w:spacing w:before="260" w:beforeAutospacing="0" w:after="260" w:afterAutospacing="0" w:line="378" w:lineRule="atLeast"/>
        <w:rPr>
          <w:rFonts w:cs="Times New Roman"/>
          <w:kern w:val="2"/>
          <w:sz w:val="21"/>
          <w:szCs w:val="21"/>
        </w:rPr>
      </w:pPr>
      <w:r w:rsidRPr="003026BC">
        <w:rPr>
          <w:rFonts w:cs="Times New Roman" w:hint="eastAsia"/>
          <w:kern w:val="2"/>
          <w:sz w:val="21"/>
          <w:szCs w:val="21"/>
        </w:rPr>
        <w:t>二、中危漏洞</w:t>
      </w:r>
    </w:p>
    <w:p w14:paraId="4BB358C2" w14:textId="77777777" w:rsidR="00413AC7" w:rsidRPr="003026BC" w:rsidRDefault="00413AC7" w:rsidP="00413AC7">
      <w:pPr>
        <w:spacing w:line="240" w:lineRule="auto"/>
        <w:ind w:firstLineChars="200" w:firstLine="420"/>
        <w:jc w:val="left"/>
        <w:rPr>
          <w:rFonts w:ascii="宋体" w:eastAsia="宋体" w:hAnsi="宋体"/>
          <w:sz w:val="21"/>
          <w:szCs w:val="21"/>
        </w:rPr>
      </w:pPr>
      <w:r w:rsidRPr="003026BC">
        <w:rPr>
          <w:rFonts w:ascii="宋体" w:eastAsia="宋体" w:hAnsi="宋体" w:hint="eastAsia"/>
          <w:sz w:val="21"/>
          <w:szCs w:val="21"/>
        </w:rPr>
        <w:t>无</w:t>
      </w:r>
    </w:p>
    <w:p w14:paraId="3A60E165" w14:textId="77777777" w:rsidR="00413AC7" w:rsidRPr="003026BC" w:rsidRDefault="00413AC7" w:rsidP="00413AC7">
      <w:pPr>
        <w:pStyle w:val="affd"/>
        <w:shd w:val="clear" w:color="auto" w:fill="FFFFFF"/>
        <w:spacing w:before="260" w:beforeAutospacing="0" w:after="260" w:afterAutospacing="0" w:line="378" w:lineRule="atLeast"/>
        <w:rPr>
          <w:rFonts w:cs="Times New Roman"/>
          <w:kern w:val="2"/>
          <w:sz w:val="21"/>
          <w:szCs w:val="21"/>
        </w:rPr>
      </w:pPr>
      <w:bookmarkStart w:id="268" w:name="_Toc519847457"/>
      <w:r w:rsidRPr="003026BC">
        <w:rPr>
          <w:rFonts w:cs="Times New Roman"/>
          <w:kern w:val="2"/>
          <w:sz w:val="21"/>
          <w:szCs w:val="21"/>
        </w:rPr>
        <w:t xml:space="preserve">5.2 </w:t>
      </w:r>
      <w:r w:rsidRPr="003026BC">
        <w:rPr>
          <w:rFonts w:cs="Times New Roman" w:hint="eastAsia"/>
          <w:kern w:val="2"/>
          <w:sz w:val="21"/>
          <w:szCs w:val="21"/>
        </w:rPr>
        <w:t>主机漏洞扫描</w:t>
      </w:r>
      <w:bookmarkEnd w:id="268"/>
    </w:p>
    <w:p w14:paraId="31B3AE24" w14:textId="11EA8BD9" w:rsidR="00413AC7" w:rsidRDefault="00413AC7" w:rsidP="00413AC7">
      <w:pPr>
        <w:spacing w:line="240" w:lineRule="auto"/>
        <w:ind w:firstLineChars="200" w:firstLine="420"/>
        <w:jc w:val="left"/>
        <w:rPr>
          <w:rFonts w:ascii="宋体" w:eastAsia="宋体" w:hAnsi="宋体"/>
          <w:sz w:val="21"/>
          <w:szCs w:val="21"/>
        </w:rPr>
      </w:pPr>
      <w:r w:rsidRPr="003026BC">
        <w:rPr>
          <w:rFonts w:ascii="宋体" w:eastAsia="宋体" w:hAnsi="宋体" w:hint="eastAsia"/>
          <w:sz w:val="21"/>
          <w:szCs w:val="21"/>
        </w:rPr>
        <w:lastRenderedPageBreak/>
        <w:t>使用Nessus漏洞扫描工具扫描被测主机和安全设备得出以下结论与建议：</w:t>
      </w:r>
    </w:p>
    <w:p w14:paraId="6E03CFCF" w14:textId="4DA82153" w:rsidR="009133A1" w:rsidRPr="003026BC" w:rsidRDefault="009133A1" w:rsidP="00413AC7">
      <w:pPr>
        <w:spacing w:line="240" w:lineRule="auto"/>
        <w:ind w:firstLineChars="200" w:firstLine="420"/>
        <w:jc w:val="left"/>
        <w:rPr>
          <w:rFonts w:ascii="宋体" w:eastAsia="宋体" w:hAnsi="宋体"/>
          <w:sz w:val="21"/>
          <w:szCs w:val="21"/>
        </w:rPr>
      </w:pPr>
      <w:r>
        <w:rPr>
          <w:rFonts w:ascii="宋体" w:eastAsia="宋体" w:hAnsi="宋体" w:hint="eastAsia"/>
          <w:sz w:val="21"/>
          <w:szCs w:val="21"/>
        </w:rPr>
        <w:t>本次测评系统无高危漏洞，存在部分中危漏洞。</w:t>
      </w:r>
    </w:p>
    <w:p w14:paraId="552C7BBC" w14:textId="77777777" w:rsidR="00413AC7" w:rsidRPr="003026BC" w:rsidRDefault="00413AC7" w:rsidP="00413AC7">
      <w:pPr>
        <w:pStyle w:val="affd"/>
        <w:shd w:val="clear" w:color="auto" w:fill="FFFFFF"/>
        <w:spacing w:before="260" w:beforeAutospacing="0" w:after="260" w:afterAutospacing="0" w:line="378" w:lineRule="atLeast"/>
        <w:rPr>
          <w:rFonts w:cs="Times New Roman"/>
          <w:kern w:val="2"/>
          <w:sz w:val="21"/>
          <w:szCs w:val="21"/>
        </w:rPr>
      </w:pPr>
      <w:bookmarkStart w:id="269" w:name="_Hlk5808957"/>
      <w:r w:rsidRPr="003026BC">
        <w:rPr>
          <w:rFonts w:cs="Times New Roman" w:hint="eastAsia"/>
          <w:kern w:val="2"/>
          <w:sz w:val="21"/>
          <w:szCs w:val="21"/>
        </w:rPr>
        <w:t>一、高危漏洞</w:t>
      </w:r>
    </w:p>
    <w:p w14:paraId="2693C147" w14:textId="3FFB2957" w:rsidR="00413AC7" w:rsidRPr="003026BC" w:rsidRDefault="00413AC7" w:rsidP="00413AC7">
      <w:pPr>
        <w:spacing w:line="240" w:lineRule="auto"/>
        <w:ind w:firstLineChars="200" w:firstLine="420"/>
        <w:jc w:val="left"/>
        <w:rPr>
          <w:rFonts w:ascii="宋体" w:eastAsia="宋体" w:hAnsi="宋体"/>
          <w:sz w:val="21"/>
          <w:szCs w:val="21"/>
        </w:rPr>
      </w:pPr>
    </w:p>
    <w:tbl>
      <w:tblPr>
        <w:tblStyle w:val="24"/>
        <w:tblW w:w="9048" w:type="dxa"/>
        <w:tblLayout w:type="fixed"/>
        <w:tblLook w:val="04A0" w:firstRow="1" w:lastRow="0" w:firstColumn="1" w:lastColumn="0" w:noHBand="0" w:noVBand="1"/>
      </w:tblPr>
      <w:tblGrid>
        <w:gridCol w:w="846"/>
        <w:gridCol w:w="3118"/>
        <w:gridCol w:w="5084"/>
      </w:tblGrid>
      <w:tr w:rsidR="009133A1" w:rsidRPr="003026BC" w14:paraId="16B7BD9A" w14:textId="77777777" w:rsidTr="009133A1">
        <w:tc>
          <w:tcPr>
            <w:tcW w:w="846" w:type="dxa"/>
            <w:vAlign w:val="center"/>
          </w:tcPr>
          <w:p w14:paraId="23D605AE" w14:textId="77777777" w:rsidR="009133A1" w:rsidRPr="003026BC" w:rsidRDefault="009133A1" w:rsidP="009133A1">
            <w:pPr>
              <w:jc w:val="center"/>
              <w:rPr>
                <w:rFonts w:ascii="宋体" w:eastAsia="宋体" w:hAnsi="宋体"/>
                <w:sz w:val="21"/>
                <w:szCs w:val="21"/>
              </w:rPr>
            </w:pPr>
            <w:bookmarkStart w:id="270" w:name="_Hlk6335878"/>
            <w:bookmarkEnd w:id="269"/>
            <w:r w:rsidRPr="003026BC">
              <w:rPr>
                <w:rFonts w:ascii="宋体" w:eastAsia="宋体" w:hAnsi="宋体" w:hint="eastAsia"/>
                <w:sz w:val="21"/>
                <w:szCs w:val="21"/>
              </w:rPr>
              <w:t>索引</w:t>
            </w:r>
          </w:p>
        </w:tc>
        <w:tc>
          <w:tcPr>
            <w:tcW w:w="3118" w:type="dxa"/>
            <w:vAlign w:val="center"/>
          </w:tcPr>
          <w:p w14:paraId="64A4A03A" w14:textId="77777777" w:rsidR="009133A1" w:rsidRPr="003026BC" w:rsidRDefault="009133A1" w:rsidP="009133A1">
            <w:pPr>
              <w:jc w:val="center"/>
              <w:rPr>
                <w:rFonts w:ascii="宋体" w:eastAsia="宋体" w:hAnsi="宋体"/>
                <w:sz w:val="21"/>
                <w:szCs w:val="21"/>
              </w:rPr>
            </w:pPr>
            <w:r w:rsidRPr="003026BC">
              <w:rPr>
                <w:rFonts w:ascii="宋体" w:eastAsia="宋体" w:hAnsi="宋体" w:hint="eastAsia"/>
                <w:sz w:val="21"/>
                <w:szCs w:val="21"/>
              </w:rPr>
              <w:t>漏洞名称</w:t>
            </w:r>
          </w:p>
        </w:tc>
        <w:tc>
          <w:tcPr>
            <w:tcW w:w="5084" w:type="dxa"/>
            <w:vAlign w:val="center"/>
          </w:tcPr>
          <w:p w14:paraId="1AA3BDDE" w14:textId="77777777" w:rsidR="009133A1" w:rsidRPr="003026BC" w:rsidRDefault="009133A1" w:rsidP="009133A1">
            <w:pPr>
              <w:jc w:val="center"/>
              <w:rPr>
                <w:rFonts w:ascii="宋体" w:eastAsia="宋体" w:hAnsi="宋体"/>
                <w:sz w:val="21"/>
                <w:szCs w:val="21"/>
              </w:rPr>
            </w:pPr>
            <w:r w:rsidRPr="003026BC">
              <w:rPr>
                <w:rFonts w:ascii="宋体" w:eastAsia="宋体" w:hAnsi="宋体" w:hint="eastAsia"/>
                <w:sz w:val="21"/>
                <w:szCs w:val="21"/>
              </w:rPr>
              <w:t>描述</w:t>
            </w:r>
          </w:p>
        </w:tc>
      </w:tr>
      <w:tr w:rsidR="009133A1" w:rsidRPr="003026BC" w14:paraId="704B6E46" w14:textId="77777777" w:rsidTr="009133A1">
        <w:trPr>
          <w:trHeight w:val="768"/>
        </w:trPr>
        <w:tc>
          <w:tcPr>
            <w:tcW w:w="846" w:type="dxa"/>
            <w:vAlign w:val="center"/>
          </w:tcPr>
          <w:p w14:paraId="21F16928" w14:textId="77777777" w:rsidR="009133A1" w:rsidRPr="003026BC" w:rsidRDefault="009133A1" w:rsidP="009133A1">
            <w:pPr>
              <w:jc w:val="center"/>
              <w:rPr>
                <w:rFonts w:ascii="宋体" w:eastAsia="宋体" w:hAnsi="宋体"/>
                <w:sz w:val="21"/>
                <w:szCs w:val="21"/>
              </w:rPr>
            </w:pPr>
            <w:r>
              <w:rPr>
                <w:rFonts w:ascii="宋体" w:eastAsia="宋体" w:hAnsi="宋体" w:hint="eastAsia"/>
                <w:sz w:val="21"/>
                <w:szCs w:val="21"/>
              </w:rPr>
              <w:t>1</w:t>
            </w:r>
          </w:p>
        </w:tc>
        <w:tc>
          <w:tcPr>
            <w:tcW w:w="8202" w:type="dxa"/>
            <w:gridSpan w:val="2"/>
            <w:vAlign w:val="center"/>
          </w:tcPr>
          <w:p w14:paraId="455BDD73" w14:textId="77777777" w:rsidR="009133A1" w:rsidRPr="003026BC" w:rsidRDefault="009133A1" w:rsidP="009133A1">
            <w:pPr>
              <w:jc w:val="center"/>
              <w:rPr>
                <w:rFonts w:ascii="宋体" w:eastAsia="宋体" w:hAnsi="宋体" w:cs="Segoe UI"/>
                <w:sz w:val="21"/>
                <w:szCs w:val="21"/>
                <w:shd w:val="clear" w:color="auto" w:fill="FFFFFF"/>
              </w:rPr>
            </w:pPr>
            <w:r>
              <w:rPr>
                <w:rFonts w:ascii="宋体" w:eastAsia="宋体" w:hAnsi="宋体" w:cs="Segoe UI" w:hint="eastAsia"/>
                <w:sz w:val="21"/>
                <w:szCs w:val="21"/>
                <w:shd w:val="clear" w:color="auto" w:fill="FFFFFF"/>
              </w:rPr>
              <w:t>未扫描出高危漏洞</w:t>
            </w:r>
          </w:p>
        </w:tc>
      </w:tr>
      <w:bookmarkEnd w:id="270"/>
    </w:tbl>
    <w:p w14:paraId="55AFDF34" w14:textId="77777777" w:rsidR="00413AC7" w:rsidRPr="003026BC" w:rsidRDefault="00413AC7" w:rsidP="00413AC7">
      <w:pPr>
        <w:rPr>
          <w:rFonts w:ascii="宋体" w:eastAsia="宋体" w:hAnsi="宋体"/>
          <w:sz w:val="21"/>
          <w:szCs w:val="21"/>
        </w:rPr>
      </w:pPr>
    </w:p>
    <w:p w14:paraId="5712B6F0" w14:textId="77777777" w:rsidR="00413AC7" w:rsidRPr="003026BC" w:rsidRDefault="00413AC7" w:rsidP="00413AC7">
      <w:pPr>
        <w:pStyle w:val="affd"/>
        <w:shd w:val="clear" w:color="auto" w:fill="FFFFFF"/>
        <w:spacing w:before="260" w:beforeAutospacing="0" w:after="260" w:afterAutospacing="0" w:line="378" w:lineRule="atLeast"/>
        <w:rPr>
          <w:rFonts w:cs="Times New Roman"/>
          <w:kern w:val="2"/>
          <w:sz w:val="21"/>
          <w:szCs w:val="21"/>
        </w:rPr>
      </w:pPr>
      <w:r w:rsidRPr="003026BC">
        <w:rPr>
          <w:rFonts w:cs="Times New Roman" w:hint="eastAsia"/>
          <w:kern w:val="2"/>
          <w:sz w:val="21"/>
          <w:szCs w:val="21"/>
        </w:rPr>
        <w:t>二、中危漏洞</w:t>
      </w:r>
    </w:p>
    <w:tbl>
      <w:tblPr>
        <w:tblStyle w:val="24"/>
        <w:tblW w:w="8359" w:type="dxa"/>
        <w:tblLook w:val="04A0" w:firstRow="1" w:lastRow="0" w:firstColumn="1" w:lastColumn="0" w:noHBand="0" w:noVBand="1"/>
      </w:tblPr>
      <w:tblGrid>
        <w:gridCol w:w="846"/>
        <w:gridCol w:w="3118"/>
        <w:gridCol w:w="4395"/>
      </w:tblGrid>
      <w:tr w:rsidR="00413AC7" w:rsidRPr="003026BC" w14:paraId="56764345" w14:textId="77777777" w:rsidTr="003C7A08">
        <w:tc>
          <w:tcPr>
            <w:tcW w:w="846" w:type="dxa"/>
            <w:vAlign w:val="center"/>
          </w:tcPr>
          <w:p w14:paraId="0401085B" w14:textId="77777777" w:rsidR="00413AC7" w:rsidRPr="003026BC" w:rsidRDefault="00413AC7" w:rsidP="003026BC">
            <w:pPr>
              <w:jc w:val="center"/>
              <w:rPr>
                <w:rFonts w:ascii="宋体" w:eastAsia="宋体" w:hAnsi="宋体"/>
                <w:sz w:val="21"/>
                <w:szCs w:val="21"/>
              </w:rPr>
            </w:pPr>
            <w:r w:rsidRPr="003026BC">
              <w:rPr>
                <w:rFonts w:ascii="宋体" w:eastAsia="宋体" w:hAnsi="宋体" w:hint="eastAsia"/>
                <w:sz w:val="21"/>
                <w:szCs w:val="21"/>
              </w:rPr>
              <w:t>索引</w:t>
            </w:r>
          </w:p>
        </w:tc>
        <w:tc>
          <w:tcPr>
            <w:tcW w:w="3118" w:type="dxa"/>
            <w:vAlign w:val="center"/>
          </w:tcPr>
          <w:p w14:paraId="36AA4581" w14:textId="77777777" w:rsidR="00413AC7" w:rsidRPr="003026BC" w:rsidRDefault="00413AC7" w:rsidP="003026BC">
            <w:pPr>
              <w:jc w:val="center"/>
              <w:rPr>
                <w:rFonts w:ascii="宋体" w:eastAsia="宋体" w:hAnsi="宋体"/>
                <w:sz w:val="21"/>
                <w:szCs w:val="21"/>
              </w:rPr>
            </w:pPr>
            <w:r w:rsidRPr="003026BC">
              <w:rPr>
                <w:rFonts w:ascii="宋体" w:eastAsia="宋体" w:hAnsi="宋体" w:hint="eastAsia"/>
                <w:sz w:val="21"/>
                <w:szCs w:val="21"/>
              </w:rPr>
              <w:t>漏洞名称</w:t>
            </w:r>
          </w:p>
        </w:tc>
        <w:tc>
          <w:tcPr>
            <w:tcW w:w="4395" w:type="dxa"/>
            <w:vAlign w:val="center"/>
          </w:tcPr>
          <w:p w14:paraId="3D39336A" w14:textId="77777777" w:rsidR="00413AC7" w:rsidRPr="003026BC" w:rsidRDefault="00413AC7" w:rsidP="003026BC">
            <w:pPr>
              <w:jc w:val="center"/>
              <w:rPr>
                <w:rFonts w:ascii="宋体" w:eastAsia="宋体" w:hAnsi="宋体"/>
                <w:sz w:val="21"/>
                <w:szCs w:val="21"/>
              </w:rPr>
            </w:pPr>
            <w:r w:rsidRPr="003026BC">
              <w:rPr>
                <w:rFonts w:ascii="宋体" w:eastAsia="宋体" w:hAnsi="宋体" w:hint="eastAsia"/>
                <w:sz w:val="21"/>
                <w:szCs w:val="21"/>
              </w:rPr>
              <w:t>描述</w:t>
            </w:r>
          </w:p>
        </w:tc>
      </w:tr>
      <w:tr w:rsidR="00413AC7" w:rsidRPr="003026BC" w14:paraId="329142A9" w14:textId="77777777" w:rsidTr="003C7A08">
        <w:tc>
          <w:tcPr>
            <w:tcW w:w="846" w:type="dxa"/>
            <w:vAlign w:val="center"/>
          </w:tcPr>
          <w:p w14:paraId="11FF9F23" w14:textId="77777777" w:rsidR="00413AC7" w:rsidRPr="003026BC" w:rsidRDefault="00413AC7" w:rsidP="003026BC">
            <w:pPr>
              <w:jc w:val="center"/>
              <w:rPr>
                <w:rFonts w:ascii="宋体" w:eastAsia="宋体" w:hAnsi="宋体"/>
                <w:sz w:val="21"/>
                <w:szCs w:val="21"/>
              </w:rPr>
            </w:pPr>
            <w:r w:rsidRPr="003026BC">
              <w:rPr>
                <w:rFonts w:ascii="宋体" w:eastAsia="宋体" w:hAnsi="宋体" w:hint="eastAsia"/>
                <w:sz w:val="21"/>
                <w:szCs w:val="21"/>
              </w:rPr>
              <w:t>1</w:t>
            </w:r>
          </w:p>
        </w:tc>
        <w:tc>
          <w:tcPr>
            <w:tcW w:w="3118" w:type="dxa"/>
          </w:tcPr>
          <w:p w14:paraId="1688B8DD" w14:textId="77777777" w:rsidR="00413AC7" w:rsidRPr="003026BC" w:rsidRDefault="00413AC7" w:rsidP="003026BC">
            <w:pPr>
              <w:rPr>
                <w:rFonts w:ascii="宋体" w:eastAsia="宋体" w:hAnsi="宋体"/>
                <w:sz w:val="21"/>
                <w:szCs w:val="21"/>
              </w:rPr>
            </w:pPr>
            <w:r w:rsidRPr="003026BC">
              <w:rPr>
                <w:rFonts w:ascii="宋体" w:eastAsia="宋体" w:hAnsi="宋体" w:hint="eastAsia"/>
                <w:sz w:val="21"/>
                <w:szCs w:val="21"/>
              </w:rPr>
              <w:t>启用IP转发。</w:t>
            </w:r>
          </w:p>
          <w:p w14:paraId="1628C423" w14:textId="77777777" w:rsidR="00413AC7" w:rsidRPr="003026BC" w:rsidRDefault="00413AC7" w:rsidP="003026BC">
            <w:pPr>
              <w:rPr>
                <w:rFonts w:ascii="宋体" w:eastAsia="宋体" w:hAnsi="宋体"/>
                <w:sz w:val="21"/>
                <w:szCs w:val="21"/>
              </w:rPr>
            </w:pPr>
          </w:p>
          <w:p w14:paraId="34F941FD" w14:textId="3C84F7FA" w:rsidR="00413AC7" w:rsidRPr="003026BC" w:rsidRDefault="00413AC7" w:rsidP="003026BC">
            <w:pPr>
              <w:ind w:left="420" w:hangingChars="200" w:hanging="420"/>
              <w:rPr>
                <w:rFonts w:ascii="宋体" w:eastAsia="宋体" w:hAnsi="宋体"/>
                <w:sz w:val="21"/>
                <w:szCs w:val="21"/>
              </w:rPr>
            </w:pPr>
            <w:r w:rsidRPr="003026BC">
              <w:rPr>
                <w:rFonts w:ascii="宋体" w:eastAsia="宋体" w:hAnsi="宋体" w:hint="eastAsia"/>
                <w:sz w:val="21"/>
                <w:szCs w:val="21"/>
              </w:rPr>
              <w:t>IP：</w:t>
            </w:r>
            <w:r w:rsidR="00C52EF7">
              <w:rPr>
                <w:rFonts w:ascii="宋体" w:eastAsia="宋体" w:hAnsi="宋体" w:cs="Segoe UI"/>
                <w:sz w:val="21"/>
                <w:szCs w:val="21"/>
              </w:rPr>
              <w:t>192.168.X.X</w:t>
            </w:r>
            <w:r w:rsidRPr="003026BC">
              <w:rPr>
                <w:rFonts w:ascii="宋体" w:eastAsia="宋体" w:hAnsi="宋体" w:cs="Segoe UI"/>
                <w:sz w:val="21"/>
                <w:szCs w:val="21"/>
              </w:rPr>
              <w:br/>
            </w:r>
            <w:proofErr w:type="spellStart"/>
            <w:proofErr w:type="gramStart"/>
            <w:r w:rsidR="00C52EF7">
              <w:rPr>
                <w:rFonts w:ascii="宋体" w:eastAsia="宋体" w:hAnsi="宋体" w:cs="Segoe UI"/>
                <w:sz w:val="21"/>
                <w:szCs w:val="21"/>
              </w:rPr>
              <w:t>192.168.X</w:t>
            </w:r>
            <w:proofErr w:type="gramEnd"/>
            <w:r w:rsidR="00C52EF7">
              <w:rPr>
                <w:rFonts w:ascii="宋体" w:eastAsia="宋体" w:hAnsi="宋体" w:cs="Segoe UI"/>
                <w:sz w:val="21"/>
                <w:szCs w:val="21"/>
              </w:rPr>
              <w:t>.X</w:t>
            </w:r>
            <w:proofErr w:type="spellEnd"/>
            <w:r w:rsidRPr="003026BC">
              <w:rPr>
                <w:rFonts w:ascii="宋体" w:eastAsia="宋体" w:hAnsi="宋体" w:cs="Segoe UI"/>
                <w:sz w:val="21"/>
                <w:szCs w:val="21"/>
              </w:rPr>
              <w:br/>
            </w:r>
            <w:proofErr w:type="spellStart"/>
            <w:r w:rsidR="00C52EF7">
              <w:rPr>
                <w:rFonts w:ascii="宋体" w:eastAsia="宋体" w:hAnsi="宋体" w:cs="Segoe UI"/>
                <w:sz w:val="21"/>
                <w:szCs w:val="21"/>
              </w:rPr>
              <w:t>192.168.X.X</w:t>
            </w:r>
            <w:proofErr w:type="spellEnd"/>
          </w:p>
          <w:p w14:paraId="5965677E" w14:textId="77777777" w:rsidR="00413AC7" w:rsidRPr="003026BC" w:rsidRDefault="00413AC7" w:rsidP="003026BC">
            <w:pPr>
              <w:rPr>
                <w:rFonts w:ascii="宋体" w:eastAsia="宋体" w:hAnsi="宋体"/>
                <w:sz w:val="21"/>
                <w:szCs w:val="21"/>
              </w:rPr>
            </w:pPr>
          </w:p>
        </w:tc>
        <w:tc>
          <w:tcPr>
            <w:tcW w:w="4395" w:type="dxa"/>
          </w:tcPr>
          <w:p w14:paraId="22402BC9" w14:textId="77777777" w:rsidR="00413AC7" w:rsidRPr="003026BC" w:rsidRDefault="00413AC7" w:rsidP="003026BC">
            <w:pPr>
              <w:rPr>
                <w:rFonts w:ascii="宋体" w:eastAsia="宋体" w:hAnsi="宋体" w:cs="Segoe UI"/>
                <w:sz w:val="21"/>
                <w:szCs w:val="21"/>
                <w:shd w:val="clear" w:color="auto" w:fill="FFFFFF"/>
              </w:rPr>
            </w:pPr>
            <w:r w:rsidRPr="003026BC">
              <w:rPr>
                <w:rFonts w:ascii="宋体" w:eastAsia="宋体" w:hAnsi="宋体" w:cs="Segoe UI" w:hint="eastAsia"/>
                <w:sz w:val="21"/>
                <w:szCs w:val="21"/>
                <w:shd w:val="clear" w:color="auto" w:fill="FFFFFF"/>
              </w:rPr>
              <w:t>远程主机已启用IP转发。攻击者可以利用此漏洞通过主机路由数据包，并可能绕过某些防火墙/路由器/ NAC过滤。除非远程主机是路由器，否则建议禁用IP转发。</w:t>
            </w:r>
          </w:p>
          <w:p w14:paraId="12DC7DC9" w14:textId="77777777" w:rsidR="00413AC7" w:rsidRPr="003026BC" w:rsidRDefault="00413AC7" w:rsidP="003026BC">
            <w:pPr>
              <w:rPr>
                <w:rFonts w:ascii="宋体" w:eastAsia="宋体" w:hAnsi="宋体" w:cs="Segoe UI"/>
                <w:sz w:val="21"/>
                <w:szCs w:val="21"/>
                <w:shd w:val="clear" w:color="auto" w:fill="FFFFFF"/>
              </w:rPr>
            </w:pPr>
          </w:p>
          <w:p w14:paraId="2FD2519A" w14:textId="77777777" w:rsidR="00413AC7" w:rsidRPr="003026BC" w:rsidRDefault="00413AC7" w:rsidP="003026BC">
            <w:pPr>
              <w:rPr>
                <w:rFonts w:ascii="宋体" w:eastAsia="宋体" w:hAnsi="宋体" w:cs="Segoe UI"/>
                <w:sz w:val="21"/>
                <w:szCs w:val="21"/>
                <w:shd w:val="clear" w:color="auto" w:fill="FFFFFF"/>
              </w:rPr>
            </w:pPr>
            <w:r w:rsidRPr="003026BC">
              <w:rPr>
                <w:rFonts w:ascii="宋体" w:eastAsia="宋体" w:hAnsi="宋体" w:cs="Segoe UI" w:hint="eastAsia"/>
                <w:sz w:val="21"/>
                <w:szCs w:val="21"/>
                <w:shd w:val="clear" w:color="auto" w:fill="FFFFFF"/>
              </w:rPr>
              <w:t>建议：</w:t>
            </w:r>
            <w:r w:rsidRPr="003026BC">
              <w:rPr>
                <w:rFonts w:ascii="宋体" w:eastAsia="宋体" w:hAnsi="宋体" w:cs="Segoe UI"/>
                <w:sz w:val="21"/>
                <w:szCs w:val="21"/>
                <w:shd w:val="clear" w:color="auto" w:fill="FFFFFF"/>
              </w:rPr>
              <w:t xml:space="preserve">在Linux上，您可以通过执行以下操作来禁用IP转发：echo 0&gt; / proc / sys / net / ipv4 / </w:t>
            </w:r>
            <w:proofErr w:type="spellStart"/>
            <w:r w:rsidRPr="003026BC">
              <w:rPr>
                <w:rFonts w:ascii="宋体" w:eastAsia="宋体" w:hAnsi="宋体" w:cs="Segoe UI"/>
                <w:sz w:val="21"/>
                <w:szCs w:val="21"/>
                <w:shd w:val="clear" w:color="auto" w:fill="FFFFFF"/>
              </w:rPr>
              <w:t>ip_forward</w:t>
            </w:r>
            <w:proofErr w:type="spellEnd"/>
            <w:r w:rsidRPr="003026BC">
              <w:rPr>
                <w:rFonts w:ascii="宋体" w:eastAsia="宋体" w:hAnsi="宋体" w:cs="Segoe UI"/>
                <w:sz w:val="21"/>
                <w:szCs w:val="21"/>
                <w:shd w:val="clear" w:color="auto" w:fill="FFFFFF"/>
              </w:rPr>
              <w:br/>
              <w:t xml:space="preserve">在Windows上，在Mac OS的HKEY_LOCAL_MACHINE \ System \ </w:t>
            </w:r>
            <w:proofErr w:type="spellStart"/>
            <w:r w:rsidRPr="003026BC">
              <w:rPr>
                <w:rFonts w:ascii="宋体" w:eastAsia="宋体" w:hAnsi="宋体" w:cs="Segoe UI"/>
                <w:sz w:val="21"/>
                <w:szCs w:val="21"/>
                <w:shd w:val="clear" w:color="auto" w:fill="FFFFFF"/>
              </w:rPr>
              <w:t>CurrentControlSet</w:t>
            </w:r>
            <w:proofErr w:type="spellEnd"/>
            <w:r w:rsidRPr="003026BC">
              <w:rPr>
                <w:rFonts w:ascii="宋体" w:eastAsia="宋体" w:hAnsi="宋体" w:cs="Segoe UI"/>
                <w:sz w:val="21"/>
                <w:szCs w:val="21"/>
                <w:shd w:val="clear" w:color="auto" w:fill="FFFFFF"/>
              </w:rPr>
              <w:t xml:space="preserve"> \ Services \ </w:t>
            </w:r>
            <w:proofErr w:type="spellStart"/>
            <w:r w:rsidRPr="003026BC">
              <w:rPr>
                <w:rFonts w:ascii="宋体" w:eastAsia="宋体" w:hAnsi="宋体" w:cs="Segoe UI"/>
                <w:sz w:val="21"/>
                <w:szCs w:val="21"/>
                <w:shd w:val="clear" w:color="auto" w:fill="FFFFFF"/>
              </w:rPr>
              <w:t>Tcpip</w:t>
            </w:r>
            <w:proofErr w:type="spellEnd"/>
            <w:r w:rsidRPr="003026BC">
              <w:rPr>
                <w:rFonts w:ascii="宋体" w:eastAsia="宋体" w:hAnsi="宋体" w:cs="Segoe UI"/>
                <w:sz w:val="21"/>
                <w:szCs w:val="21"/>
                <w:shd w:val="clear" w:color="auto" w:fill="FFFFFF"/>
              </w:rPr>
              <w:t xml:space="preserve"> \ Parameters 下，</w:t>
            </w:r>
            <w:proofErr w:type="gramStart"/>
            <w:r w:rsidRPr="003026BC">
              <w:rPr>
                <w:rFonts w:ascii="宋体" w:eastAsia="宋体" w:hAnsi="宋体" w:cs="Segoe UI"/>
                <w:sz w:val="21"/>
                <w:szCs w:val="21"/>
                <w:shd w:val="clear" w:color="auto" w:fill="FFFFFF"/>
              </w:rPr>
              <w:t xml:space="preserve">将键“ </w:t>
            </w:r>
            <w:proofErr w:type="spellStart"/>
            <w:r w:rsidRPr="003026BC">
              <w:rPr>
                <w:rFonts w:ascii="宋体" w:eastAsia="宋体" w:hAnsi="宋体" w:cs="Segoe UI"/>
                <w:sz w:val="21"/>
                <w:szCs w:val="21"/>
                <w:shd w:val="clear" w:color="auto" w:fill="FFFFFF"/>
              </w:rPr>
              <w:t>IPEnableRouter</w:t>
            </w:r>
            <w:proofErr w:type="spellEnd"/>
            <w:r w:rsidRPr="003026BC">
              <w:rPr>
                <w:rFonts w:ascii="宋体" w:eastAsia="宋体" w:hAnsi="宋体" w:cs="Segoe UI"/>
                <w:sz w:val="21"/>
                <w:szCs w:val="21"/>
                <w:shd w:val="clear" w:color="auto" w:fill="FFFFFF"/>
              </w:rPr>
              <w:t>”</w:t>
            </w:r>
            <w:proofErr w:type="gramEnd"/>
            <w:r w:rsidRPr="003026BC">
              <w:rPr>
                <w:rFonts w:ascii="宋体" w:eastAsia="宋体" w:hAnsi="宋体" w:cs="Segoe UI"/>
                <w:sz w:val="21"/>
                <w:szCs w:val="21"/>
                <w:shd w:val="clear" w:color="auto" w:fill="FFFFFF"/>
              </w:rPr>
              <w:t>设置为0</w:t>
            </w:r>
            <w:r w:rsidRPr="003026BC">
              <w:rPr>
                <w:rFonts w:ascii="宋体" w:eastAsia="宋体" w:hAnsi="宋体" w:cs="Segoe UI"/>
                <w:sz w:val="21"/>
                <w:szCs w:val="21"/>
                <w:shd w:val="clear" w:color="auto" w:fill="FFFFFF"/>
              </w:rPr>
              <w:br/>
              <w:t>X，您可以通过执行以下命令来禁用IP转发：</w:t>
            </w:r>
            <w:proofErr w:type="spellStart"/>
            <w:r w:rsidRPr="003026BC">
              <w:rPr>
                <w:rFonts w:ascii="宋体" w:eastAsia="宋体" w:hAnsi="宋体" w:cs="Segoe UI"/>
                <w:sz w:val="21"/>
                <w:szCs w:val="21"/>
                <w:shd w:val="clear" w:color="auto" w:fill="FFFFFF"/>
              </w:rPr>
              <w:t>sysctl</w:t>
            </w:r>
            <w:proofErr w:type="spellEnd"/>
            <w:r w:rsidRPr="003026BC">
              <w:rPr>
                <w:rFonts w:ascii="宋体" w:eastAsia="宋体" w:hAnsi="宋体" w:cs="Segoe UI"/>
                <w:sz w:val="21"/>
                <w:szCs w:val="21"/>
                <w:shd w:val="clear" w:color="auto" w:fill="FFFFFF"/>
              </w:rPr>
              <w:t xml:space="preserve"> -w </w:t>
            </w:r>
            <w:proofErr w:type="spellStart"/>
            <w:proofErr w:type="gramStart"/>
            <w:r w:rsidRPr="003026BC">
              <w:rPr>
                <w:rFonts w:ascii="宋体" w:eastAsia="宋体" w:hAnsi="宋体" w:cs="Segoe UI"/>
                <w:sz w:val="21"/>
                <w:szCs w:val="21"/>
                <w:shd w:val="clear" w:color="auto" w:fill="FFFFFF"/>
              </w:rPr>
              <w:t>net.inet</w:t>
            </w:r>
            <w:proofErr w:type="gramEnd"/>
            <w:r w:rsidRPr="003026BC">
              <w:rPr>
                <w:rFonts w:ascii="宋体" w:eastAsia="宋体" w:hAnsi="宋体" w:cs="Segoe UI"/>
                <w:sz w:val="21"/>
                <w:szCs w:val="21"/>
                <w:shd w:val="clear" w:color="auto" w:fill="FFFFFF"/>
              </w:rPr>
              <w:t>.ip.forwarding</w:t>
            </w:r>
            <w:proofErr w:type="spellEnd"/>
            <w:r w:rsidRPr="003026BC">
              <w:rPr>
                <w:rFonts w:ascii="宋体" w:eastAsia="宋体" w:hAnsi="宋体" w:cs="Segoe UI"/>
                <w:sz w:val="21"/>
                <w:szCs w:val="21"/>
                <w:shd w:val="clear" w:color="auto" w:fill="FFFFFF"/>
              </w:rPr>
              <w:t xml:space="preserve"> = 0</w:t>
            </w:r>
          </w:p>
        </w:tc>
      </w:tr>
      <w:tr w:rsidR="00413AC7" w:rsidRPr="003026BC" w14:paraId="40554470" w14:textId="77777777" w:rsidTr="003C7A08">
        <w:tc>
          <w:tcPr>
            <w:tcW w:w="846" w:type="dxa"/>
            <w:vAlign w:val="center"/>
          </w:tcPr>
          <w:p w14:paraId="09B70C57" w14:textId="77777777" w:rsidR="00413AC7" w:rsidRPr="003026BC" w:rsidRDefault="00413AC7" w:rsidP="003026BC">
            <w:pPr>
              <w:jc w:val="center"/>
              <w:rPr>
                <w:rFonts w:ascii="宋体" w:eastAsia="宋体" w:hAnsi="宋体"/>
                <w:sz w:val="21"/>
                <w:szCs w:val="21"/>
              </w:rPr>
            </w:pPr>
            <w:r w:rsidRPr="003026BC">
              <w:rPr>
                <w:rFonts w:ascii="宋体" w:eastAsia="宋体" w:hAnsi="宋体"/>
                <w:sz w:val="21"/>
                <w:szCs w:val="21"/>
              </w:rPr>
              <w:t>2</w:t>
            </w:r>
          </w:p>
        </w:tc>
        <w:tc>
          <w:tcPr>
            <w:tcW w:w="3118" w:type="dxa"/>
          </w:tcPr>
          <w:p w14:paraId="4E6108E5" w14:textId="77777777" w:rsidR="00413AC7" w:rsidRPr="003026BC" w:rsidRDefault="00413AC7" w:rsidP="003026BC">
            <w:pPr>
              <w:rPr>
                <w:rFonts w:ascii="宋体" w:eastAsia="宋体" w:hAnsi="宋体"/>
                <w:sz w:val="21"/>
                <w:szCs w:val="21"/>
              </w:rPr>
            </w:pPr>
            <w:r w:rsidRPr="003026BC">
              <w:rPr>
                <w:rFonts w:ascii="宋体" w:eastAsia="宋体" w:hAnsi="宋体" w:hint="eastAsia"/>
                <w:sz w:val="21"/>
                <w:szCs w:val="21"/>
              </w:rPr>
              <w:t>SSL证书</w:t>
            </w:r>
          </w:p>
          <w:p w14:paraId="7B9F283B" w14:textId="77777777" w:rsidR="00413AC7" w:rsidRPr="003026BC" w:rsidRDefault="00413AC7" w:rsidP="003026BC">
            <w:pPr>
              <w:rPr>
                <w:rFonts w:ascii="宋体" w:eastAsia="宋体" w:hAnsi="宋体"/>
                <w:sz w:val="21"/>
                <w:szCs w:val="21"/>
              </w:rPr>
            </w:pPr>
          </w:p>
          <w:p w14:paraId="23D766FB" w14:textId="6B9B293D" w:rsidR="00413AC7" w:rsidRPr="003026BC" w:rsidRDefault="00413AC7" w:rsidP="003026BC">
            <w:pPr>
              <w:rPr>
                <w:rFonts w:ascii="宋体" w:eastAsia="宋体" w:hAnsi="宋体"/>
                <w:sz w:val="21"/>
                <w:szCs w:val="21"/>
              </w:rPr>
            </w:pPr>
            <w:r w:rsidRPr="003026BC">
              <w:rPr>
                <w:rFonts w:ascii="宋体" w:eastAsia="宋体" w:hAnsi="宋体" w:hint="eastAsia"/>
                <w:sz w:val="21"/>
                <w:szCs w:val="21"/>
              </w:rPr>
              <w:t>IP：</w:t>
            </w:r>
            <w:r w:rsidR="00C52EF7">
              <w:rPr>
                <w:rFonts w:ascii="宋体" w:eastAsia="宋体" w:hAnsi="宋体" w:cs="Segoe UI"/>
                <w:sz w:val="21"/>
                <w:szCs w:val="21"/>
              </w:rPr>
              <w:t>192.168.X.X</w:t>
            </w:r>
          </w:p>
          <w:p w14:paraId="1996754A" w14:textId="37A5FD4B" w:rsidR="00413AC7" w:rsidRPr="003026BC" w:rsidRDefault="00C52EF7" w:rsidP="003026BC">
            <w:pPr>
              <w:ind w:firstLineChars="100" w:firstLine="210"/>
              <w:rPr>
                <w:rFonts w:ascii="宋体" w:eastAsia="宋体" w:hAnsi="宋体"/>
                <w:sz w:val="21"/>
                <w:szCs w:val="21"/>
              </w:rPr>
            </w:pPr>
            <w:r>
              <w:rPr>
                <w:rFonts w:ascii="宋体" w:eastAsia="宋体" w:hAnsi="宋体" w:cs="Segoe UI"/>
                <w:sz w:val="21"/>
                <w:szCs w:val="21"/>
              </w:rPr>
              <w:lastRenderedPageBreak/>
              <w:t>192.168.X.X</w:t>
            </w:r>
          </w:p>
          <w:p w14:paraId="3C1E6403" w14:textId="70941299" w:rsidR="00413AC7" w:rsidRPr="003026BC" w:rsidRDefault="00C52EF7" w:rsidP="003026BC">
            <w:pPr>
              <w:ind w:firstLineChars="100" w:firstLine="210"/>
              <w:rPr>
                <w:rFonts w:ascii="宋体" w:eastAsia="宋体" w:hAnsi="宋体" w:cs="Segoe UI"/>
                <w:sz w:val="21"/>
                <w:szCs w:val="21"/>
              </w:rPr>
            </w:pPr>
            <w:r>
              <w:rPr>
                <w:rFonts w:ascii="宋体" w:eastAsia="宋体" w:hAnsi="宋体" w:cs="Segoe UI"/>
                <w:sz w:val="21"/>
                <w:szCs w:val="21"/>
              </w:rPr>
              <w:t>192.168.X.X</w:t>
            </w:r>
          </w:p>
          <w:p w14:paraId="74EF8F8B" w14:textId="759A4D9E" w:rsidR="00413AC7" w:rsidRPr="003026BC" w:rsidRDefault="00C52EF7" w:rsidP="003026BC">
            <w:pPr>
              <w:ind w:firstLineChars="100" w:firstLine="210"/>
              <w:rPr>
                <w:rFonts w:ascii="宋体" w:eastAsia="宋体" w:hAnsi="宋体"/>
                <w:sz w:val="21"/>
                <w:szCs w:val="21"/>
              </w:rPr>
            </w:pPr>
            <w:r>
              <w:rPr>
                <w:rFonts w:ascii="宋体" w:eastAsia="宋体" w:hAnsi="宋体" w:hint="eastAsia"/>
                <w:sz w:val="21"/>
                <w:szCs w:val="21"/>
              </w:rPr>
              <w:t>192.168.X.X</w:t>
            </w:r>
          </w:p>
          <w:p w14:paraId="2562BA23" w14:textId="0A3DE89F" w:rsidR="00413AC7" w:rsidRPr="003026BC" w:rsidRDefault="00C52EF7" w:rsidP="003026BC">
            <w:pPr>
              <w:ind w:firstLineChars="100" w:firstLine="210"/>
              <w:rPr>
                <w:rFonts w:ascii="宋体" w:eastAsia="宋体" w:hAnsi="宋体" w:cs="Segoe UI"/>
                <w:sz w:val="21"/>
                <w:szCs w:val="21"/>
                <w:shd w:val="clear" w:color="auto" w:fill="FFFFFF"/>
              </w:rPr>
            </w:pPr>
            <w:r>
              <w:rPr>
                <w:rFonts w:ascii="宋体" w:eastAsia="宋体" w:hAnsi="宋体" w:cs="Segoe UI"/>
                <w:sz w:val="21"/>
                <w:szCs w:val="21"/>
                <w:shd w:val="clear" w:color="auto" w:fill="FFFFFF"/>
              </w:rPr>
              <w:t>192.168.X.X</w:t>
            </w:r>
          </w:p>
          <w:p w14:paraId="578BA742" w14:textId="3606A565" w:rsidR="00413AC7" w:rsidRPr="003026BC" w:rsidRDefault="00C52EF7" w:rsidP="003026BC">
            <w:pPr>
              <w:ind w:firstLineChars="100" w:firstLine="210"/>
              <w:rPr>
                <w:rFonts w:ascii="宋体" w:eastAsia="宋体" w:hAnsi="宋体" w:cs="Segoe UI"/>
                <w:sz w:val="21"/>
                <w:szCs w:val="21"/>
              </w:rPr>
            </w:pPr>
            <w:r>
              <w:rPr>
                <w:rFonts w:ascii="宋体" w:eastAsia="宋体" w:hAnsi="宋体" w:cs="Segoe UI"/>
                <w:sz w:val="21"/>
                <w:szCs w:val="21"/>
              </w:rPr>
              <w:t>192.168.X.X</w:t>
            </w:r>
          </w:p>
          <w:p w14:paraId="239C60F3" w14:textId="720E684C" w:rsidR="00413AC7" w:rsidRPr="003026BC" w:rsidRDefault="00C52EF7" w:rsidP="003026BC">
            <w:pPr>
              <w:ind w:firstLineChars="100" w:firstLine="210"/>
              <w:rPr>
                <w:rFonts w:ascii="宋体" w:eastAsia="宋体" w:hAnsi="宋体" w:cs="Segoe UI"/>
                <w:sz w:val="21"/>
                <w:szCs w:val="21"/>
              </w:rPr>
            </w:pPr>
            <w:r>
              <w:rPr>
                <w:rFonts w:ascii="宋体" w:eastAsia="宋体" w:hAnsi="宋体" w:cs="Segoe UI"/>
                <w:sz w:val="21"/>
                <w:szCs w:val="21"/>
              </w:rPr>
              <w:t>192.168.X.X</w:t>
            </w:r>
            <w:r w:rsidR="00413AC7" w:rsidRPr="003026BC">
              <w:rPr>
                <w:rFonts w:ascii="宋体" w:eastAsia="宋体" w:hAnsi="宋体" w:cs="Segoe UI"/>
                <w:sz w:val="21"/>
                <w:szCs w:val="21"/>
              </w:rPr>
              <w:t>1</w:t>
            </w:r>
          </w:p>
          <w:p w14:paraId="4140192D" w14:textId="4A59A7D8" w:rsidR="00413AC7" w:rsidRPr="003026BC" w:rsidRDefault="00C52EF7" w:rsidP="003026BC">
            <w:pPr>
              <w:ind w:firstLineChars="100" w:firstLine="210"/>
              <w:rPr>
                <w:rFonts w:ascii="宋体" w:eastAsia="宋体" w:hAnsi="宋体"/>
                <w:sz w:val="21"/>
                <w:szCs w:val="21"/>
              </w:rPr>
            </w:pPr>
            <w:r>
              <w:rPr>
                <w:rFonts w:ascii="宋体" w:eastAsia="宋体" w:hAnsi="宋体" w:cs="Segoe UI"/>
                <w:sz w:val="21"/>
                <w:szCs w:val="21"/>
              </w:rPr>
              <w:t>192.168.X.X</w:t>
            </w:r>
          </w:p>
        </w:tc>
        <w:tc>
          <w:tcPr>
            <w:tcW w:w="4395" w:type="dxa"/>
          </w:tcPr>
          <w:p w14:paraId="5312B773" w14:textId="77777777" w:rsidR="00413AC7" w:rsidRPr="003026BC" w:rsidRDefault="00413AC7" w:rsidP="003026BC">
            <w:pPr>
              <w:rPr>
                <w:rFonts w:ascii="宋体" w:eastAsia="宋体" w:hAnsi="宋体" w:cs="Segoe UI"/>
                <w:sz w:val="21"/>
                <w:szCs w:val="21"/>
                <w:shd w:val="clear" w:color="auto" w:fill="FFFFFF"/>
              </w:rPr>
            </w:pPr>
            <w:r w:rsidRPr="003026BC">
              <w:rPr>
                <w:rFonts w:ascii="宋体" w:eastAsia="宋体" w:hAnsi="宋体" w:cs="Segoe UI"/>
                <w:sz w:val="21"/>
                <w:szCs w:val="21"/>
                <w:shd w:val="clear" w:color="auto" w:fill="FFFFFF"/>
              </w:rPr>
              <w:lastRenderedPageBreak/>
              <w:t>服务器的X.509证书不能被信任</w:t>
            </w:r>
            <w:r w:rsidRPr="003026BC">
              <w:rPr>
                <w:rFonts w:ascii="宋体" w:eastAsia="宋体" w:hAnsi="宋体" w:cs="Segoe UI" w:hint="eastAsia"/>
                <w:sz w:val="21"/>
                <w:szCs w:val="21"/>
                <w:shd w:val="clear" w:color="auto" w:fill="FFFFFF"/>
              </w:rPr>
              <w:t>。</w:t>
            </w:r>
          </w:p>
          <w:p w14:paraId="1014AA65" w14:textId="77777777" w:rsidR="00413AC7" w:rsidRPr="003026BC" w:rsidRDefault="00413AC7" w:rsidP="003026BC">
            <w:pPr>
              <w:rPr>
                <w:rFonts w:ascii="宋体" w:eastAsia="宋体" w:hAnsi="宋体" w:cs="Segoe UI"/>
                <w:sz w:val="21"/>
                <w:szCs w:val="21"/>
                <w:shd w:val="clear" w:color="auto" w:fill="FFFFFF"/>
              </w:rPr>
            </w:pPr>
          </w:p>
          <w:p w14:paraId="03D9A296" w14:textId="77777777" w:rsidR="00413AC7" w:rsidRPr="003026BC" w:rsidRDefault="00413AC7" w:rsidP="003026BC">
            <w:pPr>
              <w:rPr>
                <w:rFonts w:ascii="宋体" w:eastAsia="宋体" w:hAnsi="宋体" w:cs="Segoe UI"/>
                <w:sz w:val="21"/>
                <w:szCs w:val="21"/>
                <w:shd w:val="clear" w:color="auto" w:fill="FFFFFF"/>
              </w:rPr>
            </w:pPr>
          </w:p>
          <w:p w14:paraId="4F3F0951" w14:textId="77777777" w:rsidR="00413AC7" w:rsidRPr="003026BC" w:rsidRDefault="00413AC7" w:rsidP="003026BC">
            <w:pPr>
              <w:rPr>
                <w:rFonts w:ascii="宋体" w:eastAsia="宋体" w:hAnsi="宋体"/>
                <w:sz w:val="21"/>
                <w:szCs w:val="21"/>
              </w:rPr>
            </w:pPr>
            <w:r w:rsidRPr="003026BC">
              <w:rPr>
                <w:rFonts w:ascii="宋体" w:eastAsia="宋体" w:hAnsi="宋体" w:cs="Segoe UI" w:hint="eastAsia"/>
                <w:sz w:val="21"/>
                <w:szCs w:val="21"/>
                <w:shd w:val="clear" w:color="auto" w:fill="FFFFFF"/>
              </w:rPr>
              <w:lastRenderedPageBreak/>
              <w:t>建议：</w:t>
            </w:r>
            <w:r w:rsidRPr="003026BC">
              <w:rPr>
                <w:rFonts w:ascii="宋体" w:eastAsia="宋体" w:hAnsi="宋体" w:cs="Segoe UI"/>
                <w:sz w:val="21"/>
                <w:szCs w:val="21"/>
                <w:shd w:val="clear" w:color="auto" w:fill="FFFFFF"/>
              </w:rPr>
              <w:t>购买或生成</w:t>
            </w:r>
            <w:r w:rsidRPr="003026BC">
              <w:rPr>
                <w:rFonts w:ascii="宋体" w:eastAsia="宋体" w:hAnsi="宋体" w:cs="Segoe UI" w:hint="eastAsia"/>
                <w:sz w:val="21"/>
                <w:szCs w:val="21"/>
                <w:shd w:val="clear" w:color="auto" w:fill="FFFFFF"/>
              </w:rPr>
              <w:t>新</w:t>
            </w:r>
            <w:r w:rsidRPr="003026BC">
              <w:rPr>
                <w:rFonts w:ascii="宋体" w:eastAsia="宋体" w:hAnsi="宋体" w:cs="Segoe UI"/>
                <w:sz w:val="21"/>
                <w:szCs w:val="21"/>
                <w:shd w:val="clear" w:color="auto" w:fill="FFFFFF"/>
              </w:rPr>
              <w:t>证书。</w:t>
            </w:r>
          </w:p>
        </w:tc>
      </w:tr>
      <w:tr w:rsidR="00413AC7" w:rsidRPr="003026BC" w14:paraId="0079618E" w14:textId="77777777" w:rsidTr="003C7A08">
        <w:tc>
          <w:tcPr>
            <w:tcW w:w="846" w:type="dxa"/>
            <w:vAlign w:val="center"/>
          </w:tcPr>
          <w:p w14:paraId="222F58A0" w14:textId="77777777" w:rsidR="00413AC7" w:rsidRPr="003026BC" w:rsidRDefault="00413AC7" w:rsidP="003026BC">
            <w:pPr>
              <w:jc w:val="center"/>
              <w:rPr>
                <w:rFonts w:ascii="宋体" w:eastAsia="宋体" w:hAnsi="宋体"/>
                <w:sz w:val="21"/>
                <w:szCs w:val="21"/>
              </w:rPr>
            </w:pPr>
            <w:r w:rsidRPr="003026BC">
              <w:rPr>
                <w:rFonts w:ascii="宋体" w:eastAsia="宋体" w:hAnsi="宋体" w:hint="eastAsia"/>
                <w:sz w:val="21"/>
                <w:szCs w:val="21"/>
              </w:rPr>
              <w:lastRenderedPageBreak/>
              <w:t>3</w:t>
            </w:r>
          </w:p>
        </w:tc>
        <w:tc>
          <w:tcPr>
            <w:tcW w:w="3118" w:type="dxa"/>
          </w:tcPr>
          <w:p w14:paraId="0D67C719" w14:textId="77777777" w:rsidR="00413AC7" w:rsidRPr="003026BC" w:rsidRDefault="00413AC7" w:rsidP="003026BC">
            <w:pPr>
              <w:rPr>
                <w:rFonts w:ascii="宋体" w:eastAsia="宋体" w:hAnsi="宋体" w:cs="Segoe UI"/>
                <w:sz w:val="21"/>
                <w:szCs w:val="21"/>
                <w:shd w:val="clear" w:color="auto" w:fill="FFFFFF"/>
              </w:rPr>
            </w:pPr>
            <w:r w:rsidRPr="003026BC">
              <w:rPr>
                <w:rFonts w:ascii="宋体" w:eastAsia="宋体" w:hAnsi="宋体" w:cs="Segoe UI"/>
                <w:sz w:val="21"/>
                <w:szCs w:val="21"/>
                <w:shd w:val="clear" w:color="auto" w:fill="FFFFFF"/>
              </w:rPr>
              <w:t>SSL密码</w:t>
            </w:r>
            <w:r w:rsidRPr="003026BC">
              <w:rPr>
                <w:rFonts w:ascii="宋体" w:eastAsia="宋体" w:hAnsi="宋体" w:cs="Segoe UI" w:hint="eastAsia"/>
                <w:sz w:val="21"/>
                <w:szCs w:val="21"/>
                <w:shd w:val="clear" w:color="auto" w:fill="FFFFFF"/>
              </w:rPr>
              <w:t>套件</w:t>
            </w:r>
          </w:p>
          <w:p w14:paraId="614DBCCF" w14:textId="77777777" w:rsidR="00413AC7" w:rsidRPr="003026BC" w:rsidRDefault="00413AC7" w:rsidP="003026BC">
            <w:pPr>
              <w:rPr>
                <w:rFonts w:ascii="宋体" w:eastAsia="宋体" w:hAnsi="宋体" w:cs="Segoe UI"/>
                <w:sz w:val="21"/>
                <w:szCs w:val="21"/>
                <w:shd w:val="clear" w:color="auto" w:fill="FFFFFF"/>
              </w:rPr>
            </w:pPr>
          </w:p>
          <w:p w14:paraId="7E5129E9" w14:textId="77777777" w:rsidR="00413AC7" w:rsidRPr="003026BC" w:rsidRDefault="00413AC7" w:rsidP="003026BC">
            <w:pPr>
              <w:rPr>
                <w:rFonts w:ascii="宋体" w:eastAsia="宋体" w:hAnsi="宋体" w:cs="Segoe UI"/>
                <w:sz w:val="21"/>
                <w:szCs w:val="21"/>
                <w:shd w:val="clear" w:color="auto" w:fill="FFFFFF"/>
              </w:rPr>
            </w:pPr>
          </w:p>
          <w:p w14:paraId="0AC1D240" w14:textId="5879F5DD" w:rsidR="00413AC7" w:rsidRPr="003026BC" w:rsidRDefault="00413AC7" w:rsidP="003026BC">
            <w:pPr>
              <w:rPr>
                <w:rFonts w:ascii="宋体" w:eastAsia="宋体" w:hAnsi="宋体"/>
                <w:sz w:val="21"/>
                <w:szCs w:val="21"/>
              </w:rPr>
            </w:pPr>
            <w:r w:rsidRPr="003026BC">
              <w:rPr>
                <w:rFonts w:ascii="宋体" w:eastAsia="宋体" w:hAnsi="宋体" w:hint="eastAsia"/>
                <w:sz w:val="21"/>
                <w:szCs w:val="21"/>
              </w:rPr>
              <w:t>IP：</w:t>
            </w:r>
            <w:r w:rsidR="00C52EF7">
              <w:rPr>
                <w:rFonts w:ascii="宋体" w:eastAsia="宋体" w:hAnsi="宋体" w:cs="Segoe UI"/>
                <w:sz w:val="21"/>
                <w:szCs w:val="21"/>
              </w:rPr>
              <w:t>192.168.X.X</w:t>
            </w:r>
          </w:p>
          <w:p w14:paraId="48AB8571" w14:textId="06A1DA4E" w:rsidR="00413AC7" w:rsidRPr="003026BC" w:rsidRDefault="00C52EF7" w:rsidP="003026BC">
            <w:pPr>
              <w:ind w:firstLineChars="200" w:firstLine="420"/>
              <w:rPr>
                <w:rFonts w:ascii="宋体" w:eastAsia="宋体" w:hAnsi="宋体" w:cs="Segoe UI"/>
                <w:sz w:val="21"/>
                <w:szCs w:val="21"/>
                <w:shd w:val="clear" w:color="auto" w:fill="FFFFFF"/>
              </w:rPr>
            </w:pPr>
            <w:r>
              <w:rPr>
                <w:rFonts w:ascii="宋体" w:eastAsia="宋体" w:hAnsi="宋体" w:cs="Segoe UI"/>
                <w:sz w:val="21"/>
                <w:szCs w:val="21"/>
              </w:rPr>
              <w:t>192.168.X.X</w:t>
            </w:r>
          </w:p>
          <w:p w14:paraId="772B0F9F" w14:textId="6F907DCC" w:rsidR="00413AC7" w:rsidRPr="003026BC" w:rsidRDefault="00C52EF7" w:rsidP="003026BC">
            <w:pPr>
              <w:ind w:firstLineChars="200" w:firstLine="420"/>
              <w:rPr>
                <w:rFonts w:ascii="宋体" w:eastAsia="宋体" w:hAnsi="宋体" w:cs="Segoe UI"/>
                <w:sz w:val="21"/>
                <w:szCs w:val="21"/>
                <w:shd w:val="clear" w:color="auto" w:fill="FFFFFF"/>
              </w:rPr>
            </w:pPr>
            <w:r>
              <w:rPr>
                <w:rFonts w:ascii="宋体" w:eastAsia="宋体" w:hAnsi="宋体" w:cs="Segoe UI"/>
                <w:sz w:val="21"/>
                <w:szCs w:val="21"/>
              </w:rPr>
              <w:t>192.168.X.X</w:t>
            </w:r>
          </w:p>
          <w:p w14:paraId="4A034338" w14:textId="1E46868F" w:rsidR="00413AC7" w:rsidRPr="003026BC" w:rsidRDefault="00C52EF7" w:rsidP="003026BC">
            <w:pPr>
              <w:ind w:firstLineChars="200" w:firstLine="420"/>
              <w:rPr>
                <w:rFonts w:ascii="宋体" w:eastAsia="宋体" w:hAnsi="宋体" w:cs="Segoe UI"/>
                <w:sz w:val="21"/>
                <w:szCs w:val="21"/>
              </w:rPr>
            </w:pPr>
            <w:r>
              <w:rPr>
                <w:rFonts w:ascii="宋体" w:eastAsia="宋体" w:hAnsi="宋体" w:cs="Segoe UI" w:hint="eastAsia"/>
                <w:sz w:val="21"/>
                <w:szCs w:val="21"/>
              </w:rPr>
              <w:t>192.168.X.X</w:t>
            </w:r>
          </w:p>
          <w:p w14:paraId="7A3689F1" w14:textId="584885FA" w:rsidR="00413AC7" w:rsidRPr="003026BC" w:rsidRDefault="00C52EF7" w:rsidP="003026BC">
            <w:pPr>
              <w:ind w:firstLineChars="200" w:firstLine="420"/>
              <w:rPr>
                <w:rFonts w:ascii="宋体" w:eastAsia="宋体" w:hAnsi="宋体" w:cs="Segoe UI"/>
                <w:sz w:val="21"/>
                <w:szCs w:val="21"/>
              </w:rPr>
            </w:pPr>
            <w:r>
              <w:rPr>
                <w:rFonts w:ascii="宋体" w:eastAsia="宋体" w:hAnsi="宋体" w:cs="Segoe UI"/>
                <w:sz w:val="21"/>
                <w:szCs w:val="21"/>
              </w:rPr>
              <w:t>192.168.X.X</w:t>
            </w:r>
            <w:r w:rsidR="00413AC7" w:rsidRPr="003026BC">
              <w:rPr>
                <w:rFonts w:ascii="宋体" w:eastAsia="宋体" w:hAnsi="宋体" w:cs="Segoe UI"/>
                <w:sz w:val="21"/>
                <w:szCs w:val="21"/>
              </w:rPr>
              <w:t>1</w:t>
            </w:r>
          </w:p>
          <w:p w14:paraId="1956D126" w14:textId="581B1B2D" w:rsidR="00413AC7" w:rsidRPr="003026BC" w:rsidRDefault="00C52EF7" w:rsidP="003026BC">
            <w:pPr>
              <w:ind w:firstLineChars="200" w:firstLine="420"/>
              <w:rPr>
                <w:rFonts w:ascii="宋体" w:eastAsia="宋体" w:hAnsi="宋体" w:cs="Segoe UI"/>
                <w:sz w:val="21"/>
                <w:szCs w:val="21"/>
                <w:shd w:val="clear" w:color="auto" w:fill="FFFFFF"/>
              </w:rPr>
            </w:pPr>
            <w:r>
              <w:rPr>
                <w:rFonts w:ascii="宋体" w:eastAsia="宋体" w:hAnsi="宋体" w:cs="Segoe UI"/>
                <w:sz w:val="21"/>
                <w:szCs w:val="21"/>
              </w:rPr>
              <w:t>192.168.X.X</w:t>
            </w:r>
          </w:p>
        </w:tc>
        <w:tc>
          <w:tcPr>
            <w:tcW w:w="4395" w:type="dxa"/>
          </w:tcPr>
          <w:p w14:paraId="32A2562E" w14:textId="77777777" w:rsidR="00413AC7" w:rsidRPr="003026BC" w:rsidRDefault="00413AC7" w:rsidP="003026BC">
            <w:pPr>
              <w:rPr>
                <w:rFonts w:ascii="宋体" w:eastAsia="宋体" w:hAnsi="宋体" w:cs="Segoe UI"/>
                <w:sz w:val="21"/>
                <w:szCs w:val="21"/>
                <w:shd w:val="clear" w:color="auto" w:fill="FFFFFF"/>
              </w:rPr>
            </w:pPr>
            <w:r w:rsidRPr="003026BC">
              <w:rPr>
                <w:rFonts w:ascii="宋体" w:eastAsia="宋体" w:hAnsi="宋体" w:cs="Segoe UI"/>
                <w:sz w:val="21"/>
                <w:szCs w:val="21"/>
                <w:shd w:val="clear" w:color="auto" w:fill="FFFFFF"/>
              </w:rPr>
              <w:t>远程主机支持使用提供中等强度加密的SSL密码。Nessus将中等强度视为使用密钥长度至少64位且小于112位的任何加密，或者使用3DES加密套件的任何加密。请注意，如果攻击者在同一物理网络上，则规避中等强度的加密非常容易。</w:t>
            </w:r>
          </w:p>
          <w:p w14:paraId="18D0DF1B" w14:textId="77777777" w:rsidR="00413AC7" w:rsidRPr="003026BC" w:rsidRDefault="00413AC7" w:rsidP="003026BC">
            <w:pPr>
              <w:rPr>
                <w:rFonts w:ascii="宋体" w:eastAsia="宋体" w:hAnsi="宋体" w:cs="Segoe UI"/>
                <w:sz w:val="21"/>
                <w:szCs w:val="21"/>
                <w:shd w:val="clear" w:color="auto" w:fill="FFFFFF"/>
              </w:rPr>
            </w:pPr>
          </w:p>
          <w:p w14:paraId="200BD1B9" w14:textId="77777777" w:rsidR="00413AC7" w:rsidRPr="003026BC" w:rsidRDefault="00413AC7" w:rsidP="003026BC">
            <w:pPr>
              <w:rPr>
                <w:rFonts w:ascii="宋体" w:eastAsia="宋体" w:hAnsi="宋体" w:cs="Segoe UI"/>
                <w:sz w:val="21"/>
                <w:szCs w:val="21"/>
                <w:shd w:val="clear" w:color="auto" w:fill="FFFFFF"/>
              </w:rPr>
            </w:pPr>
            <w:r w:rsidRPr="003026BC">
              <w:rPr>
                <w:rFonts w:ascii="宋体" w:eastAsia="宋体" w:hAnsi="宋体" w:cs="Segoe UI" w:hint="eastAsia"/>
                <w:sz w:val="21"/>
                <w:szCs w:val="21"/>
                <w:shd w:val="clear" w:color="auto" w:fill="FFFFFF"/>
              </w:rPr>
              <w:t>建议：</w:t>
            </w:r>
            <w:r w:rsidRPr="003026BC">
              <w:rPr>
                <w:rFonts w:ascii="宋体" w:eastAsia="宋体" w:hAnsi="宋体" w:cs="Segoe UI"/>
                <w:sz w:val="21"/>
                <w:szCs w:val="21"/>
                <w:shd w:val="clear" w:color="auto" w:fill="FFFFFF"/>
              </w:rPr>
              <w:t>请重新配置受影响的应用程序，以避免使用中等强度的密码。</w:t>
            </w:r>
          </w:p>
        </w:tc>
      </w:tr>
      <w:tr w:rsidR="00413AC7" w:rsidRPr="003026BC" w14:paraId="74A02E24" w14:textId="77777777" w:rsidTr="003C7A08">
        <w:tc>
          <w:tcPr>
            <w:tcW w:w="846" w:type="dxa"/>
            <w:vAlign w:val="center"/>
          </w:tcPr>
          <w:p w14:paraId="4BA032AB" w14:textId="77777777" w:rsidR="00413AC7" w:rsidRPr="003026BC" w:rsidRDefault="00413AC7" w:rsidP="003026BC">
            <w:pPr>
              <w:jc w:val="center"/>
              <w:rPr>
                <w:rFonts w:ascii="宋体" w:eastAsia="宋体" w:hAnsi="宋体"/>
                <w:sz w:val="21"/>
                <w:szCs w:val="21"/>
              </w:rPr>
            </w:pPr>
            <w:r w:rsidRPr="003026BC">
              <w:rPr>
                <w:rFonts w:ascii="宋体" w:eastAsia="宋体" w:hAnsi="宋体" w:hint="eastAsia"/>
                <w:sz w:val="21"/>
                <w:szCs w:val="21"/>
              </w:rPr>
              <w:t>4</w:t>
            </w:r>
          </w:p>
        </w:tc>
        <w:tc>
          <w:tcPr>
            <w:tcW w:w="3118" w:type="dxa"/>
          </w:tcPr>
          <w:p w14:paraId="5BC498CC" w14:textId="77777777" w:rsidR="00413AC7" w:rsidRPr="003026BC" w:rsidRDefault="00413AC7" w:rsidP="003026BC">
            <w:pPr>
              <w:rPr>
                <w:rFonts w:ascii="宋体" w:eastAsia="宋体" w:hAnsi="宋体" w:cs="Segoe UI"/>
                <w:sz w:val="21"/>
                <w:szCs w:val="21"/>
                <w:shd w:val="clear" w:color="auto" w:fill="FFFFFF"/>
              </w:rPr>
            </w:pPr>
            <w:r w:rsidRPr="003026BC">
              <w:rPr>
                <w:rFonts w:ascii="宋体" w:eastAsia="宋体" w:hAnsi="宋体" w:cs="Segoe UI" w:hint="eastAsia"/>
                <w:sz w:val="21"/>
                <w:szCs w:val="21"/>
                <w:shd w:val="clear" w:color="auto" w:fill="FFFFFF"/>
              </w:rPr>
              <w:t>开启远程23端口</w:t>
            </w:r>
          </w:p>
          <w:p w14:paraId="2026A4C6" w14:textId="77777777" w:rsidR="00413AC7" w:rsidRPr="003026BC" w:rsidRDefault="00413AC7" w:rsidP="003026BC">
            <w:pPr>
              <w:rPr>
                <w:rFonts w:ascii="宋体" w:eastAsia="宋体" w:hAnsi="宋体" w:cs="Segoe UI"/>
                <w:sz w:val="21"/>
                <w:szCs w:val="21"/>
                <w:shd w:val="clear" w:color="auto" w:fill="FFFFFF"/>
              </w:rPr>
            </w:pPr>
          </w:p>
          <w:p w14:paraId="058C1188" w14:textId="68B7752C" w:rsidR="00413AC7" w:rsidRPr="003026BC" w:rsidRDefault="00413AC7" w:rsidP="003026BC">
            <w:pPr>
              <w:rPr>
                <w:rFonts w:ascii="宋体" w:eastAsia="宋体" w:hAnsi="宋体"/>
                <w:sz w:val="21"/>
                <w:szCs w:val="21"/>
              </w:rPr>
            </w:pPr>
            <w:r w:rsidRPr="003026BC">
              <w:rPr>
                <w:rFonts w:ascii="宋体" w:eastAsia="宋体" w:hAnsi="宋体" w:hint="eastAsia"/>
                <w:sz w:val="21"/>
                <w:szCs w:val="21"/>
              </w:rPr>
              <w:t>IP：</w:t>
            </w:r>
            <w:r w:rsidR="00C52EF7">
              <w:rPr>
                <w:rFonts w:ascii="宋体" w:eastAsia="宋体" w:hAnsi="宋体" w:cs="Segoe UI"/>
                <w:sz w:val="21"/>
                <w:szCs w:val="21"/>
              </w:rPr>
              <w:t>192.168.X.X</w:t>
            </w:r>
          </w:p>
        </w:tc>
        <w:tc>
          <w:tcPr>
            <w:tcW w:w="4395" w:type="dxa"/>
          </w:tcPr>
          <w:p w14:paraId="69893A76" w14:textId="77777777" w:rsidR="00413AC7" w:rsidRPr="003026BC" w:rsidRDefault="00413AC7" w:rsidP="003026BC">
            <w:pPr>
              <w:rPr>
                <w:rFonts w:ascii="宋体" w:eastAsia="宋体" w:hAnsi="宋体" w:cs="Segoe UI"/>
                <w:sz w:val="21"/>
                <w:szCs w:val="21"/>
                <w:shd w:val="clear" w:color="auto" w:fill="FFFFFF"/>
              </w:rPr>
            </w:pPr>
            <w:r w:rsidRPr="003026BC">
              <w:rPr>
                <w:rFonts w:ascii="宋体" w:eastAsia="宋体" w:hAnsi="宋体" w:cs="Segoe UI" w:hint="eastAsia"/>
                <w:sz w:val="21"/>
                <w:szCs w:val="21"/>
                <w:shd w:val="clear" w:color="auto" w:fill="FFFFFF"/>
              </w:rPr>
              <w:t>开启远程23端口</w:t>
            </w:r>
          </w:p>
          <w:p w14:paraId="5094B993" w14:textId="77777777" w:rsidR="00413AC7" w:rsidRPr="003026BC" w:rsidRDefault="00413AC7" w:rsidP="003026BC">
            <w:pPr>
              <w:rPr>
                <w:rFonts w:ascii="宋体" w:eastAsia="宋体" w:hAnsi="宋体" w:cs="Segoe UI"/>
                <w:sz w:val="21"/>
                <w:szCs w:val="21"/>
                <w:shd w:val="clear" w:color="auto" w:fill="FFFFFF"/>
              </w:rPr>
            </w:pPr>
            <w:r w:rsidRPr="003026BC">
              <w:rPr>
                <w:rFonts w:ascii="宋体" w:eastAsia="宋体" w:hAnsi="宋体" w:cs="Segoe UI" w:hint="eastAsia"/>
                <w:sz w:val="21"/>
                <w:szCs w:val="21"/>
                <w:shd w:val="clear" w:color="auto" w:fill="FFFFFF"/>
              </w:rPr>
              <w:t>建议：不要使用弱口令，如不使用建议禁用此端口。</w:t>
            </w:r>
          </w:p>
        </w:tc>
      </w:tr>
      <w:tr w:rsidR="00413AC7" w:rsidRPr="003026BC" w14:paraId="6DE50B05" w14:textId="77777777" w:rsidTr="003C7A08">
        <w:tc>
          <w:tcPr>
            <w:tcW w:w="846" w:type="dxa"/>
            <w:vAlign w:val="center"/>
          </w:tcPr>
          <w:p w14:paraId="401710F1" w14:textId="77777777" w:rsidR="00413AC7" w:rsidRPr="003026BC" w:rsidRDefault="00413AC7" w:rsidP="003026BC">
            <w:pPr>
              <w:jc w:val="center"/>
              <w:rPr>
                <w:rFonts w:ascii="宋体" w:eastAsia="宋体" w:hAnsi="宋体"/>
                <w:sz w:val="21"/>
                <w:szCs w:val="21"/>
              </w:rPr>
            </w:pPr>
            <w:r w:rsidRPr="003026BC">
              <w:rPr>
                <w:rFonts w:ascii="宋体" w:eastAsia="宋体" w:hAnsi="宋体" w:hint="eastAsia"/>
                <w:sz w:val="21"/>
                <w:szCs w:val="21"/>
              </w:rPr>
              <w:t>5</w:t>
            </w:r>
          </w:p>
        </w:tc>
        <w:tc>
          <w:tcPr>
            <w:tcW w:w="3118" w:type="dxa"/>
          </w:tcPr>
          <w:p w14:paraId="4FF1BCC0" w14:textId="77777777" w:rsidR="00413AC7" w:rsidRPr="003026BC" w:rsidRDefault="00413AC7" w:rsidP="003026BC">
            <w:pPr>
              <w:rPr>
                <w:rFonts w:ascii="宋体" w:eastAsia="宋体" w:hAnsi="宋体" w:cs="Segoe UI"/>
                <w:sz w:val="21"/>
                <w:szCs w:val="21"/>
                <w:shd w:val="clear" w:color="auto" w:fill="FFFFFF"/>
              </w:rPr>
            </w:pPr>
            <w:r w:rsidRPr="003026BC">
              <w:rPr>
                <w:rFonts w:ascii="宋体" w:eastAsia="宋体" w:hAnsi="宋体" w:cs="Segoe UI" w:hint="eastAsia"/>
                <w:sz w:val="21"/>
                <w:szCs w:val="21"/>
                <w:shd w:val="clear" w:color="auto" w:fill="FFFFFF"/>
              </w:rPr>
              <w:t>开启远程22端口</w:t>
            </w:r>
          </w:p>
          <w:p w14:paraId="07E2EB5E" w14:textId="6BDF914D" w:rsidR="00413AC7" w:rsidRPr="003026BC" w:rsidRDefault="00413AC7" w:rsidP="003026BC">
            <w:pPr>
              <w:rPr>
                <w:rFonts w:ascii="宋体" w:eastAsia="宋体" w:hAnsi="宋体" w:cs="Segoe UI"/>
                <w:sz w:val="21"/>
                <w:szCs w:val="21"/>
              </w:rPr>
            </w:pPr>
            <w:r w:rsidRPr="003026BC">
              <w:rPr>
                <w:rFonts w:ascii="宋体" w:eastAsia="宋体" w:hAnsi="宋体" w:hint="eastAsia"/>
                <w:sz w:val="21"/>
                <w:szCs w:val="21"/>
              </w:rPr>
              <w:t>IP：</w:t>
            </w:r>
            <w:r w:rsidR="00C52EF7">
              <w:rPr>
                <w:rFonts w:ascii="宋体" w:eastAsia="宋体" w:hAnsi="宋体" w:cs="Segoe UI"/>
                <w:sz w:val="21"/>
                <w:szCs w:val="21"/>
              </w:rPr>
              <w:t>192.168.X.X</w:t>
            </w:r>
          </w:p>
          <w:p w14:paraId="276C31EB" w14:textId="3A174B08" w:rsidR="00413AC7" w:rsidRPr="003026BC" w:rsidRDefault="00C52EF7" w:rsidP="003026BC">
            <w:pPr>
              <w:ind w:firstLineChars="200" w:firstLine="420"/>
              <w:rPr>
                <w:rFonts w:ascii="宋体" w:eastAsia="宋体" w:hAnsi="宋体"/>
                <w:sz w:val="21"/>
                <w:szCs w:val="21"/>
              </w:rPr>
            </w:pPr>
            <w:r>
              <w:rPr>
                <w:rFonts w:ascii="宋体" w:eastAsia="宋体" w:hAnsi="宋体" w:cs="Segoe UI"/>
                <w:sz w:val="21"/>
                <w:szCs w:val="21"/>
                <w:shd w:val="clear" w:color="auto" w:fill="FFFFFF"/>
              </w:rPr>
              <w:t>192.168.X.X</w:t>
            </w:r>
          </w:p>
        </w:tc>
        <w:tc>
          <w:tcPr>
            <w:tcW w:w="4395" w:type="dxa"/>
          </w:tcPr>
          <w:p w14:paraId="7CC3C3C2" w14:textId="77777777" w:rsidR="00413AC7" w:rsidRPr="003026BC" w:rsidRDefault="00413AC7" w:rsidP="003026BC">
            <w:pPr>
              <w:rPr>
                <w:rFonts w:ascii="宋体" w:eastAsia="宋体" w:hAnsi="宋体" w:cs="Segoe UI"/>
                <w:sz w:val="21"/>
                <w:szCs w:val="21"/>
                <w:shd w:val="clear" w:color="auto" w:fill="FFFFFF"/>
              </w:rPr>
            </w:pPr>
            <w:r w:rsidRPr="003026BC">
              <w:rPr>
                <w:rFonts w:ascii="宋体" w:eastAsia="宋体" w:hAnsi="宋体" w:cs="Segoe UI" w:hint="eastAsia"/>
                <w:sz w:val="21"/>
                <w:szCs w:val="21"/>
                <w:shd w:val="clear" w:color="auto" w:fill="FFFFFF"/>
              </w:rPr>
              <w:t>开启22端口</w:t>
            </w:r>
          </w:p>
          <w:p w14:paraId="7D39DCF0" w14:textId="77777777" w:rsidR="00413AC7" w:rsidRPr="003026BC" w:rsidRDefault="00413AC7" w:rsidP="003026BC">
            <w:pPr>
              <w:rPr>
                <w:rFonts w:ascii="宋体" w:eastAsia="宋体" w:hAnsi="宋体" w:cs="Segoe UI"/>
                <w:sz w:val="21"/>
                <w:szCs w:val="21"/>
                <w:shd w:val="clear" w:color="auto" w:fill="FFFFFF"/>
              </w:rPr>
            </w:pPr>
          </w:p>
          <w:p w14:paraId="2FDDDFF2" w14:textId="77777777" w:rsidR="00413AC7" w:rsidRPr="003026BC" w:rsidRDefault="00413AC7" w:rsidP="003026BC">
            <w:pPr>
              <w:rPr>
                <w:rFonts w:ascii="宋体" w:eastAsia="宋体" w:hAnsi="宋体" w:cs="Segoe UI"/>
                <w:sz w:val="21"/>
                <w:szCs w:val="21"/>
                <w:shd w:val="clear" w:color="auto" w:fill="FFFFFF"/>
              </w:rPr>
            </w:pPr>
            <w:r w:rsidRPr="003026BC">
              <w:rPr>
                <w:rFonts w:ascii="宋体" w:eastAsia="宋体" w:hAnsi="宋体" w:cs="Segoe UI" w:hint="eastAsia"/>
                <w:sz w:val="21"/>
                <w:szCs w:val="21"/>
                <w:shd w:val="clear" w:color="auto" w:fill="FFFFFF"/>
              </w:rPr>
              <w:t>建议：不要使用弱口令。</w:t>
            </w:r>
          </w:p>
        </w:tc>
      </w:tr>
      <w:tr w:rsidR="00413AC7" w:rsidRPr="003026BC" w14:paraId="4BAEECFF" w14:textId="77777777" w:rsidTr="003C7A08">
        <w:tc>
          <w:tcPr>
            <w:tcW w:w="846" w:type="dxa"/>
            <w:vAlign w:val="center"/>
          </w:tcPr>
          <w:p w14:paraId="06E4C34B" w14:textId="77777777" w:rsidR="00413AC7" w:rsidRPr="003026BC" w:rsidRDefault="00413AC7" w:rsidP="003026BC">
            <w:pPr>
              <w:jc w:val="center"/>
              <w:rPr>
                <w:rFonts w:ascii="宋体" w:eastAsia="宋体" w:hAnsi="宋体"/>
                <w:sz w:val="21"/>
                <w:szCs w:val="21"/>
              </w:rPr>
            </w:pPr>
            <w:r w:rsidRPr="003026BC">
              <w:rPr>
                <w:rFonts w:ascii="宋体" w:eastAsia="宋体" w:hAnsi="宋体" w:hint="eastAsia"/>
                <w:sz w:val="21"/>
                <w:szCs w:val="21"/>
              </w:rPr>
              <w:t>6</w:t>
            </w:r>
          </w:p>
        </w:tc>
        <w:tc>
          <w:tcPr>
            <w:tcW w:w="3118" w:type="dxa"/>
          </w:tcPr>
          <w:p w14:paraId="1124CD1F" w14:textId="77777777" w:rsidR="00413AC7" w:rsidRPr="003026BC" w:rsidRDefault="00413AC7" w:rsidP="003026BC">
            <w:pPr>
              <w:rPr>
                <w:rFonts w:ascii="宋体" w:eastAsia="宋体" w:hAnsi="宋体" w:cs="Segoe UI"/>
                <w:sz w:val="21"/>
                <w:szCs w:val="21"/>
                <w:shd w:val="clear" w:color="auto" w:fill="FFFFFF"/>
              </w:rPr>
            </w:pPr>
            <w:proofErr w:type="gramStart"/>
            <w:r w:rsidRPr="003026BC">
              <w:rPr>
                <w:rFonts w:ascii="宋体" w:eastAsia="宋体" w:hAnsi="宋体" w:cs="Segoe UI"/>
                <w:sz w:val="21"/>
                <w:szCs w:val="21"/>
                <w:shd w:val="clear" w:color="auto" w:fill="FFFFFF"/>
              </w:rPr>
              <w:t>使用弱哈希</w:t>
            </w:r>
            <w:proofErr w:type="gramEnd"/>
            <w:r w:rsidRPr="003026BC">
              <w:rPr>
                <w:rFonts w:ascii="宋体" w:eastAsia="宋体" w:hAnsi="宋体" w:cs="Segoe UI"/>
                <w:sz w:val="21"/>
                <w:szCs w:val="21"/>
                <w:shd w:val="clear" w:color="auto" w:fill="FFFFFF"/>
              </w:rPr>
              <w:t>算法签名</w:t>
            </w:r>
            <w:r w:rsidRPr="003026BC">
              <w:rPr>
                <w:rFonts w:ascii="宋体" w:eastAsia="宋体" w:hAnsi="宋体" w:cs="Segoe UI" w:hint="eastAsia"/>
                <w:sz w:val="21"/>
                <w:szCs w:val="21"/>
                <w:shd w:val="clear" w:color="auto" w:fill="FFFFFF"/>
              </w:rPr>
              <w:t>的</w:t>
            </w:r>
            <w:r w:rsidRPr="003026BC">
              <w:rPr>
                <w:rFonts w:ascii="宋体" w:eastAsia="宋体" w:hAnsi="宋体" w:cs="Segoe UI"/>
                <w:sz w:val="21"/>
                <w:szCs w:val="21"/>
                <w:shd w:val="clear" w:color="auto" w:fill="FFFFFF"/>
              </w:rPr>
              <w:t>SSL证书。</w:t>
            </w:r>
          </w:p>
          <w:p w14:paraId="4BDDCC91" w14:textId="77777777" w:rsidR="00413AC7" w:rsidRPr="003026BC" w:rsidRDefault="00413AC7" w:rsidP="003026BC">
            <w:pPr>
              <w:rPr>
                <w:rFonts w:ascii="宋体" w:eastAsia="宋体" w:hAnsi="宋体" w:cs="Segoe UI"/>
                <w:sz w:val="21"/>
                <w:szCs w:val="21"/>
                <w:shd w:val="clear" w:color="auto" w:fill="FFFFFF"/>
              </w:rPr>
            </w:pPr>
          </w:p>
          <w:p w14:paraId="16FDBA42" w14:textId="77777777" w:rsidR="00413AC7" w:rsidRPr="003026BC" w:rsidRDefault="00413AC7" w:rsidP="003026BC">
            <w:pPr>
              <w:rPr>
                <w:rFonts w:ascii="宋体" w:eastAsia="宋体" w:hAnsi="宋体" w:cs="Segoe UI"/>
                <w:sz w:val="21"/>
                <w:szCs w:val="21"/>
                <w:shd w:val="clear" w:color="auto" w:fill="FFFFFF"/>
              </w:rPr>
            </w:pPr>
          </w:p>
          <w:p w14:paraId="1EDF38D1" w14:textId="02B9FD05" w:rsidR="00413AC7" w:rsidRPr="003026BC" w:rsidRDefault="00413AC7" w:rsidP="003026BC">
            <w:pPr>
              <w:rPr>
                <w:rFonts w:ascii="宋体" w:eastAsia="宋体" w:hAnsi="宋体"/>
                <w:sz w:val="21"/>
                <w:szCs w:val="21"/>
              </w:rPr>
            </w:pPr>
            <w:r w:rsidRPr="003026BC">
              <w:rPr>
                <w:rFonts w:ascii="宋体" w:eastAsia="宋体" w:hAnsi="宋体" w:hint="eastAsia"/>
                <w:sz w:val="21"/>
                <w:szCs w:val="21"/>
              </w:rPr>
              <w:t>IP：</w:t>
            </w:r>
            <w:r w:rsidR="00C52EF7">
              <w:rPr>
                <w:rFonts w:ascii="宋体" w:eastAsia="宋体" w:hAnsi="宋体" w:cs="Segoe UI"/>
                <w:sz w:val="21"/>
                <w:szCs w:val="21"/>
              </w:rPr>
              <w:t>192.168.X.X</w:t>
            </w:r>
          </w:p>
          <w:p w14:paraId="74935E4C" w14:textId="095D8E5B" w:rsidR="00413AC7" w:rsidRPr="003026BC" w:rsidRDefault="00C52EF7" w:rsidP="003026BC">
            <w:pPr>
              <w:ind w:leftChars="200" w:left="480"/>
              <w:rPr>
                <w:rFonts w:ascii="宋体" w:eastAsia="宋体" w:hAnsi="宋体" w:cs="Segoe UI"/>
                <w:sz w:val="21"/>
                <w:szCs w:val="21"/>
                <w:shd w:val="clear" w:color="auto" w:fill="FFFFFF"/>
              </w:rPr>
            </w:pPr>
            <w:r>
              <w:rPr>
                <w:rFonts w:ascii="宋体" w:eastAsia="宋体" w:hAnsi="宋体" w:cs="Segoe UI"/>
                <w:sz w:val="21"/>
                <w:szCs w:val="21"/>
                <w:shd w:val="clear" w:color="auto" w:fill="FFFFFF"/>
              </w:rPr>
              <w:t>192.168.X.X</w:t>
            </w:r>
            <w:r w:rsidR="00413AC7" w:rsidRPr="003026BC">
              <w:rPr>
                <w:rFonts w:ascii="宋体" w:eastAsia="宋体" w:hAnsi="宋体" w:cs="Segoe UI"/>
                <w:sz w:val="21"/>
                <w:szCs w:val="21"/>
                <w:shd w:val="clear" w:color="auto" w:fill="FFFFFF"/>
              </w:rPr>
              <w:br/>
            </w:r>
            <w:proofErr w:type="gramStart"/>
            <w:r>
              <w:rPr>
                <w:rFonts w:ascii="宋体" w:eastAsia="宋体" w:hAnsi="宋体" w:cs="Segoe UI"/>
                <w:sz w:val="21"/>
                <w:szCs w:val="21"/>
                <w:shd w:val="clear" w:color="auto" w:fill="FFFFFF"/>
              </w:rPr>
              <w:t>192.168.X</w:t>
            </w:r>
            <w:proofErr w:type="gramEnd"/>
            <w:r>
              <w:rPr>
                <w:rFonts w:ascii="宋体" w:eastAsia="宋体" w:hAnsi="宋体" w:cs="Segoe UI"/>
                <w:sz w:val="21"/>
                <w:szCs w:val="21"/>
                <w:shd w:val="clear" w:color="auto" w:fill="FFFFFF"/>
              </w:rPr>
              <w:t>.X</w:t>
            </w:r>
            <w:r w:rsidR="00413AC7" w:rsidRPr="003026BC">
              <w:rPr>
                <w:rFonts w:ascii="宋体" w:eastAsia="宋体" w:hAnsi="宋体" w:cs="Segoe UI"/>
                <w:sz w:val="21"/>
                <w:szCs w:val="21"/>
                <w:shd w:val="clear" w:color="auto" w:fill="FFFFFF"/>
              </w:rPr>
              <w:t>1</w:t>
            </w:r>
          </w:p>
          <w:p w14:paraId="54958889" w14:textId="2F77E86C" w:rsidR="00413AC7" w:rsidRPr="003026BC" w:rsidRDefault="00C52EF7" w:rsidP="003026BC">
            <w:pPr>
              <w:ind w:firstLineChars="200" w:firstLine="420"/>
              <w:rPr>
                <w:rFonts w:ascii="宋体" w:eastAsia="宋体" w:hAnsi="宋体" w:cs="Segoe UI"/>
                <w:sz w:val="21"/>
                <w:szCs w:val="21"/>
                <w:shd w:val="clear" w:color="auto" w:fill="FFFFFF"/>
              </w:rPr>
            </w:pPr>
            <w:r>
              <w:rPr>
                <w:rFonts w:ascii="宋体" w:eastAsia="宋体" w:hAnsi="宋体" w:cs="Segoe UI"/>
                <w:sz w:val="21"/>
                <w:szCs w:val="21"/>
                <w:shd w:val="clear" w:color="auto" w:fill="FFFFFF"/>
              </w:rPr>
              <w:lastRenderedPageBreak/>
              <w:t>192.168.X.X</w:t>
            </w:r>
          </w:p>
        </w:tc>
        <w:tc>
          <w:tcPr>
            <w:tcW w:w="4395" w:type="dxa"/>
          </w:tcPr>
          <w:p w14:paraId="07A3E496" w14:textId="77777777" w:rsidR="00413AC7" w:rsidRPr="003026BC" w:rsidRDefault="00413AC7" w:rsidP="003026BC">
            <w:pPr>
              <w:rPr>
                <w:rFonts w:ascii="宋体" w:eastAsia="宋体" w:hAnsi="宋体" w:cs="Segoe UI"/>
                <w:sz w:val="21"/>
                <w:szCs w:val="21"/>
                <w:shd w:val="clear" w:color="auto" w:fill="FFFFFF"/>
              </w:rPr>
            </w:pPr>
            <w:r w:rsidRPr="003026BC">
              <w:rPr>
                <w:rFonts w:ascii="宋体" w:eastAsia="宋体" w:hAnsi="宋体" w:cs="Segoe UI"/>
                <w:sz w:val="21"/>
                <w:szCs w:val="21"/>
                <w:shd w:val="clear" w:color="auto" w:fill="FFFFFF"/>
              </w:rPr>
              <w:lastRenderedPageBreak/>
              <w:t>远程服务使用SSL证书链，该</w:t>
            </w:r>
            <w:proofErr w:type="gramStart"/>
            <w:r w:rsidRPr="003026BC">
              <w:rPr>
                <w:rFonts w:ascii="宋体" w:eastAsia="宋体" w:hAnsi="宋体" w:cs="Segoe UI"/>
                <w:sz w:val="21"/>
                <w:szCs w:val="21"/>
                <w:shd w:val="clear" w:color="auto" w:fill="FFFFFF"/>
              </w:rPr>
              <w:t>证书链已使用加密弱哈希</w:t>
            </w:r>
            <w:proofErr w:type="gramEnd"/>
            <w:r w:rsidRPr="003026BC">
              <w:rPr>
                <w:rFonts w:ascii="宋体" w:eastAsia="宋体" w:hAnsi="宋体" w:cs="Segoe UI"/>
                <w:sz w:val="21"/>
                <w:szCs w:val="21"/>
                <w:shd w:val="clear" w:color="auto" w:fill="FFFFFF"/>
              </w:rPr>
              <w:t>算法（例如MD2，MD4，MD5或SHA1）进行了签名。这些签名算法已知容易受到冲突攻击。攻击者可以利用此漏洞生成具有相同数字签名的另一个证书，从而使攻击者</w:t>
            </w:r>
            <w:proofErr w:type="gramStart"/>
            <w:r w:rsidRPr="003026BC">
              <w:rPr>
                <w:rFonts w:ascii="宋体" w:eastAsia="宋体" w:hAnsi="宋体" w:cs="Segoe UI"/>
                <w:sz w:val="21"/>
                <w:szCs w:val="21"/>
                <w:shd w:val="clear" w:color="auto" w:fill="FFFFFF"/>
              </w:rPr>
              <w:t>伪装成受影响</w:t>
            </w:r>
            <w:proofErr w:type="gramEnd"/>
            <w:r w:rsidRPr="003026BC">
              <w:rPr>
                <w:rFonts w:ascii="宋体" w:eastAsia="宋体" w:hAnsi="宋体" w:cs="Segoe UI"/>
                <w:sz w:val="21"/>
                <w:szCs w:val="21"/>
                <w:shd w:val="clear" w:color="auto" w:fill="FFFFFF"/>
              </w:rPr>
              <w:t>的服务。</w:t>
            </w:r>
          </w:p>
          <w:p w14:paraId="358508CA" w14:textId="77777777" w:rsidR="00413AC7" w:rsidRPr="003026BC" w:rsidRDefault="00413AC7" w:rsidP="003026BC">
            <w:pPr>
              <w:rPr>
                <w:rFonts w:ascii="宋体" w:eastAsia="宋体" w:hAnsi="宋体" w:cs="Segoe UI"/>
                <w:sz w:val="21"/>
                <w:szCs w:val="21"/>
                <w:shd w:val="clear" w:color="auto" w:fill="FFFFFF"/>
              </w:rPr>
            </w:pPr>
            <w:r w:rsidRPr="003026BC">
              <w:rPr>
                <w:rFonts w:ascii="宋体" w:eastAsia="宋体" w:hAnsi="宋体" w:cs="Segoe UI" w:hint="eastAsia"/>
                <w:sz w:val="21"/>
                <w:szCs w:val="21"/>
                <w:shd w:val="clear" w:color="auto" w:fill="FFFFFF"/>
              </w:rPr>
              <w:t>建议：</w:t>
            </w:r>
            <w:r w:rsidRPr="003026BC">
              <w:rPr>
                <w:rFonts w:ascii="宋体" w:eastAsia="宋体" w:hAnsi="宋体" w:cs="Segoe UI"/>
                <w:sz w:val="21"/>
                <w:szCs w:val="21"/>
                <w:shd w:val="clear" w:color="auto" w:fill="FFFFFF"/>
              </w:rPr>
              <w:t>请重新颁发证书。</w:t>
            </w:r>
          </w:p>
        </w:tc>
      </w:tr>
      <w:tr w:rsidR="00413AC7" w:rsidRPr="003026BC" w14:paraId="10B5A0F9" w14:textId="77777777" w:rsidTr="003C7A08">
        <w:tc>
          <w:tcPr>
            <w:tcW w:w="846" w:type="dxa"/>
            <w:vAlign w:val="center"/>
          </w:tcPr>
          <w:p w14:paraId="10C6D4A5" w14:textId="77777777" w:rsidR="00413AC7" w:rsidRPr="003026BC" w:rsidRDefault="00413AC7" w:rsidP="003026BC">
            <w:pPr>
              <w:jc w:val="center"/>
              <w:rPr>
                <w:rFonts w:ascii="宋体" w:eastAsia="宋体" w:hAnsi="宋体"/>
                <w:sz w:val="21"/>
                <w:szCs w:val="21"/>
              </w:rPr>
            </w:pPr>
            <w:r w:rsidRPr="003026BC">
              <w:rPr>
                <w:rFonts w:ascii="宋体" w:eastAsia="宋体" w:hAnsi="宋体" w:hint="eastAsia"/>
                <w:sz w:val="21"/>
                <w:szCs w:val="21"/>
              </w:rPr>
              <w:t>7</w:t>
            </w:r>
          </w:p>
        </w:tc>
        <w:tc>
          <w:tcPr>
            <w:tcW w:w="3118" w:type="dxa"/>
          </w:tcPr>
          <w:p w14:paraId="36D887E6" w14:textId="77777777" w:rsidR="00413AC7" w:rsidRPr="003026BC" w:rsidRDefault="00413AC7" w:rsidP="003026BC">
            <w:pPr>
              <w:rPr>
                <w:rFonts w:ascii="宋体" w:eastAsia="宋体" w:hAnsi="宋体" w:cs="Segoe UI"/>
                <w:sz w:val="21"/>
                <w:szCs w:val="21"/>
                <w:shd w:val="clear" w:color="auto" w:fill="FFFFFF"/>
              </w:rPr>
            </w:pPr>
            <w:r w:rsidRPr="003026BC">
              <w:rPr>
                <w:rFonts w:ascii="宋体" w:eastAsia="宋体" w:hAnsi="宋体" w:cs="Segoe UI" w:hint="eastAsia"/>
                <w:sz w:val="21"/>
                <w:szCs w:val="21"/>
                <w:shd w:val="clear" w:color="auto" w:fill="FFFFFF"/>
              </w:rPr>
              <w:t>POODLE</w:t>
            </w:r>
          </w:p>
          <w:p w14:paraId="2BE240BF" w14:textId="77777777" w:rsidR="00413AC7" w:rsidRPr="003026BC" w:rsidRDefault="00413AC7" w:rsidP="003026BC">
            <w:pPr>
              <w:rPr>
                <w:rFonts w:ascii="宋体" w:eastAsia="宋体" w:hAnsi="宋体" w:cs="Segoe UI"/>
                <w:sz w:val="21"/>
                <w:szCs w:val="21"/>
                <w:shd w:val="clear" w:color="auto" w:fill="FFFFFF"/>
              </w:rPr>
            </w:pPr>
          </w:p>
          <w:p w14:paraId="21DAB016" w14:textId="77777777" w:rsidR="00413AC7" w:rsidRPr="003026BC" w:rsidRDefault="00413AC7" w:rsidP="003026BC">
            <w:pPr>
              <w:rPr>
                <w:rFonts w:ascii="宋体" w:eastAsia="宋体" w:hAnsi="宋体" w:cs="Segoe UI"/>
                <w:sz w:val="21"/>
                <w:szCs w:val="21"/>
                <w:shd w:val="clear" w:color="auto" w:fill="FFFFFF"/>
              </w:rPr>
            </w:pPr>
          </w:p>
          <w:p w14:paraId="5DA20785" w14:textId="77777777" w:rsidR="00413AC7" w:rsidRPr="003026BC" w:rsidRDefault="00413AC7" w:rsidP="003026BC">
            <w:pPr>
              <w:rPr>
                <w:rFonts w:ascii="宋体" w:eastAsia="宋体" w:hAnsi="宋体" w:cs="Segoe UI"/>
                <w:sz w:val="21"/>
                <w:szCs w:val="21"/>
                <w:shd w:val="clear" w:color="auto" w:fill="FFFFFF"/>
              </w:rPr>
            </w:pPr>
          </w:p>
          <w:p w14:paraId="2C0756C1" w14:textId="77777777" w:rsidR="00413AC7" w:rsidRPr="003026BC" w:rsidRDefault="00413AC7" w:rsidP="003026BC">
            <w:pPr>
              <w:rPr>
                <w:rFonts w:ascii="宋体" w:eastAsia="宋体" w:hAnsi="宋体" w:cs="Segoe UI"/>
                <w:sz w:val="21"/>
                <w:szCs w:val="21"/>
                <w:shd w:val="clear" w:color="auto" w:fill="FFFFFF"/>
              </w:rPr>
            </w:pPr>
          </w:p>
          <w:p w14:paraId="50053A08" w14:textId="77777777" w:rsidR="00413AC7" w:rsidRPr="003026BC" w:rsidRDefault="00413AC7" w:rsidP="003026BC">
            <w:pPr>
              <w:rPr>
                <w:rFonts w:ascii="宋体" w:eastAsia="宋体" w:hAnsi="宋体" w:cs="Segoe UI"/>
                <w:sz w:val="21"/>
                <w:szCs w:val="21"/>
                <w:shd w:val="clear" w:color="auto" w:fill="FFFFFF"/>
              </w:rPr>
            </w:pPr>
          </w:p>
          <w:p w14:paraId="7390251D" w14:textId="22C6D2FA" w:rsidR="00413AC7" w:rsidRPr="003026BC" w:rsidRDefault="00413AC7" w:rsidP="003026BC">
            <w:pPr>
              <w:rPr>
                <w:rFonts w:ascii="宋体" w:eastAsia="宋体" w:hAnsi="宋体"/>
                <w:sz w:val="21"/>
                <w:szCs w:val="21"/>
              </w:rPr>
            </w:pPr>
            <w:r w:rsidRPr="003026BC">
              <w:rPr>
                <w:rFonts w:ascii="宋体" w:eastAsia="宋体" w:hAnsi="宋体" w:hint="eastAsia"/>
                <w:sz w:val="21"/>
                <w:szCs w:val="21"/>
              </w:rPr>
              <w:t>IP：</w:t>
            </w:r>
            <w:r w:rsidR="00C52EF7">
              <w:rPr>
                <w:rFonts w:ascii="宋体" w:eastAsia="宋体" w:hAnsi="宋体" w:cs="Segoe UI"/>
                <w:sz w:val="21"/>
                <w:szCs w:val="21"/>
              </w:rPr>
              <w:t>192.168.X.X</w:t>
            </w:r>
          </w:p>
          <w:p w14:paraId="7BECAC10" w14:textId="47A39C58" w:rsidR="00413AC7" w:rsidRPr="003026BC" w:rsidRDefault="00C52EF7" w:rsidP="003026BC">
            <w:pPr>
              <w:ind w:firstLineChars="200" w:firstLine="420"/>
              <w:rPr>
                <w:rFonts w:ascii="宋体" w:eastAsia="宋体" w:hAnsi="宋体" w:cs="Segoe UI"/>
                <w:sz w:val="21"/>
                <w:szCs w:val="21"/>
                <w:shd w:val="clear" w:color="auto" w:fill="FFFFFF"/>
              </w:rPr>
            </w:pPr>
            <w:r>
              <w:rPr>
                <w:rFonts w:ascii="宋体" w:eastAsia="宋体" w:hAnsi="宋体" w:cs="Segoe UI"/>
                <w:sz w:val="21"/>
                <w:szCs w:val="21"/>
                <w:shd w:val="clear" w:color="auto" w:fill="FFFFFF"/>
              </w:rPr>
              <w:t>192.168.X.X</w:t>
            </w:r>
          </w:p>
        </w:tc>
        <w:tc>
          <w:tcPr>
            <w:tcW w:w="4395" w:type="dxa"/>
          </w:tcPr>
          <w:p w14:paraId="4191DC9F" w14:textId="77777777" w:rsidR="00413AC7" w:rsidRPr="003026BC" w:rsidRDefault="00413AC7" w:rsidP="003026BC">
            <w:pPr>
              <w:rPr>
                <w:rFonts w:ascii="宋体" w:eastAsia="宋体" w:hAnsi="宋体" w:cs="Segoe UI"/>
                <w:sz w:val="21"/>
                <w:szCs w:val="21"/>
                <w:shd w:val="clear" w:color="auto" w:fill="FFFFFF"/>
              </w:rPr>
            </w:pPr>
            <w:r w:rsidRPr="003026BC">
              <w:rPr>
                <w:rFonts w:ascii="宋体" w:eastAsia="宋体" w:hAnsi="宋体" w:cs="Segoe UI"/>
                <w:sz w:val="21"/>
                <w:szCs w:val="21"/>
                <w:shd w:val="clear" w:color="auto" w:fill="FFFFFF"/>
              </w:rPr>
              <w:t>远程主机受到称为POODLE的中间人（</w:t>
            </w:r>
            <w:proofErr w:type="spellStart"/>
            <w:r w:rsidRPr="003026BC">
              <w:rPr>
                <w:rFonts w:ascii="宋体" w:eastAsia="宋体" w:hAnsi="宋体" w:cs="Segoe UI"/>
                <w:sz w:val="21"/>
                <w:szCs w:val="21"/>
                <w:shd w:val="clear" w:color="auto" w:fill="FFFFFF"/>
              </w:rPr>
              <w:t>MitM</w:t>
            </w:r>
            <w:proofErr w:type="spellEnd"/>
            <w:r w:rsidRPr="003026BC">
              <w:rPr>
                <w:rFonts w:ascii="宋体" w:eastAsia="宋体" w:hAnsi="宋体" w:cs="Segoe UI"/>
                <w:sz w:val="21"/>
                <w:szCs w:val="21"/>
                <w:shd w:val="clear" w:color="auto" w:fill="FFFFFF"/>
              </w:rPr>
              <w:t>）信息泄露漏洞的影响。该漏洞是由于SSL 3.0在以密码块链接（CBC）模式解密使用块密码加密的邮件时处理填充字节的方式造成的。</w:t>
            </w:r>
          </w:p>
          <w:p w14:paraId="13C98E84" w14:textId="77777777" w:rsidR="00413AC7" w:rsidRPr="003026BC" w:rsidRDefault="00413AC7" w:rsidP="003026BC">
            <w:pPr>
              <w:rPr>
                <w:rFonts w:ascii="宋体" w:eastAsia="宋体" w:hAnsi="宋体" w:cs="Segoe UI"/>
                <w:sz w:val="21"/>
                <w:szCs w:val="21"/>
                <w:shd w:val="clear" w:color="auto" w:fill="FFFFFF"/>
              </w:rPr>
            </w:pPr>
          </w:p>
          <w:p w14:paraId="366D0DC2" w14:textId="77777777" w:rsidR="00413AC7" w:rsidRPr="003026BC" w:rsidRDefault="00413AC7" w:rsidP="003026BC">
            <w:pPr>
              <w:rPr>
                <w:rFonts w:ascii="宋体" w:eastAsia="宋体" w:hAnsi="宋体" w:cs="Segoe UI"/>
                <w:sz w:val="21"/>
                <w:szCs w:val="21"/>
                <w:shd w:val="clear" w:color="auto" w:fill="FFFFFF"/>
              </w:rPr>
            </w:pPr>
            <w:r w:rsidRPr="003026BC">
              <w:rPr>
                <w:rFonts w:ascii="宋体" w:eastAsia="宋体" w:hAnsi="宋体" w:cs="Segoe UI" w:hint="eastAsia"/>
                <w:sz w:val="21"/>
                <w:szCs w:val="21"/>
                <w:shd w:val="clear" w:color="auto" w:fill="FFFFFF"/>
              </w:rPr>
              <w:t>建议：</w:t>
            </w:r>
            <w:r w:rsidRPr="003026BC">
              <w:rPr>
                <w:rFonts w:ascii="宋体" w:eastAsia="宋体" w:hAnsi="宋体" w:cs="Segoe UI"/>
                <w:sz w:val="21"/>
                <w:szCs w:val="21"/>
                <w:shd w:val="clear" w:color="auto" w:fill="FFFFFF"/>
              </w:rPr>
              <w:t>禁用SSLv3。必须支持SSLv3的服务应启用TLS Fallback SCSV机制，直到可以禁用SSLv3。</w:t>
            </w:r>
          </w:p>
        </w:tc>
      </w:tr>
      <w:tr w:rsidR="00413AC7" w:rsidRPr="003026BC" w14:paraId="3D308265" w14:textId="77777777" w:rsidTr="003C7A08">
        <w:tc>
          <w:tcPr>
            <w:tcW w:w="846" w:type="dxa"/>
            <w:vAlign w:val="center"/>
          </w:tcPr>
          <w:p w14:paraId="22ED2D9A" w14:textId="77777777" w:rsidR="00413AC7" w:rsidRPr="003026BC" w:rsidRDefault="00413AC7" w:rsidP="003026BC">
            <w:pPr>
              <w:jc w:val="center"/>
              <w:rPr>
                <w:rFonts w:ascii="宋体" w:eastAsia="宋体" w:hAnsi="宋体"/>
                <w:sz w:val="21"/>
                <w:szCs w:val="21"/>
              </w:rPr>
            </w:pPr>
            <w:r w:rsidRPr="003026BC">
              <w:rPr>
                <w:rFonts w:ascii="宋体" w:eastAsia="宋体" w:hAnsi="宋体"/>
                <w:sz w:val="21"/>
                <w:szCs w:val="21"/>
              </w:rPr>
              <w:t>8</w:t>
            </w:r>
          </w:p>
        </w:tc>
        <w:tc>
          <w:tcPr>
            <w:tcW w:w="3118" w:type="dxa"/>
          </w:tcPr>
          <w:p w14:paraId="7FFB28CF" w14:textId="77777777" w:rsidR="00413AC7" w:rsidRPr="003026BC" w:rsidRDefault="00413AC7" w:rsidP="003026BC">
            <w:pPr>
              <w:rPr>
                <w:rFonts w:ascii="宋体" w:eastAsia="宋体" w:hAnsi="宋体" w:cs="Segoe UI"/>
                <w:sz w:val="21"/>
                <w:szCs w:val="21"/>
                <w:shd w:val="clear" w:color="auto" w:fill="FFFFFF"/>
              </w:rPr>
            </w:pPr>
            <w:r w:rsidRPr="003026BC">
              <w:rPr>
                <w:rFonts w:ascii="宋体" w:eastAsia="宋体" w:hAnsi="宋体" w:cs="Segoe UI" w:hint="eastAsia"/>
                <w:sz w:val="21"/>
                <w:szCs w:val="21"/>
                <w:shd w:val="clear" w:color="auto" w:fill="FFFFFF"/>
              </w:rPr>
              <w:t>启用</w:t>
            </w:r>
            <w:r w:rsidRPr="003026BC">
              <w:rPr>
                <w:rFonts w:ascii="宋体" w:eastAsia="宋体" w:hAnsi="宋体" w:cs="Segoe UI"/>
                <w:sz w:val="21"/>
                <w:szCs w:val="21"/>
                <w:shd w:val="clear" w:color="auto" w:fill="FFFFFF"/>
              </w:rPr>
              <w:t xml:space="preserve">SMB </w:t>
            </w:r>
            <w:r w:rsidRPr="003026BC">
              <w:rPr>
                <w:rFonts w:ascii="宋体" w:eastAsia="宋体" w:hAnsi="宋体" w:cs="Segoe UI" w:hint="eastAsia"/>
                <w:sz w:val="21"/>
                <w:szCs w:val="21"/>
                <w:shd w:val="clear" w:color="auto" w:fill="FFFFFF"/>
              </w:rPr>
              <w:t>签名</w:t>
            </w:r>
          </w:p>
          <w:p w14:paraId="6159926C" w14:textId="77777777" w:rsidR="00413AC7" w:rsidRPr="003026BC" w:rsidRDefault="00413AC7" w:rsidP="003026BC">
            <w:pPr>
              <w:rPr>
                <w:rFonts w:ascii="宋体" w:eastAsia="宋体" w:hAnsi="宋体" w:cs="Segoe UI"/>
                <w:sz w:val="21"/>
                <w:szCs w:val="21"/>
                <w:shd w:val="clear" w:color="auto" w:fill="FFFFFF"/>
              </w:rPr>
            </w:pPr>
          </w:p>
          <w:p w14:paraId="44531193" w14:textId="77777777" w:rsidR="00413AC7" w:rsidRPr="003026BC" w:rsidRDefault="00413AC7" w:rsidP="003026BC">
            <w:pPr>
              <w:rPr>
                <w:rFonts w:ascii="宋体" w:eastAsia="宋体" w:hAnsi="宋体" w:cs="Segoe UI"/>
                <w:sz w:val="21"/>
                <w:szCs w:val="21"/>
                <w:shd w:val="clear" w:color="auto" w:fill="FFFFFF"/>
              </w:rPr>
            </w:pPr>
          </w:p>
          <w:p w14:paraId="41D61429" w14:textId="77777777" w:rsidR="00413AC7" w:rsidRPr="003026BC" w:rsidRDefault="00413AC7" w:rsidP="003026BC">
            <w:pPr>
              <w:rPr>
                <w:rFonts w:ascii="宋体" w:eastAsia="宋体" w:hAnsi="宋体" w:cs="Segoe UI"/>
                <w:sz w:val="21"/>
                <w:szCs w:val="21"/>
                <w:shd w:val="clear" w:color="auto" w:fill="FFFFFF"/>
              </w:rPr>
            </w:pPr>
          </w:p>
          <w:p w14:paraId="4CD047FA" w14:textId="77777777" w:rsidR="00413AC7" w:rsidRPr="003026BC" w:rsidRDefault="00413AC7" w:rsidP="003026BC">
            <w:pPr>
              <w:rPr>
                <w:rFonts w:ascii="宋体" w:eastAsia="宋体" w:hAnsi="宋体" w:cs="Segoe UI"/>
                <w:sz w:val="21"/>
                <w:szCs w:val="21"/>
                <w:shd w:val="clear" w:color="auto" w:fill="FFFFFF"/>
              </w:rPr>
            </w:pPr>
          </w:p>
          <w:p w14:paraId="6D662EEA" w14:textId="77777777" w:rsidR="00413AC7" w:rsidRPr="003026BC" w:rsidRDefault="00413AC7" w:rsidP="003026BC">
            <w:pPr>
              <w:rPr>
                <w:rFonts w:ascii="宋体" w:eastAsia="宋体" w:hAnsi="宋体" w:cs="Segoe UI"/>
                <w:sz w:val="21"/>
                <w:szCs w:val="21"/>
                <w:shd w:val="clear" w:color="auto" w:fill="FFFFFF"/>
              </w:rPr>
            </w:pPr>
          </w:p>
          <w:p w14:paraId="0422B2D5" w14:textId="34714D22" w:rsidR="00413AC7" w:rsidRPr="003026BC" w:rsidRDefault="00413AC7" w:rsidP="003026BC">
            <w:pPr>
              <w:rPr>
                <w:rFonts w:ascii="宋体" w:eastAsia="宋体" w:hAnsi="宋体"/>
                <w:sz w:val="21"/>
                <w:szCs w:val="21"/>
              </w:rPr>
            </w:pPr>
            <w:r w:rsidRPr="003026BC">
              <w:rPr>
                <w:rFonts w:ascii="宋体" w:eastAsia="宋体" w:hAnsi="宋体" w:hint="eastAsia"/>
                <w:sz w:val="21"/>
                <w:szCs w:val="21"/>
              </w:rPr>
              <w:t>IP：</w:t>
            </w:r>
            <w:r w:rsidR="00C52EF7">
              <w:rPr>
                <w:rFonts w:ascii="宋体" w:eastAsia="宋体" w:hAnsi="宋体" w:cs="Segoe UI"/>
                <w:sz w:val="21"/>
                <w:szCs w:val="21"/>
              </w:rPr>
              <w:t>192.168.X.X</w:t>
            </w:r>
          </w:p>
        </w:tc>
        <w:tc>
          <w:tcPr>
            <w:tcW w:w="4395" w:type="dxa"/>
          </w:tcPr>
          <w:p w14:paraId="4233578A" w14:textId="48178952" w:rsidR="00413AC7" w:rsidRPr="003026BC" w:rsidRDefault="00413AC7" w:rsidP="003026BC">
            <w:pPr>
              <w:rPr>
                <w:rFonts w:ascii="宋体" w:eastAsia="宋体" w:hAnsi="宋体" w:cs="Segoe UI"/>
                <w:sz w:val="21"/>
                <w:szCs w:val="21"/>
                <w:shd w:val="clear" w:color="auto" w:fill="FFFFFF"/>
              </w:rPr>
            </w:pPr>
            <w:r w:rsidRPr="003026BC">
              <w:rPr>
                <w:rFonts w:ascii="宋体" w:eastAsia="宋体" w:hAnsi="宋体" w:cs="Segoe UI"/>
                <w:sz w:val="21"/>
                <w:szCs w:val="21"/>
                <w:shd w:val="clear" w:color="auto" w:fill="FFFFFF"/>
              </w:rPr>
              <w:t>远程SMB服务器上不需要签名。未经身份验证的远程攻击者可以利用此漏洞对SMB服务器进行中间人攻击。</w:t>
            </w:r>
          </w:p>
          <w:p w14:paraId="49FBF3F1" w14:textId="77777777" w:rsidR="008802C3" w:rsidRPr="003026BC" w:rsidRDefault="008802C3" w:rsidP="003026BC">
            <w:pPr>
              <w:rPr>
                <w:rFonts w:ascii="宋体" w:eastAsia="宋体" w:hAnsi="宋体" w:cs="Segoe UI"/>
                <w:sz w:val="21"/>
                <w:szCs w:val="21"/>
                <w:shd w:val="clear" w:color="auto" w:fill="FFFFFF"/>
              </w:rPr>
            </w:pPr>
          </w:p>
          <w:p w14:paraId="46B231E2" w14:textId="77777777" w:rsidR="00413AC7" w:rsidRPr="003026BC" w:rsidRDefault="00413AC7" w:rsidP="003026BC">
            <w:pPr>
              <w:rPr>
                <w:rFonts w:ascii="宋体" w:eastAsia="宋体" w:hAnsi="宋体" w:cs="Segoe UI"/>
                <w:sz w:val="21"/>
                <w:szCs w:val="21"/>
                <w:shd w:val="clear" w:color="auto" w:fill="FFFFFF"/>
              </w:rPr>
            </w:pPr>
            <w:r w:rsidRPr="003026BC">
              <w:rPr>
                <w:rFonts w:ascii="宋体" w:eastAsia="宋体" w:hAnsi="宋体" w:cs="Segoe UI" w:hint="eastAsia"/>
                <w:sz w:val="21"/>
                <w:szCs w:val="21"/>
                <w:shd w:val="clear" w:color="auto" w:fill="FFFFFF"/>
              </w:rPr>
              <w:t>建议：</w:t>
            </w:r>
            <w:r w:rsidRPr="003026BC">
              <w:rPr>
                <w:rFonts w:ascii="宋体" w:eastAsia="宋体" w:hAnsi="宋体" w:cs="Segoe UI"/>
                <w:sz w:val="21"/>
                <w:szCs w:val="21"/>
                <w:shd w:val="clear" w:color="auto" w:fill="FFFFFF"/>
              </w:rPr>
              <w:t>在主机的配置中强制执行消息签名。在Windows上，这可以在策略设置“ Microsoft网络服务器：数字签名通信（始终）”中找到。</w:t>
            </w:r>
          </w:p>
        </w:tc>
      </w:tr>
      <w:tr w:rsidR="00413AC7" w:rsidRPr="003026BC" w14:paraId="116DE19B" w14:textId="77777777" w:rsidTr="003C7A08">
        <w:tc>
          <w:tcPr>
            <w:tcW w:w="846" w:type="dxa"/>
            <w:vAlign w:val="center"/>
          </w:tcPr>
          <w:p w14:paraId="090727A0" w14:textId="77777777" w:rsidR="00413AC7" w:rsidRPr="003026BC" w:rsidRDefault="00413AC7" w:rsidP="003026BC">
            <w:pPr>
              <w:jc w:val="center"/>
              <w:rPr>
                <w:rFonts w:ascii="宋体" w:eastAsia="宋体" w:hAnsi="宋体"/>
                <w:sz w:val="21"/>
                <w:szCs w:val="21"/>
              </w:rPr>
            </w:pPr>
            <w:r w:rsidRPr="003026BC">
              <w:rPr>
                <w:rFonts w:ascii="宋体" w:eastAsia="宋体" w:hAnsi="宋体"/>
                <w:sz w:val="21"/>
                <w:szCs w:val="21"/>
              </w:rPr>
              <w:t>9</w:t>
            </w:r>
          </w:p>
        </w:tc>
        <w:tc>
          <w:tcPr>
            <w:tcW w:w="3118" w:type="dxa"/>
          </w:tcPr>
          <w:p w14:paraId="7287CAD0" w14:textId="77777777" w:rsidR="00413AC7" w:rsidRPr="003026BC" w:rsidRDefault="00413AC7" w:rsidP="003026BC">
            <w:pPr>
              <w:rPr>
                <w:rFonts w:ascii="宋体" w:eastAsia="宋体" w:hAnsi="宋体" w:cs="Segoe UI"/>
                <w:sz w:val="21"/>
                <w:szCs w:val="21"/>
                <w:shd w:val="clear" w:color="auto" w:fill="FFFFFF"/>
              </w:rPr>
            </w:pPr>
            <w:r w:rsidRPr="003026BC">
              <w:rPr>
                <w:rFonts w:ascii="宋体" w:eastAsia="宋体" w:hAnsi="宋体" w:cs="Segoe UI" w:hint="eastAsia"/>
                <w:sz w:val="21"/>
                <w:szCs w:val="21"/>
                <w:shd w:val="clear" w:color="auto" w:fill="FFFFFF"/>
              </w:rPr>
              <w:t>开启3389端口</w:t>
            </w:r>
          </w:p>
          <w:p w14:paraId="5E7C7569" w14:textId="77777777" w:rsidR="00413AC7" w:rsidRPr="003026BC" w:rsidRDefault="00413AC7" w:rsidP="003026BC">
            <w:pPr>
              <w:rPr>
                <w:rFonts w:ascii="宋体" w:eastAsia="宋体" w:hAnsi="宋体" w:cs="Segoe UI"/>
                <w:sz w:val="21"/>
                <w:szCs w:val="21"/>
                <w:shd w:val="clear" w:color="auto" w:fill="FFFFFF"/>
              </w:rPr>
            </w:pPr>
          </w:p>
          <w:p w14:paraId="67B1340E" w14:textId="3FEA420A" w:rsidR="00413AC7" w:rsidRPr="003026BC" w:rsidRDefault="00413AC7" w:rsidP="003026BC">
            <w:pPr>
              <w:rPr>
                <w:rFonts w:ascii="宋体" w:eastAsia="宋体" w:hAnsi="宋体" w:cs="Segoe UI"/>
                <w:sz w:val="21"/>
                <w:szCs w:val="21"/>
              </w:rPr>
            </w:pPr>
            <w:r w:rsidRPr="003026BC">
              <w:rPr>
                <w:rFonts w:ascii="宋体" w:eastAsia="宋体" w:hAnsi="宋体" w:hint="eastAsia"/>
                <w:sz w:val="21"/>
                <w:szCs w:val="21"/>
              </w:rPr>
              <w:t>IP：</w:t>
            </w:r>
            <w:r w:rsidR="00C52EF7">
              <w:rPr>
                <w:rFonts w:ascii="宋体" w:eastAsia="宋体" w:hAnsi="宋体" w:cs="Segoe UI"/>
                <w:sz w:val="21"/>
                <w:szCs w:val="21"/>
              </w:rPr>
              <w:t>192.168.X.X</w:t>
            </w:r>
          </w:p>
          <w:p w14:paraId="1426E10B" w14:textId="58827116" w:rsidR="00413AC7" w:rsidRPr="003026BC" w:rsidRDefault="00C52EF7" w:rsidP="003026BC">
            <w:pPr>
              <w:ind w:firstLineChars="200" w:firstLine="420"/>
              <w:rPr>
                <w:rFonts w:ascii="宋体" w:eastAsia="宋体" w:hAnsi="宋体"/>
                <w:sz w:val="21"/>
                <w:szCs w:val="21"/>
              </w:rPr>
            </w:pPr>
            <w:r>
              <w:rPr>
                <w:rFonts w:ascii="宋体" w:eastAsia="宋体" w:hAnsi="宋体" w:hint="eastAsia"/>
                <w:sz w:val="21"/>
                <w:szCs w:val="21"/>
              </w:rPr>
              <w:t>192.168.X.X</w:t>
            </w:r>
          </w:p>
        </w:tc>
        <w:tc>
          <w:tcPr>
            <w:tcW w:w="4395" w:type="dxa"/>
          </w:tcPr>
          <w:p w14:paraId="32942250" w14:textId="77777777" w:rsidR="00413AC7" w:rsidRPr="003026BC" w:rsidRDefault="00413AC7" w:rsidP="003026BC">
            <w:pPr>
              <w:rPr>
                <w:rFonts w:ascii="宋体" w:eastAsia="宋体" w:hAnsi="宋体" w:cs="Segoe UI"/>
                <w:sz w:val="21"/>
                <w:szCs w:val="21"/>
                <w:shd w:val="clear" w:color="auto" w:fill="FFFFFF"/>
              </w:rPr>
            </w:pPr>
            <w:r w:rsidRPr="003026BC">
              <w:rPr>
                <w:rFonts w:ascii="宋体" w:eastAsia="宋体" w:hAnsi="宋体" w:cs="Segoe UI" w:hint="eastAsia"/>
                <w:sz w:val="21"/>
                <w:szCs w:val="21"/>
                <w:shd w:val="clear" w:color="auto" w:fill="FFFFFF"/>
              </w:rPr>
              <w:t>开启3389端口</w:t>
            </w:r>
          </w:p>
          <w:p w14:paraId="77F51D31" w14:textId="77777777" w:rsidR="00413AC7" w:rsidRPr="003026BC" w:rsidRDefault="00413AC7" w:rsidP="003026BC">
            <w:pPr>
              <w:rPr>
                <w:rFonts w:ascii="宋体" w:eastAsia="宋体" w:hAnsi="宋体" w:cs="Segoe UI"/>
                <w:sz w:val="21"/>
                <w:szCs w:val="21"/>
                <w:shd w:val="clear" w:color="auto" w:fill="FFFFFF"/>
              </w:rPr>
            </w:pPr>
            <w:r w:rsidRPr="003026BC">
              <w:rPr>
                <w:rFonts w:ascii="宋体" w:eastAsia="宋体" w:hAnsi="宋体" w:cs="Segoe UI" w:hint="eastAsia"/>
                <w:sz w:val="21"/>
                <w:szCs w:val="21"/>
                <w:shd w:val="clear" w:color="auto" w:fill="FFFFFF"/>
              </w:rPr>
              <w:t>建议：不要使用弱口令，并及时更新补丁。</w:t>
            </w:r>
            <w:r w:rsidRPr="003026BC">
              <w:rPr>
                <w:rFonts w:ascii="宋体" w:eastAsia="宋体" w:hAnsi="宋体" w:cs="Segoe UI"/>
                <w:sz w:val="21"/>
                <w:szCs w:val="21"/>
                <w:shd w:val="clear" w:color="auto" w:fill="FFFFFF"/>
              </w:rPr>
              <w:t xml:space="preserve"> </w:t>
            </w:r>
          </w:p>
        </w:tc>
      </w:tr>
      <w:tr w:rsidR="00413AC7" w:rsidRPr="003026BC" w14:paraId="320164F4" w14:textId="77777777" w:rsidTr="003C7A08">
        <w:tc>
          <w:tcPr>
            <w:tcW w:w="846" w:type="dxa"/>
            <w:vAlign w:val="center"/>
          </w:tcPr>
          <w:p w14:paraId="3F74B413" w14:textId="77777777" w:rsidR="00413AC7" w:rsidRPr="003026BC" w:rsidRDefault="00413AC7" w:rsidP="003026BC">
            <w:pPr>
              <w:jc w:val="center"/>
              <w:rPr>
                <w:rFonts w:ascii="宋体" w:eastAsia="宋体" w:hAnsi="宋体" w:cs="Segoe UI"/>
                <w:sz w:val="21"/>
                <w:szCs w:val="21"/>
                <w:shd w:val="clear" w:color="auto" w:fill="FFFFFF"/>
              </w:rPr>
            </w:pPr>
            <w:r w:rsidRPr="003026BC">
              <w:rPr>
                <w:rFonts w:ascii="宋体" w:eastAsia="宋体" w:hAnsi="宋体" w:cs="Segoe UI" w:hint="eastAsia"/>
                <w:sz w:val="21"/>
                <w:szCs w:val="21"/>
                <w:shd w:val="clear" w:color="auto" w:fill="FFFFFF"/>
              </w:rPr>
              <w:t>1</w:t>
            </w:r>
            <w:r w:rsidRPr="003026BC">
              <w:rPr>
                <w:rFonts w:ascii="宋体" w:eastAsia="宋体" w:hAnsi="宋体" w:cs="Segoe UI"/>
                <w:sz w:val="21"/>
                <w:szCs w:val="21"/>
                <w:shd w:val="clear" w:color="auto" w:fill="FFFFFF"/>
              </w:rPr>
              <w:t>0</w:t>
            </w:r>
          </w:p>
        </w:tc>
        <w:tc>
          <w:tcPr>
            <w:tcW w:w="3118" w:type="dxa"/>
          </w:tcPr>
          <w:p w14:paraId="7B2D22A7" w14:textId="77777777" w:rsidR="00413AC7" w:rsidRPr="003026BC" w:rsidRDefault="00413AC7" w:rsidP="003026BC">
            <w:pPr>
              <w:rPr>
                <w:rFonts w:ascii="宋体" w:eastAsia="宋体" w:hAnsi="宋体" w:cs="Segoe UI"/>
                <w:sz w:val="21"/>
                <w:szCs w:val="21"/>
                <w:shd w:val="clear" w:color="auto" w:fill="FFFFFF"/>
              </w:rPr>
            </w:pPr>
            <w:r w:rsidRPr="003026BC">
              <w:rPr>
                <w:rFonts w:ascii="宋体" w:eastAsia="宋体" w:hAnsi="宋体" w:cs="Segoe UI"/>
                <w:sz w:val="21"/>
                <w:szCs w:val="21"/>
                <w:shd w:val="clear" w:color="auto" w:fill="FFFFFF"/>
              </w:rPr>
              <w:t>SSL证书已过期</w:t>
            </w:r>
          </w:p>
          <w:p w14:paraId="0D975423" w14:textId="77777777" w:rsidR="00413AC7" w:rsidRPr="003026BC" w:rsidRDefault="00413AC7" w:rsidP="003026BC">
            <w:pPr>
              <w:rPr>
                <w:rFonts w:ascii="宋体" w:eastAsia="宋体" w:hAnsi="宋体" w:cs="Segoe UI"/>
                <w:sz w:val="21"/>
                <w:szCs w:val="21"/>
                <w:shd w:val="clear" w:color="auto" w:fill="FFFFFF"/>
              </w:rPr>
            </w:pPr>
          </w:p>
          <w:p w14:paraId="018372BF" w14:textId="77777777" w:rsidR="00413AC7" w:rsidRPr="003026BC" w:rsidRDefault="00413AC7" w:rsidP="003026BC">
            <w:pPr>
              <w:rPr>
                <w:rFonts w:ascii="宋体" w:eastAsia="宋体" w:hAnsi="宋体" w:cs="Segoe UI"/>
                <w:sz w:val="21"/>
                <w:szCs w:val="21"/>
                <w:shd w:val="clear" w:color="auto" w:fill="FFFFFF"/>
              </w:rPr>
            </w:pPr>
          </w:p>
          <w:p w14:paraId="2AD5CD6C" w14:textId="3FB52B11" w:rsidR="00413AC7" w:rsidRPr="003026BC" w:rsidRDefault="00413AC7" w:rsidP="003026BC">
            <w:pPr>
              <w:rPr>
                <w:rFonts w:ascii="宋体" w:eastAsia="宋体" w:hAnsi="宋体" w:cs="Segoe UI"/>
                <w:sz w:val="21"/>
                <w:szCs w:val="21"/>
                <w:shd w:val="clear" w:color="auto" w:fill="FFFFFF"/>
              </w:rPr>
            </w:pPr>
            <w:r w:rsidRPr="003026BC">
              <w:rPr>
                <w:rFonts w:ascii="宋体" w:eastAsia="宋体" w:hAnsi="宋体" w:hint="eastAsia"/>
                <w:sz w:val="21"/>
                <w:szCs w:val="21"/>
              </w:rPr>
              <w:t>IP：</w:t>
            </w:r>
            <w:r w:rsidR="00C52EF7">
              <w:rPr>
                <w:rFonts w:ascii="宋体" w:eastAsia="宋体" w:hAnsi="宋体" w:cs="Segoe UI"/>
                <w:sz w:val="21"/>
                <w:szCs w:val="21"/>
                <w:shd w:val="clear" w:color="auto" w:fill="FFFFFF"/>
              </w:rPr>
              <w:t>192.168.X.X</w:t>
            </w:r>
          </w:p>
        </w:tc>
        <w:tc>
          <w:tcPr>
            <w:tcW w:w="4395" w:type="dxa"/>
          </w:tcPr>
          <w:p w14:paraId="67367F60" w14:textId="77777777" w:rsidR="00413AC7" w:rsidRPr="003026BC" w:rsidRDefault="00413AC7" w:rsidP="003026BC">
            <w:pPr>
              <w:rPr>
                <w:rFonts w:ascii="宋体" w:eastAsia="宋体" w:hAnsi="宋体" w:cs="Segoe UI"/>
                <w:sz w:val="21"/>
                <w:szCs w:val="21"/>
                <w:shd w:val="clear" w:color="auto" w:fill="FFFFFF"/>
              </w:rPr>
            </w:pPr>
            <w:r w:rsidRPr="003026BC">
              <w:rPr>
                <w:rFonts w:ascii="宋体" w:eastAsia="宋体" w:hAnsi="宋体" w:cs="Segoe UI"/>
                <w:sz w:val="21"/>
                <w:szCs w:val="21"/>
                <w:shd w:val="clear" w:color="auto" w:fill="FFFFFF"/>
              </w:rPr>
              <w:t>该插件检查与目标上启用SSL的服务相关联的证书的到期日期，并报告是否已到期。</w:t>
            </w:r>
          </w:p>
          <w:p w14:paraId="30C174BC" w14:textId="77777777" w:rsidR="00413AC7" w:rsidRPr="003026BC" w:rsidRDefault="00413AC7" w:rsidP="003026BC">
            <w:pPr>
              <w:rPr>
                <w:rFonts w:ascii="宋体" w:eastAsia="宋体" w:hAnsi="宋体" w:cs="Segoe UI"/>
                <w:sz w:val="21"/>
                <w:szCs w:val="21"/>
                <w:shd w:val="clear" w:color="auto" w:fill="FFFFFF"/>
              </w:rPr>
            </w:pPr>
          </w:p>
          <w:p w14:paraId="08A80CD8" w14:textId="77777777" w:rsidR="00413AC7" w:rsidRPr="003026BC" w:rsidRDefault="00413AC7" w:rsidP="003026BC">
            <w:pPr>
              <w:rPr>
                <w:rFonts w:ascii="宋体" w:eastAsia="宋体" w:hAnsi="宋体" w:cs="Segoe UI"/>
                <w:sz w:val="21"/>
                <w:szCs w:val="21"/>
                <w:shd w:val="clear" w:color="auto" w:fill="FFFFFF"/>
              </w:rPr>
            </w:pPr>
            <w:r w:rsidRPr="003026BC">
              <w:rPr>
                <w:rFonts w:ascii="宋体" w:eastAsia="宋体" w:hAnsi="宋体" w:cs="Segoe UI" w:hint="eastAsia"/>
                <w:sz w:val="21"/>
                <w:szCs w:val="21"/>
                <w:shd w:val="clear" w:color="auto" w:fill="FFFFFF"/>
              </w:rPr>
              <w:t>建议：</w:t>
            </w:r>
            <w:r w:rsidRPr="003026BC">
              <w:rPr>
                <w:rFonts w:ascii="宋体" w:eastAsia="宋体" w:hAnsi="宋体" w:cs="Segoe UI"/>
                <w:sz w:val="21"/>
                <w:szCs w:val="21"/>
                <w:shd w:val="clear" w:color="auto" w:fill="FFFFFF"/>
              </w:rPr>
              <w:t>购买或生成新的SSL证书以替换现有证书。</w:t>
            </w:r>
          </w:p>
        </w:tc>
      </w:tr>
      <w:tr w:rsidR="009133A1" w:rsidRPr="003026BC" w14:paraId="69E5C4B0" w14:textId="77777777" w:rsidTr="003C7A08">
        <w:tc>
          <w:tcPr>
            <w:tcW w:w="846" w:type="dxa"/>
            <w:vAlign w:val="center"/>
          </w:tcPr>
          <w:p w14:paraId="15AF6154" w14:textId="6828D5A8" w:rsidR="009133A1" w:rsidRPr="003026BC" w:rsidRDefault="009133A1" w:rsidP="009133A1">
            <w:pPr>
              <w:jc w:val="center"/>
              <w:rPr>
                <w:rFonts w:ascii="宋体" w:eastAsia="宋体" w:hAnsi="宋体" w:cs="Segoe UI"/>
                <w:sz w:val="21"/>
                <w:szCs w:val="21"/>
                <w:shd w:val="clear" w:color="auto" w:fill="FFFFFF"/>
              </w:rPr>
            </w:pPr>
            <w:r>
              <w:rPr>
                <w:rFonts w:ascii="宋体" w:eastAsia="宋体" w:hAnsi="宋体" w:cs="Segoe UI" w:hint="eastAsia"/>
                <w:sz w:val="21"/>
                <w:szCs w:val="21"/>
                <w:shd w:val="clear" w:color="auto" w:fill="FFFFFF"/>
              </w:rPr>
              <w:t>11</w:t>
            </w:r>
          </w:p>
        </w:tc>
        <w:tc>
          <w:tcPr>
            <w:tcW w:w="3118" w:type="dxa"/>
          </w:tcPr>
          <w:p w14:paraId="01997D74" w14:textId="77777777" w:rsidR="009133A1" w:rsidRPr="003026BC" w:rsidRDefault="009133A1" w:rsidP="009133A1">
            <w:pPr>
              <w:rPr>
                <w:rFonts w:ascii="宋体" w:eastAsia="宋体" w:hAnsi="宋体" w:cs="Segoe UI"/>
                <w:sz w:val="21"/>
                <w:szCs w:val="21"/>
                <w:shd w:val="clear" w:color="auto" w:fill="FFFFFF"/>
              </w:rPr>
            </w:pPr>
            <w:r w:rsidRPr="003026BC">
              <w:rPr>
                <w:rFonts w:ascii="宋体" w:eastAsia="宋体" w:hAnsi="宋体" w:cs="Segoe UI"/>
                <w:sz w:val="21"/>
                <w:szCs w:val="21"/>
                <w:shd w:val="clear" w:color="auto" w:fill="FFFFFF"/>
              </w:rPr>
              <w:t>Unix操作系统版本</w:t>
            </w:r>
            <w:r w:rsidRPr="003026BC">
              <w:rPr>
                <w:rFonts w:ascii="宋体" w:eastAsia="宋体" w:hAnsi="宋体" w:cs="Segoe UI" w:hint="eastAsia"/>
                <w:sz w:val="21"/>
                <w:szCs w:val="21"/>
                <w:shd w:val="clear" w:color="auto" w:fill="FFFFFF"/>
              </w:rPr>
              <w:t>问题</w:t>
            </w:r>
          </w:p>
          <w:p w14:paraId="786E826F" w14:textId="77777777" w:rsidR="009133A1" w:rsidRPr="003026BC" w:rsidRDefault="009133A1" w:rsidP="009133A1">
            <w:pPr>
              <w:rPr>
                <w:rFonts w:ascii="宋体" w:eastAsia="宋体" w:hAnsi="宋体" w:cs="Segoe UI"/>
                <w:sz w:val="21"/>
                <w:szCs w:val="21"/>
                <w:shd w:val="clear" w:color="auto" w:fill="FFFFFF"/>
              </w:rPr>
            </w:pPr>
          </w:p>
          <w:p w14:paraId="04357FE1" w14:textId="36F6D3A6" w:rsidR="009133A1" w:rsidRPr="003026BC" w:rsidRDefault="009133A1" w:rsidP="009133A1">
            <w:pPr>
              <w:rPr>
                <w:rFonts w:ascii="宋体" w:eastAsia="宋体" w:hAnsi="宋体" w:cs="Segoe UI"/>
                <w:sz w:val="21"/>
                <w:szCs w:val="21"/>
                <w:shd w:val="clear" w:color="auto" w:fill="FFFFFF"/>
              </w:rPr>
            </w:pPr>
            <w:r w:rsidRPr="003026BC">
              <w:rPr>
                <w:rFonts w:ascii="宋体" w:eastAsia="宋体" w:hAnsi="宋体" w:cs="Segoe UI"/>
                <w:sz w:val="21"/>
                <w:szCs w:val="21"/>
                <w:shd w:val="clear" w:color="auto" w:fill="FFFFFF"/>
              </w:rPr>
              <w:t>IP：</w:t>
            </w:r>
            <w:r w:rsidR="00C52EF7">
              <w:rPr>
                <w:rFonts w:ascii="宋体" w:eastAsia="宋体" w:hAnsi="宋体"/>
                <w:sz w:val="21"/>
                <w:szCs w:val="21"/>
              </w:rPr>
              <w:t>192.168.X.X</w:t>
            </w:r>
          </w:p>
        </w:tc>
        <w:tc>
          <w:tcPr>
            <w:tcW w:w="4395" w:type="dxa"/>
          </w:tcPr>
          <w:p w14:paraId="7DF9C0F6" w14:textId="77777777" w:rsidR="009133A1" w:rsidRPr="003026BC" w:rsidRDefault="009133A1" w:rsidP="009133A1">
            <w:pPr>
              <w:rPr>
                <w:rFonts w:ascii="宋体" w:eastAsia="宋体" w:hAnsi="宋体" w:cs="Segoe UI"/>
                <w:sz w:val="21"/>
                <w:szCs w:val="21"/>
                <w:shd w:val="clear" w:color="auto" w:fill="FFFFFF"/>
              </w:rPr>
            </w:pPr>
            <w:r w:rsidRPr="003026BC">
              <w:rPr>
                <w:rFonts w:ascii="宋体" w:eastAsia="宋体" w:hAnsi="宋体" w:cs="Segoe UI"/>
                <w:sz w:val="21"/>
                <w:szCs w:val="21"/>
                <w:shd w:val="clear" w:color="auto" w:fill="FFFFFF"/>
              </w:rPr>
              <w:t>不再支持在远程主机上运行的操作系统</w:t>
            </w:r>
            <w:r w:rsidRPr="003026BC">
              <w:rPr>
                <w:rFonts w:ascii="宋体" w:eastAsia="宋体" w:hAnsi="宋体" w:cs="Segoe UI" w:hint="eastAsia"/>
                <w:sz w:val="21"/>
                <w:szCs w:val="21"/>
                <w:shd w:val="clear" w:color="auto" w:fill="FFFFFF"/>
              </w:rPr>
              <w:t>。</w:t>
            </w:r>
          </w:p>
          <w:p w14:paraId="716CAAFB" w14:textId="77777777" w:rsidR="009133A1" w:rsidRPr="003026BC" w:rsidRDefault="009133A1" w:rsidP="009133A1">
            <w:pPr>
              <w:rPr>
                <w:rFonts w:ascii="宋体" w:eastAsia="宋体" w:hAnsi="宋体" w:cs="Segoe UI"/>
                <w:sz w:val="21"/>
                <w:szCs w:val="21"/>
                <w:shd w:val="clear" w:color="auto" w:fill="FFFFFF"/>
              </w:rPr>
            </w:pPr>
          </w:p>
          <w:p w14:paraId="13777C3C" w14:textId="70E844B5" w:rsidR="009133A1" w:rsidRPr="003026BC" w:rsidRDefault="009133A1" w:rsidP="009133A1">
            <w:pPr>
              <w:rPr>
                <w:rFonts w:ascii="宋体" w:eastAsia="宋体" w:hAnsi="宋体" w:cs="Segoe UI"/>
                <w:sz w:val="21"/>
                <w:szCs w:val="21"/>
                <w:shd w:val="clear" w:color="auto" w:fill="FFFFFF"/>
              </w:rPr>
            </w:pPr>
            <w:r w:rsidRPr="003026BC">
              <w:rPr>
                <w:rFonts w:ascii="宋体" w:eastAsia="宋体" w:hAnsi="宋体" w:cs="Segoe UI" w:hint="eastAsia"/>
                <w:sz w:val="21"/>
                <w:szCs w:val="21"/>
                <w:shd w:val="clear" w:color="auto" w:fill="FFFFFF"/>
              </w:rPr>
              <w:t>建议：升级到当前支持的</w:t>
            </w:r>
            <w:r w:rsidRPr="003026BC">
              <w:rPr>
                <w:rFonts w:ascii="宋体" w:eastAsia="宋体" w:hAnsi="宋体" w:cs="Segoe UI"/>
                <w:sz w:val="21"/>
                <w:szCs w:val="21"/>
                <w:shd w:val="clear" w:color="auto" w:fill="FFFFFF"/>
              </w:rPr>
              <w:t>Unix操作系统版本。</w:t>
            </w:r>
          </w:p>
        </w:tc>
      </w:tr>
      <w:tr w:rsidR="009133A1" w:rsidRPr="003026BC" w14:paraId="4C3A15C1" w14:textId="77777777" w:rsidTr="003C7A08">
        <w:tc>
          <w:tcPr>
            <w:tcW w:w="846" w:type="dxa"/>
            <w:vAlign w:val="center"/>
          </w:tcPr>
          <w:p w14:paraId="72C882C2" w14:textId="19A0D8C1" w:rsidR="009133A1" w:rsidRPr="003026BC" w:rsidRDefault="009133A1" w:rsidP="009133A1">
            <w:pPr>
              <w:jc w:val="center"/>
              <w:rPr>
                <w:rFonts w:ascii="宋体" w:eastAsia="宋体" w:hAnsi="宋体" w:cs="Segoe UI"/>
                <w:sz w:val="21"/>
                <w:szCs w:val="21"/>
                <w:shd w:val="clear" w:color="auto" w:fill="FFFFFF"/>
              </w:rPr>
            </w:pPr>
            <w:r>
              <w:rPr>
                <w:rFonts w:ascii="宋体" w:eastAsia="宋体" w:hAnsi="宋体" w:cs="Segoe UI" w:hint="eastAsia"/>
                <w:sz w:val="21"/>
                <w:szCs w:val="21"/>
                <w:shd w:val="clear" w:color="auto" w:fill="FFFFFF"/>
              </w:rPr>
              <w:t>12</w:t>
            </w:r>
          </w:p>
        </w:tc>
        <w:tc>
          <w:tcPr>
            <w:tcW w:w="3118" w:type="dxa"/>
          </w:tcPr>
          <w:p w14:paraId="4AA82779" w14:textId="77777777" w:rsidR="009133A1" w:rsidRPr="003026BC" w:rsidRDefault="009133A1" w:rsidP="009133A1">
            <w:pPr>
              <w:rPr>
                <w:rFonts w:ascii="宋体" w:eastAsia="宋体" w:hAnsi="宋体" w:cs="Segoe UI"/>
                <w:sz w:val="21"/>
                <w:szCs w:val="21"/>
                <w:shd w:val="clear" w:color="auto" w:fill="FFFFFF"/>
              </w:rPr>
            </w:pPr>
            <w:r w:rsidRPr="003026BC">
              <w:rPr>
                <w:rFonts w:ascii="宋体" w:eastAsia="宋体" w:hAnsi="宋体" w:cs="Segoe UI"/>
                <w:sz w:val="21"/>
                <w:szCs w:val="21"/>
                <w:shd w:val="clear" w:color="auto" w:fill="FFFFFF"/>
              </w:rPr>
              <w:t>SSL2.0/SSL3.0远程服务。</w:t>
            </w:r>
          </w:p>
          <w:p w14:paraId="2FFF321D" w14:textId="77777777" w:rsidR="009133A1" w:rsidRPr="003026BC" w:rsidRDefault="009133A1" w:rsidP="009133A1">
            <w:pPr>
              <w:rPr>
                <w:rFonts w:ascii="宋体" w:eastAsia="宋体" w:hAnsi="宋体" w:cs="Segoe UI"/>
                <w:sz w:val="21"/>
                <w:szCs w:val="21"/>
                <w:shd w:val="clear" w:color="auto" w:fill="FFFFFF"/>
              </w:rPr>
            </w:pPr>
          </w:p>
          <w:p w14:paraId="6C323E40" w14:textId="77777777" w:rsidR="009133A1" w:rsidRPr="003026BC" w:rsidRDefault="009133A1" w:rsidP="009133A1">
            <w:pPr>
              <w:rPr>
                <w:rFonts w:ascii="宋体" w:eastAsia="宋体" w:hAnsi="宋体" w:cs="Segoe UI"/>
                <w:sz w:val="21"/>
                <w:szCs w:val="21"/>
                <w:shd w:val="clear" w:color="auto" w:fill="FFFFFF"/>
              </w:rPr>
            </w:pPr>
          </w:p>
          <w:p w14:paraId="5E8B1489" w14:textId="5E660C17" w:rsidR="009133A1" w:rsidRPr="003026BC" w:rsidRDefault="009133A1" w:rsidP="009133A1">
            <w:pPr>
              <w:rPr>
                <w:rFonts w:ascii="宋体" w:eastAsia="宋体" w:hAnsi="宋体"/>
                <w:sz w:val="21"/>
                <w:szCs w:val="21"/>
              </w:rPr>
            </w:pPr>
            <w:r w:rsidRPr="003026BC">
              <w:rPr>
                <w:rFonts w:ascii="宋体" w:eastAsia="宋体" w:hAnsi="宋体" w:cs="Segoe UI"/>
                <w:sz w:val="21"/>
                <w:szCs w:val="21"/>
                <w:shd w:val="clear" w:color="auto" w:fill="FFFFFF"/>
              </w:rPr>
              <w:t>IP：</w:t>
            </w:r>
            <w:r w:rsidR="00C52EF7">
              <w:rPr>
                <w:rFonts w:ascii="宋体" w:eastAsia="宋体" w:hAnsi="宋体"/>
                <w:sz w:val="21"/>
                <w:szCs w:val="21"/>
              </w:rPr>
              <w:t>192.168.X.X</w:t>
            </w:r>
          </w:p>
          <w:p w14:paraId="114D49C3" w14:textId="15CF84B8" w:rsidR="009133A1" w:rsidRPr="003026BC" w:rsidRDefault="00C52EF7" w:rsidP="009133A1">
            <w:pPr>
              <w:rPr>
                <w:rFonts w:ascii="宋体" w:eastAsia="宋体" w:hAnsi="宋体" w:cs="Segoe UI"/>
                <w:sz w:val="21"/>
                <w:szCs w:val="21"/>
                <w:shd w:val="clear" w:color="auto" w:fill="FFFFFF"/>
              </w:rPr>
            </w:pPr>
            <w:r>
              <w:rPr>
                <w:rFonts w:ascii="宋体" w:eastAsia="宋体" w:hAnsi="宋体" w:cs="Segoe UI"/>
                <w:sz w:val="21"/>
                <w:szCs w:val="21"/>
                <w:shd w:val="clear" w:color="auto" w:fill="FFFFFF"/>
              </w:rPr>
              <w:t>192.168.X.X</w:t>
            </w:r>
          </w:p>
        </w:tc>
        <w:tc>
          <w:tcPr>
            <w:tcW w:w="4395" w:type="dxa"/>
          </w:tcPr>
          <w:p w14:paraId="409E17F7" w14:textId="77777777" w:rsidR="009133A1" w:rsidRPr="003026BC" w:rsidRDefault="009133A1" w:rsidP="009133A1">
            <w:pPr>
              <w:rPr>
                <w:rFonts w:ascii="宋体" w:eastAsia="宋体" w:hAnsi="宋体" w:cs="Segoe UI"/>
                <w:sz w:val="21"/>
                <w:szCs w:val="21"/>
                <w:shd w:val="clear" w:color="auto" w:fill="FFFFFF"/>
              </w:rPr>
            </w:pPr>
            <w:r w:rsidRPr="003026BC">
              <w:rPr>
                <w:rFonts w:ascii="宋体" w:eastAsia="宋体" w:hAnsi="宋体" w:cs="Segoe UI"/>
                <w:sz w:val="21"/>
                <w:szCs w:val="21"/>
                <w:shd w:val="clear" w:color="auto" w:fill="FFFFFF"/>
              </w:rPr>
              <w:lastRenderedPageBreak/>
              <w:t>远程服务接受使用SSL 2.0和/或SSL 3.0加</w:t>
            </w:r>
            <w:r w:rsidRPr="003026BC">
              <w:rPr>
                <w:rFonts w:ascii="宋体" w:eastAsia="宋体" w:hAnsi="宋体" w:cs="Segoe UI"/>
                <w:sz w:val="21"/>
                <w:szCs w:val="21"/>
                <w:shd w:val="clear" w:color="auto" w:fill="FFFFFF"/>
              </w:rPr>
              <w:lastRenderedPageBreak/>
              <w:t>密的连接。这些版本的SSL受一些加密漏洞的影响，其中包括：</w:t>
            </w:r>
            <w:r w:rsidRPr="003026BC">
              <w:rPr>
                <w:rFonts w:ascii="宋体" w:eastAsia="宋体" w:hAnsi="宋体" w:cs="Segoe UI"/>
                <w:sz w:val="21"/>
                <w:szCs w:val="21"/>
              </w:rPr>
              <w:br/>
            </w:r>
            <w:r w:rsidRPr="003026BC">
              <w:rPr>
                <w:rFonts w:ascii="宋体" w:eastAsia="宋体" w:hAnsi="宋体" w:cs="Segoe UI"/>
                <w:sz w:val="21"/>
                <w:szCs w:val="21"/>
                <w:shd w:val="clear" w:color="auto" w:fill="FFFFFF"/>
              </w:rPr>
              <w:t>-具有CBC密码的不安全填充方案。</w:t>
            </w:r>
            <w:r w:rsidRPr="003026BC">
              <w:rPr>
                <w:rFonts w:ascii="宋体" w:eastAsia="宋体" w:hAnsi="宋体" w:cs="Segoe UI"/>
                <w:sz w:val="21"/>
                <w:szCs w:val="21"/>
              </w:rPr>
              <w:br/>
            </w:r>
            <w:r w:rsidRPr="003026BC">
              <w:rPr>
                <w:rFonts w:ascii="宋体" w:eastAsia="宋体" w:hAnsi="宋体" w:cs="Segoe UI"/>
                <w:sz w:val="21"/>
                <w:szCs w:val="21"/>
                <w:shd w:val="clear" w:color="auto" w:fill="FFFFFF"/>
              </w:rPr>
              <w:t>-不安全的会话重新协商和恢复方案。</w:t>
            </w:r>
            <w:r w:rsidRPr="003026BC">
              <w:rPr>
                <w:rFonts w:ascii="宋体" w:eastAsia="宋体" w:hAnsi="宋体" w:cs="Segoe UI"/>
                <w:sz w:val="21"/>
                <w:szCs w:val="21"/>
              </w:rPr>
              <w:br/>
            </w:r>
            <w:r w:rsidRPr="003026BC">
              <w:rPr>
                <w:rFonts w:ascii="宋体" w:eastAsia="宋体" w:hAnsi="宋体" w:cs="Segoe UI"/>
                <w:sz w:val="21"/>
                <w:szCs w:val="21"/>
                <w:shd w:val="clear" w:color="auto" w:fill="FFFFFF"/>
              </w:rPr>
              <w:t>攻击者可以利用这些漏洞进行中间人攻击或解密受影响的服务与客户端之间的通信。</w:t>
            </w:r>
          </w:p>
          <w:p w14:paraId="0C0A26BD" w14:textId="77777777" w:rsidR="009133A1" w:rsidRPr="003026BC" w:rsidRDefault="009133A1" w:rsidP="009133A1">
            <w:pPr>
              <w:rPr>
                <w:rFonts w:ascii="宋体" w:eastAsia="宋体" w:hAnsi="宋体"/>
                <w:sz w:val="21"/>
                <w:szCs w:val="21"/>
              </w:rPr>
            </w:pPr>
          </w:p>
          <w:p w14:paraId="5D1365ED" w14:textId="7C7CE97D" w:rsidR="009133A1" w:rsidRPr="003026BC" w:rsidRDefault="009133A1" w:rsidP="009133A1">
            <w:pPr>
              <w:rPr>
                <w:rFonts w:ascii="宋体" w:eastAsia="宋体" w:hAnsi="宋体" w:cs="Segoe UI"/>
                <w:sz w:val="21"/>
                <w:szCs w:val="21"/>
                <w:shd w:val="clear" w:color="auto" w:fill="FFFFFF"/>
              </w:rPr>
            </w:pPr>
            <w:r w:rsidRPr="003026BC">
              <w:rPr>
                <w:rFonts w:ascii="宋体" w:eastAsia="宋体" w:hAnsi="宋体" w:cs="Segoe UI" w:hint="eastAsia"/>
                <w:sz w:val="21"/>
                <w:szCs w:val="21"/>
                <w:shd w:val="clear" w:color="auto" w:fill="FFFFFF"/>
              </w:rPr>
              <w:t>建议：</w:t>
            </w:r>
            <w:r w:rsidRPr="003026BC">
              <w:rPr>
                <w:rFonts w:ascii="宋体" w:eastAsia="宋体" w:hAnsi="宋体" w:cs="Segoe UI"/>
                <w:sz w:val="21"/>
                <w:szCs w:val="21"/>
                <w:shd w:val="clear" w:color="auto" w:fill="FFFFFF"/>
              </w:rPr>
              <w:t>请禁用SSL 2.0和3.0</w:t>
            </w:r>
            <w:r w:rsidRPr="003026BC">
              <w:rPr>
                <w:rFonts w:ascii="宋体" w:eastAsia="宋体" w:hAnsi="宋体" w:cs="Segoe UI" w:hint="eastAsia"/>
                <w:sz w:val="21"/>
                <w:szCs w:val="21"/>
                <w:shd w:val="clear" w:color="auto" w:fill="FFFFFF"/>
              </w:rPr>
              <w:t>，或</w:t>
            </w:r>
            <w:r w:rsidRPr="003026BC">
              <w:rPr>
                <w:rFonts w:ascii="宋体" w:eastAsia="宋体" w:hAnsi="宋体" w:cs="Segoe UI"/>
                <w:sz w:val="21"/>
                <w:szCs w:val="21"/>
                <w:shd w:val="clear" w:color="auto" w:fill="FFFFFF"/>
              </w:rPr>
              <w:t>改用TLS 1.1（具有批准的密码套件）或更高版本。</w:t>
            </w:r>
          </w:p>
        </w:tc>
      </w:tr>
    </w:tbl>
    <w:p w14:paraId="37ABE701" w14:textId="77777777" w:rsidR="00413AC7" w:rsidRPr="003026BC" w:rsidRDefault="00413AC7" w:rsidP="00413AC7">
      <w:pPr>
        <w:pStyle w:val="affd"/>
        <w:shd w:val="clear" w:color="auto" w:fill="FFFFFF"/>
        <w:spacing w:before="260" w:beforeAutospacing="0" w:after="260" w:afterAutospacing="0" w:line="378" w:lineRule="atLeast"/>
        <w:rPr>
          <w:rFonts w:cs="Times New Roman"/>
          <w:b/>
          <w:kern w:val="2"/>
          <w:sz w:val="21"/>
          <w:szCs w:val="21"/>
        </w:rPr>
      </w:pPr>
      <w:bookmarkStart w:id="271" w:name="_Toc519847460"/>
      <w:r w:rsidRPr="003026BC">
        <w:rPr>
          <w:rFonts w:cs="Times New Roman" w:hint="eastAsia"/>
          <w:b/>
          <w:kern w:val="2"/>
          <w:sz w:val="21"/>
          <w:szCs w:val="21"/>
        </w:rPr>
        <w:lastRenderedPageBreak/>
        <w:t>6</w:t>
      </w:r>
      <w:r w:rsidRPr="003026BC">
        <w:rPr>
          <w:rFonts w:cs="Times New Roman"/>
          <w:b/>
          <w:kern w:val="2"/>
          <w:sz w:val="21"/>
          <w:szCs w:val="21"/>
        </w:rPr>
        <w:t xml:space="preserve"> </w:t>
      </w:r>
      <w:r w:rsidRPr="003026BC">
        <w:rPr>
          <w:rFonts w:cs="Times New Roman" w:hint="eastAsia"/>
          <w:b/>
          <w:kern w:val="2"/>
          <w:sz w:val="21"/>
          <w:szCs w:val="21"/>
        </w:rPr>
        <w:t>附件</w:t>
      </w:r>
      <w:bookmarkEnd w:id="271"/>
    </w:p>
    <w:p w14:paraId="58C9D912" w14:textId="77777777" w:rsidR="00413AC7" w:rsidRPr="003026BC" w:rsidRDefault="00413AC7" w:rsidP="00413AC7">
      <w:pPr>
        <w:pStyle w:val="affd"/>
        <w:shd w:val="clear" w:color="auto" w:fill="FFFFFF"/>
        <w:spacing w:before="260" w:beforeAutospacing="0" w:after="260" w:afterAutospacing="0" w:line="378" w:lineRule="atLeast"/>
        <w:rPr>
          <w:rFonts w:cs="Times New Roman"/>
          <w:kern w:val="2"/>
          <w:sz w:val="21"/>
          <w:szCs w:val="21"/>
        </w:rPr>
      </w:pPr>
      <w:r w:rsidRPr="003026BC">
        <w:rPr>
          <w:rFonts w:cs="Times New Roman" w:hint="eastAsia"/>
          <w:kern w:val="2"/>
          <w:sz w:val="21"/>
          <w:szCs w:val="21"/>
        </w:rPr>
        <w:t>一、Web漏洞：</w:t>
      </w:r>
    </w:p>
    <w:p w14:paraId="52995ADC" w14:textId="77777777" w:rsidR="00413AC7" w:rsidRPr="003026BC" w:rsidRDefault="00413AC7" w:rsidP="00413AC7">
      <w:pPr>
        <w:ind w:firstLineChars="300" w:firstLine="630"/>
        <w:rPr>
          <w:rFonts w:ascii="宋体" w:eastAsia="宋体" w:hAnsi="宋体"/>
          <w:sz w:val="21"/>
          <w:szCs w:val="21"/>
        </w:rPr>
      </w:pPr>
      <w:r w:rsidRPr="003026BC">
        <w:rPr>
          <w:rFonts w:ascii="宋体" w:eastAsia="宋体" w:hAnsi="宋体" w:hint="eastAsia"/>
          <w:sz w:val="21"/>
          <w:szCs w:val="21"/>
        </w:rPr>
        <w:t>无</w:t>
      </w:r>
    </w:p>
    <w:p w14:paraId="603F8329" w14:textId="77777777" w:rsidR="00413AC7" w:rsidRPr="003026BC" w:rsidRDefault="00413AC7" w:rsidP="00413AC7">
      <w:pPr>
        <w:pStyle w:val="affd"/>
        <w:shd w:val="clear" w:color="auto" w:fill="FFFFFF"/>
        <w:spacing w:before="260" w:beforeAutospacing="0" w:after="260" w:afterAutospacing="0" w:line="378" w:lineRule="atLeast"/>
        <w:rPr>
          <w:rFonts w:cs="Times New Roman"/>
          <w:kern w:val="2"/>
          <w:sz w:val="21"/>
          <w:szCs w:val="21"/>
        </w:rPr>
      </w:pPr>
      <w:r w:rsidRPr="003026BC">
        <w:rPr>
          <w:rFonts w:cs="Times New Roman" w:hint="eastAsia"/>
          <w:kern w:val="2"/>
          <w:sz w:val="21"/>
          <w:szCs w:val="21"/>
        </w:rPr>
        <w:t>二、主机漏洞：</w:t>
      </w:r>
    </w:p>
    <w:p w14:paraId="7F97A28B" w14:textId="7EA9640D" w:rsidR="00413AC7" w:rsidRPr="003026BC" w:rsidRDefault="00413AC7" w:rsidP="00413AC7">
      <w:pPr>
        <w:jc w:val="center"/>
        <w:rPr>
          <w:rFonts w:ascii="宋体" w:eastAsia="宋体" w:hAnsi="宋体"/>
          <w:sz w:val="21"/>
          <w:szCs w:val="21"/>
        </w:rPr>
      </w:pPr>
    </w:p>
    <w:p w14:paraId="753BE984" w14:textId="7F52CA24" w:rsidR="00413AC7" w:rsidRPr="003026BC" w:rsidRDefault="00413AC7" w:rsidP="00413AC7">
      <w:pPr>
        <w:jc w:val="center"/>
        <w:rPr>
          <w:rFonts w:ascii="宋体" w:eastAsia="宋体" w:hAnsi="宋体"/>
          <w:sz w:val="21"/>
          <w:szCs w:val="21"/>
        </w:rPr>
      </w:pPr>
    </w:p>
    <w:p w14:paraId="167A56C1" w14:textId="7876A027" w:rsidR="00413AC7" w:rsidRPr="003026BC" w:rsidRDefault="00413AC7" w:rsidP="00413AC7">
      <w:pPr>
        <w:jc w:val="center"/>
        <w:rPr>
          <w:rFonts w:ascii="宋体" w:eastAsia="宋体" w:hAnsi="宋体"/>
          <w:sz w:val="21"/>
          <w:szCs w:val="21"/>
        </w:rPr>
      </w:pPr>
    </w:p>
    <w:p w14:paraId="6E5EEFDE" w14:textId="2DD54387" w:rsidR="00413AC7" w:rsidRPr="003026BC" w:rsidRDefault="00413AC7" w:rsidP="00413AC7">
      <w:pPr>
        <w:jc w:val="center"/>
        <w:rPr>
          <w:rFonts w:ascii="宋体" w:eastAsia="宋体" w:hAnsi="宋体"/>
          <w:sz w:val="21"/>
          <w:szCs w:val="21"/>
        </w:rPr>
      </w:pPr>
    </w:p>
    <w:p w14:paraId="2245806A" w14:textId="77777777" w:rsidR="002B0567" w:rsidRPr="003026BC" w:rsidRDefault="002B0567" w:rsidP="00A461F9">
      <w:pPr>
        <w:rPr>
          <w:rFonts w:ascii="宋体" w:eastAsia="宋体" w:hAnsi="宋体"/>
          <w:sz w:val="21"/>
          <w:szCs w:val="21"/>
        </w:rPr>
      </w:pPr>
    </w:p>
    <w:p w14:paraId="2E4806C9" w14:textId="6101DEE1" w:rsidR="000D4523" w:rsidRDefault="00857FF5" w:rsidP="000D4523">
      <w:pPr>
        <w:pStyle w:val="a2"/>
      </w:pPr>
      <w:bookmarkStart w:id="272" w:name="_Toc43122442"/>
      <w:r>
        <w:rPr>
          <w:rFonts w:hint="eastAsia"/>
        </w:rPr>
        <w:t>渗透测试结果记录</w:t>
      </w:r>
      <w:bookmarkEnd w:id="272"/>
    </w:p>
    <w:p w14:paraId="1FD05267" w14:textId="77777777" w:rsidR="009133A1" w:rsidRPr="009133A1" w:rsidRDefault="009133A1" w:rsidP="009133A1"/>
    <w:p w14:paraId="1F9CE62A" w14:textId="77777777" w:rsidR="00455B0C" w:rsidRDefault="00455B0C" w:rsidP="00455B0C">
      <w:pPr>
        <w:pStyle w:val="a2"/>
      </w:pPr>
      <w:bookmarkStart w:id="273" w:name="_Toc43122443"/>
      <w:r w:rsidRPr="00455B0C">
        <w:rPr>
          <w:rFonts w:hint="eastAsia"/>
        </w:rPr>
        <w:t>常见威胁列表</w:t>
      </w:r>
      <w:bookmarkEnd w:id="273"/>
    </w:p>
    <w:p w14:paraId="61369DD1" w14:textId="77777777" w:rsidR="00455B0C" w:rsidRDefault="00455B0C" w:rsidP="00455B0C">
      <w:pPr>
        <w:rPr>
          <w:color w:val="FF0000"/>
        </w:rPr>
      </w:pPr>
    </w:p>
    <w:tbl>
      <w:tblPr>
        <w:tblStyle w:val="affa"/>
        <w:tblW w:w="0" w:type="auto"/>
        <w:jc w:val="center"/>
        <w:tblLayout w:type="fixed"/>
        <w:tblLook w:val="04A0" w:firstRow="1" w:lastRow="0" w:firstColumn="1" w:lastColumn="0" w:noHBand="0" w:noVBand="1"/>
      </w:tblPr>
      <w:tblGrid>
        <w:gridCol w:w="846"/>
        <w:gridCol w:w="2977"/>
        <w:gridCol w:w="4473"/>
      </w:tblGrid>
      <w:tr w:rsidR="006104C3" w:rsidRPr="006104C3" w14:paraId="6D3CA850" w14:textId="77777777" w:rsidTr="006104C3">
        <w:trPr>
          <w:jc w:val="center"/>
        </w:trPr>
        <w:tc>
          <w:tcPr>
            <w:tcW w:w="846" w:type="dxa"/>
            <w:shd w:val="clear" w:color="auto" w:fill="A6A6A6"/>
            <w:vAlign w:val="center"/>
          </w:tcPr>
          <w:p w14:paraId="07513C7C" w14:textId="77777777" w:rsidR="006104C3" w:rsidRPr="006104C3" w:rsidRDefault="006104C3" w:rsidP="006104C3">
            <w:pPr>
              <w:widowControl/>
              <w:spacing w:line="240" w:lineRule="auto"/>
              <w:jc w:val="center"/>
              <w:rPr>
                <w:rFonts w:ascii="华文仿宋" w:hAnsi="华文仿宋" w:cs="宋体"/>
                <w:b/>
                <w:bCs/>
                <w:color w:val="000000"/>
                <w:kern w:val="0"/>
                <w:sz w:val="21"/>
                <w:szCs w:val="21"/>
              </w:rPr>
            </w:pPr>
            <w:r w:rsidRPr="006104C3">
              <w:rPr>
                <w:rFonts w:ascii="华文仿宋" w:hAnsi="华文仿宋" w:cs="宋体" w:hint="eastAsia"/>
                <w:b/>
                <w:bCs/>
                <w:color w:val="000000"/>
                <w:kern w:val="0"/>
                <w:sz w:val="21"/>
                <w:szCs w:val="21"/>
              </w:rPr>
              <w:t>序号</w:t>
            </w:r>
          </w:p>
        </w:tc>
        <w:tc>
          <w:tcPr>
            <w:tcW w:w="2977" w:type="dxa"/>
            <w:shd w:val="clear" w:color="auto" w:fill="A6A6A6"/>
            <w:vAlign w:val="center"/>
          </w:tcPr>
          <w:p w14:paraId="528A278E" w14:textId="77777777" w:rsidR="006104C3" w:rsidRPr="006104C3" w:rsidRDefault="006104C3" w:rsidP="006104C3">
            <w:pPr>
              <w:widowControl/>
              <w:spacing w:line="240" w:lineRule="auto"/>
              <w:jc w:val="center"/>
              <w:rPr>
                <w:rFonts w:ascii="华文仿宋" w:hAnsi="华文仿宋" w:cs="宋体"/>
                <w:b/>
                <w:bCs/>
                <w:color w:val="000000"/>
                <w:kern w:val="0"/>
                <w:sz w:val="21"/>
                <w:szCs w:val="21"/>
              </w:rPr>
            </w:pPr>
            <w:r w:rsidRPr="006104C3">
              <w:rPr>
                <w:rFonts w:ascii="华文仿宋" w:hAnsi="华文仿宋" w:cs="宋体" w:hint="eastAsia"/>
                <w:b/>
                <w:bCs/>
                <w:color w:val="000000"/>
                <w:kern w:val="0"/>
                <w:sz w:val="21"/>
                <w:szCs w:val="21"/>
              </w:rPr>
              <w:t>威胁分（子）类</w:t>
            </w:r>
          </w:p>
        </w:tc>
        <w:tc>
          <w:tcPr>
            <w:tcW w:w="4473" w:type="dxa"/>
            <w:shd w:val="clear" w:color="auto" w:fill="A6A6A6"/>
            <w:vAlign w:val="center"/>
          </w:tcPr>
          <w:p w14:paraId="191C4981" w14:textId="77777777" w:rsidR="006104C3" w:rsidRPr="006104C3" w:rsidRDefault="006104C3" w:rsidP="006104C3">
            <w:pPr>
              <w:widowControl/>
              <w:spacing w:line="240" w:lineRule="auto"/>
              <w:jc w:val="center"/>
              <w:rPr>
                <w:rFonts w:ascii="华文仿宋" w:hAnsi="华文仿宋" w:cs="宋体"/>
                <w:b/>
                <w:bCs/>
                <w:color w:val="000000"/>
                <w:kern w:val="0"/>
                <w:sz w:val="21"/>
                <w:szCs w:val="21"/>
              </w:rPr>
            </w:pPr>
            <w:r w:rsidRPr="006104C3">
              <w:rPr>
                <w:rFonts w:ascii="华文仿宋" w:hAnsi="华文仿宋" w:cs="宋体" w:hint="eastAsia"/>
                <w:b/>
                <w:bCs/>
                <w:color w:val="000000"/>
                <w:kern w:val="0"/>
                <w:sz w:val="21"/>
                <w:szCs w:val="21"/>
              </w:rPr>
              <w:t>描述</w:t>
            </w:r>
          </w:p>
        </w:tc>
      </w:tr>
      <w:tr w:rsidR="00F6113A" w14:paraId="58BD6458" w14:textId="77777777">
        <w:trPr>
          <w:jc w:val="center"/>
        </w:trPr>
        <w:tc>
          <w:tcPr>
            <w:tcW w:w="846" w:type="dxa"/>
            <w:noWrap/>
            <w:vAlign w:val="center"/>
            <w:hideMark/>
          </w:tcPr>
          <w:p w14:paraId="4B11E5B8"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w:t>
            </w:r>
          </w:p>
        </w:tc>
        <w:tc>
          <w:tcPr>
            <w:tcW w:w="2977" w:type="dxa"/>
            <w:noWrap/>
            <w:vAlign w:val="center"/>
            <w:hideMark/>
          </w:tcPr>
          <w:p w14:paraId="08A6A9FA"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软硬件故障</w:t>
            </w:r>
          </w:p>
        </w:tc>
        <w:tc>
          <w:tcPr>
            <w:tcW w:w="4473" w:type="dxa"/>
            <w:noWrap/>
            <w:vAlign w:val="center"/>
            <w:hideMark/>
          </w:tcPr>
          <w:p w14:paraId="7CD37F09"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对业务实施或系统运行产生影响的设备硬件故障、通讯链路中断、系统本身或软件缺陷等问题</w:t>
            </w:r>
          </w:p>
        </w:tc>
      </w:tr>
      <w:tr w:rsidR="00F6113A" w14:paraId="20B907F2" w14:textId="77777777">
        <w:trPr>
          <w:jc w:val="center"/>
        </w:trPr>
        <w:tc>
          <w:tcPr>
            <w:tcW w:w="846" w:type="dxa"/>
            <w:noWrap/>
            <w:vAlign w:val="center"/>
            <w:hideMark/>
          </w:tcPr>
          <w:p w14:paraId="74BF6958"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2</w:t>
            </w:r>
          </w:p>
        </w:tc>
        <w:tc>
          <w:tcPr>
            <w:tcW w:w="2977" w:type="dxa"/>
            <w:noWrap/>
            <w:vAlign w:val="center"/>
            <w:hideMark/>
          </w:tcPr>
          <w:p w14:paraId="6E394BF4"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物理环境影响</w:t>
            </w:r>
          </w:p>
        </w:tc>
        <w:tc>
          <w:tcPr>
            <w:tcW w:w="4473" w:type="dxa"/>
            <w:noWrap/>
            <w:vAlign w:val="center"/>
            <w:hideMark/>
          </w:tcPr>
          <w:p w14:paraId="2723BA91"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对信息系统正常运行造成影响的物理环境问题和自然灾害</w:t>
            </w:r>
          </w:p>
        </w:tc>
      </w:tr>
      <w:tr w:rsidR="00F6113A" w14:paraId="38277DC9" w14:textId="77777777">
        <w:trPr>
          <w:jc w:val="center"/>
        </w:trPr>
        <w:tc>
          <w:tcPr>
            <w:tcW w:w="846" w:type="dxa"/>
            <w:noWrap/>
            <w:vAlign w:val="center"/>
            <w:hideMark/>
          </w:tcPr>
          <w:p w14:paraId="75729C63"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lastRenderedPageBreak/>
              <w:t>3</w:t>
            </w:r>
          </w:p>
        </w:tc>
        <w:tc>
          <w:tcPr>
            <w:tcW w:w="2977" w:type="dxa"/>
            <w:noWrap/>
            <w:vAlign w:val="center"/>
            <w:hideMark/>
          </w:tcPr>
          <w:p w14:paraId="48E67B20"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无作为或操作失误</w:t>
            </w:r>
          </w:p>
        </w:tc>
        <w:tc>
          <w:tcPr>
            <w:tcW w:w="4473" w:type="dxa"/>
            <w:noWrap/>
            <w:vAlign w:val="center"/>
            <w:hideMark/>
          </w:tcPr>
          <w:p w14:paraId="4D0E4986"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应该执行而没有执行相应的操作，或无意执行了错误的操作</w:t>
            </w:r>
          </w:p>
        </w:tc>
      </w:tr>
      <w:tr w:rsidR="00F6113A" w14:paraId="0F3762D6" w14:textId="77777777">
        <w:trPr>
          <w:jc w:val="center"/>
        </w:trPr>
        <w:tc>
          <w:tcPr>
            <w:tcW w:w="846" w:type="dxa"/>
            <w:noWrap/>
            <w:vAlign w:val="center"/>
            <w:hideMark/>
          </w:tcPr>
          <w:p w14:paraId="5E115545"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4</w:t>
            </w:r>
          </w:p>
        </w:tc>
        <w:tc>
          <w:tcPr>
            <w:tcW w:w="2977" w:type="dxa"/>
            <w:noWrap/>
            <w:vAlign w:val="center"/>
            <w:hideMark/>
          </w:tcPr>
          <w:p w14:paraId="5A011C52"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管理不到位</w:t>
            </w:r>
          </w:p>
        </w:tc>
        <w:tc>
          <w:tcPr>
            <w:tcW w:w="4473" w:type="dxa"/>
            <w:noWrap/>
            <w:vAlign w:val="center"/>
            <w:hideMark/>
          </w:tcPr>
          <w:p w14:paraId="77A850F9"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安全管理无法落实或不到位，从而破坏信息系统正常有序运行</w:t>
            </w:r>
          </w:p>
        </w:tc>
      </w:tr>
      <w:tr w:rsidR="00F6113A" w14:paraId="56469D5F" w14:textId="77777777">
        <w:trPr>
          <w:jc w:val="center"/>
        </w:trPr>
        <w:tc>
          <w:tcPr>
            <w:tcW w:w="846" w:type="dxa"/>
            <w:noWrap/>
            <w:vAlign w:val="center"/>
            <w:hideMark/>
          </w:tcPr>
          <w:p w14:paraId="5AD76151"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5</w:t>
            </w:r>
          </w:p>
        </w:tc>
        <w:tc>
          <w:tcPr>
            <w:tcW w:w="2977" w:type="dxa"/>
            <w:noWrap/>
            <w:vAlign w:val="center"/>
            <w:hideMark/>
          </w:tcPr>
          <w:p w14:paraId="13BD3566"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恶意代码</w:t>
            </w:r>
          </w:p>
        </w:tc>
        <w:tc>
          <w:tcPr>
            <w:tcW w:w="4473" w:type="dxa"/>
            <w:noWrap/>
            <w:vAlign w:val="center"/>
            <w:hideMark/>
          </w:tcPr>
          <w:p w14:paraId="5CB63CC8"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故意在计算机系统上执行恶意任务的程序代码</w:t>
            </w:r>
          </w:p>
        </w:tc>
      </w:tr>
      <w:tr w:rsidR="00F6113A" w14:paraId="0DB9EEAB" w14:textId="77777777">
        <w:trPr>
          <w:jc w:val="center"/>
        </w:trPr>
        <w:tc>
          <w:tcPr>
            <w:tcW w:w="846" w:type="dxa"/>
            <w:noWrap/>
            <w:vAlign w:val="center"/>
            <w:hideMark/>
          </w:tcPr>
          <w:p w14:paraId="6E1021BF"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6</w:t>
            </w:r>
          </w:p>
        </w:tc>
        <w:tc>
          <w:tcPr>
            <w:tcW w:w="2977" w:type="dxa"/>
            <w:noWrap/>
            <w:vAlign w:val="center"/>
            <w:hideMark/>
          </w:tcPr>
          <w:p w14:paraId="7BEB8D3A"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越权或滥用</w:t>
            </w:r>
          </w:p>
        </w:tc>
        <w:tc>
          <w:tcPr>
            <w:tcW w:w="4473" w:type="dxa"/>
            <w:noWrap/>
            <w:vAlign w:val="center"/>
            <w:hideMark/>
          </w:tcPr>
          <w:p w14:paraId="1695D931"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通过采用一些措施，超越自己的权限访问了本来无权访问的资源，或者滥用自己的权限，做出破坏信息系统的行为</w:t>
            </w:r>
          </w:p>
        </w:tc>
      </w:tr>
      <w:tr w:rsidR="00F6113A" w14:paraId="6B528082" w14:textId="77777777">
        <w:trPr>
          <w:jc w:val="center"/>
        </w:trPr>
        <w:tc>
          <w:tcPr>
            <w:tcW w:w="846" w:type="dxa"/>
            <w:noWrap/>
            <w:vAlign w:val="center"/>
            <w:hideMark/>
          </w:tcPr>
          <w:p w14:paraId="3105BCA3"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7</w:t>
            </w:r>
          </w:p>
        </w:tc>
        <w:tc>
          <w:tcPr>
            <w:tcW w:w="2977" w:type="dxa"/>
            <w:noWrap/>
            <w:vAlign w:val="center"/>
            <w:hideMark/>
          </w:tcPr>
          <w:p w14:paraId="44227AA1"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网络攻击</w:t>
            </w:r>
          </w:p>
        </w:tc>
        <w:tc>
          <w:tcPr>
            <w:tcW w:w="4473" w:type="dxa"/>
            <w:noWrap/>
            <w:vAlign w:val="center"/>
            <w:hideMark/>
          </w:tcPr>
          <w:p w14:paraId="79C73BEA"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利用工具和技术通过网络对信息系统进行攻击和入侵</w:t>
            </w:r>
          </w:p>
        </w:tc>
      </w:tr>
      <w:tr w:rsidR="00F6113A" w14:paraId="2E1ACC81" w14:textId="77777777">
        <w:trPr>
          <w:jc w:val="center"/>
        </w:trPr>
        <w:tc>
          <w:tcPr>
            <w:tcW w:w="846" w:type="dxa"/>
            <w:noWrap/>
            <w:vAlign w:val="center"/>
            <w:hideMark/>
          </w:tcPr>
          <w:p w14:paraId="5718E8D8"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8</w:t>
            </w:r>
          </w:p>
        </w:tc>
        <w:tc>
          <w:tcPr>
            <w:tcW w:w="2977" w:type="dxa"/>
            <w:noWrap/>
            <w:vAlign w:val="center"/>
            <w:hideMark/>
          </w:tcPr>
          <w:p w14:paraId="71A99CC7"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物理攻击</w:t>
            </w:r>
          </w:p>
        </w:tc>
        <w:tc>
          <w:tcPr>
            <w:tcW w:w="4473" w:type="dxa"/>
            <w:noWrap/>
            <w:vAlign w:val="center"/>
            <w:hideMark/>
          </w:tcPr>
          <w:p w14:paraId="12F0773B"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通过物理的接触造成对软件、硬件、数据的破坏</w:t>
            </w:r>
          </w:p>
        </w:tc>
      </w:tr>
      <w:tr w:rsidR="00F6113A" w14:paraId="5ABAA964" w14:textId="77777777">
        <w:trPr>
          <w:jc w:val="center"/>
        </w:trPr>
        <w:tc>
          <w:tcPr>
            <w:tcW w:w="846" w:type="dxa"/>
            <w:noWrap/>
            <w:vAlign w:val="center"/>
            <w:hideMark/>
          </w:tcPr>
          <w:p w14:paraId="552441EF"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9</w:t>
            </w:r>
          </w:p>
        </w:tc>
        <w:tc>
          <w:tcPr>
            <w:tcW w:w="2977" w:type="dxa"/>
            <w:noWrap/>
            <w:vAlign w:val="center"/>
            <w:hideMark/>
          </w:tcPr>
          <w:p w14:paraId="6B025C31"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泄密</w:t>
            </w:r>
          </w:p>
        </w:tc>
        <w:tc>
          <w:tcPr>
            <w:tcW w:w="4473" w:type="dxa"/>
            <w:noWrap/>
            <w:vAlign w:val="center"/>
            <w:hideMark/>
          </w:tcPr>
          <w:p w14:paraId="5497B2FE"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信息泄露给不应了解的他人</w:t>
            </w:r>
          </w:p>
        </w:tc>
      </w:tr>
      <w:tr w:rsidR="00F6113A" w14:paraId="68CDD22B" w14:textId="77777777">
        <w:trPr>
          <w:jc w:val="center"/>
        </w:trPr>
        <w:tc>
          <w:tcPr>
            <w:tcW w:w="846" w:type="dxa"/>
            <w:noWrap/>
            <w:vAlign w:val="center"/>
            <w:hideMark/>
          </w:tcPr>
          <w:p w14:paraId="4601497A"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10</w:t>
            </w:r>
          </w:p>
        </w:tc>
        <w:tc>
          <w:tcPr>
            <w:tcW w:w="2977" w:type="dxa"/>
            <w:noWrap/>
            <w:vAlign w:val="center"/>
            <w:hideMark/>
          </w:tcPr>
          <w:p w14:paraId="3A6CB998"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篡改</w:t>
            </w:r>
          </w:p>
        </w:tc>
        <w:tc>
          <w:tcPr>
            <w:tcW w:w="4473" w:type="dxa"/>
            <w:noWrap/>
            <w:vAlign w:val="center"/>
            <w:hideMark/>
          </w:tcPr>
          <w:p w14:paraId="7818C1C0"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非法修改信息，破坏信息的完整性使系统的安全性降低或信息</w:t>
            </w:r>
            <w:proofErr w:type="gramStart"/>
            <w:r>
              <w:rPr>
                <w:rFonts w:ascii="华文仿宋" w:hAnsi="华文仿宋" w:hint="eastAsia"/>
                <w:color w:val="000000"/>
                <w:sz w:val="21"/>
                <w:szCs w:val="21"/>
              </w:rPr>
              <w:t>不</w:t>
            </w:r>
            <w:proofErr w:type="gramEnd"/>
            <w:r>
              <w:rPr>
                <w:rFonts w:ascii="华文仿宋" w:hAnsi="华文仿宋" w:hint="eastAsia"/>
                <w:color w:val="000000"/>
                <w:sz w:val="21"/>
                <w:szCs w:val="21"/>
              </w:rPr>
              <w:t>可用</w:t>
            </w:r>
          </w:p>
        </w:tc>
      </w:tr>
      <w:tr w:rsidR="00F6113A" w14:paraId="75CAA172" w14:textId="77777777">
        <w:trPr>
          <w:jc w:val="center"/>
        </w:trPr>
        <w:tc>
          <w:tcPr>
            <w:tcW w:w="846" w:type="dxa"/>
            <w:noWrap/>
            <w:vAlign w:val="center"/>
            <w:hideMark/>
          </w:tcPr>
          <w:p w14:paraId="3B04995B"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11</w:t>
            </w:r>
          </w:p>
        </w:tc>
        <w:tc>
          <w:tcPr>
            <w:tcW w:w="2977" w:type="dxa"/>
            <w:noWrap/>
            <w:vAlign w:val="center"/>
            <w:hideMark/>
          </w:tcPr>
          <w:p w14:paraId="3A7C1AD1"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抵赖</w:t>
            </w:r>
          </w:p>
        </w:tc>
        <w:tc>
          <w:tcPr>
            <w:tcW w:w="4473" w:type="dxa"/>
            <w:noWrap/>
            <w:vAlign w:val="center"/>
            <w:hideMark/>
          </w:tcPr>
          <w:p w14:paraId="461D86D6"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不承认收到的信息和所作的操作和交易</w:t>
            </w:r>
          </w:p>
        </w:tc>
      </w:tr>
      <w:tr w:rsidR="00F6113A" w14:paraId="69E843D9" w14:textId="77777777">
        <w:trPr>
          <w:jc w:val="center"/>
        </w:trPr>
        <w:tc>
          <w:tcPr>
            <w:tcW w:w="846" w:type="dxa"/>
            <w:noWrap/>
            <w:vAlign w:val="center"/>
            <w:hideMark/>
          </w:tcPr>
          <w:p w14:paraId="79A08D38"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12</w:t>
            </w:r>
          </w:p>
        </w:tc>
        <w:tc>
          <w:tcPr>
            <w:tcW w:w="2977" w:type="dxa"/>
            <w:noWrap/>
            <w:vAlign w:val="center"/>
            <w:hideMark/>
          </w:tcPr>
          <w:p w14:paraId="1F569276"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资源不足</w:t>
            </w:r>
          </w:p>
        </w:tc>
        <w:tc>
          <w:tcPr>
            <w:tcW w:w="4473" w:type="dxa"/>
            <w:noWrap/>
            <w:vAlign w:val="center"/>
            <w:hideMark/>
          </w:tcPr>
          <w:p w14:paraId="573D68BF"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系统重要设备负载较高，不满足业务需求，一旦设备因负载较高而出现故障将影响业务连续性</w:t>
            </w:r>
          </w:p>
        </w:tc>
      </w:tr>
      <w:tr w:rsidR="00F6113A" w14:paraId="256D56F7" w14:textId="77777777">
        <w:trPr>
          <w:jc w:val="center"/>
        </w:trPr>
        <w:tc>
          <w:tcPr>
            <w:tcW w:w="846" w:type="dxa"/>
            <w:noWrap/>
            <w:vAlign w:val="center"/>
            <w:hideMark/>
          </w:tcPr>
          <w:p w14:paraId="0E7FBB38"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13</w:t>
            </w:r>
          </w:p>
        </w:tc>
        <w:tc>
          <w:tcPr>
            <w:tcW w:w="2977" w:type="dxa"/>
            <w:noWrap/>
            <w:vAlign w:val="center"/>
            <w:hideMark/>
          </w:tcPr>
          <w:p w14:paraId="553E0F96"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敏感信息泄漏</w:t>
            </w:r>
          </w:p>
        </w:tc>
        <w:tc>
          <w:tcPr>
            <w:tcW w:w="4473" w:type="dxa"/>
            <w:noWrap/>
            <w:vAlign w:val="center"/>
            <w:hideMark/>
          </w:tcPr>
          <w:p w14:paraId="48E8C8D4"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敏感信息包括用户信息、 公民信息、地理信息，数量级0~1万、1~10万、10~100万、100万以上</w:t>
            </w:r>
          </w:p>
        </w:tc>
      </w:tr>
      <w:tr w:rsidR="00F6113A" w14:paraId="080224D4" w14:textId="77777777">
        <w:trPr>
          <w:jc w:val="center"/>
        </w:trPr>
        <w:tc>
          <w:tcPr>
            <w:tcW w:w="846" w:type="dxa"/>
            <w:noWrap/>
            <w:vAlign w:val="center"/>
            <w:hideMark/>
          </w:tcPr>
          <w:p w14:paraId="6EAE156C"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14</w:t>
            </w:r>
          </w:p>
        </w:tc>
        <w:tc>
          <w:tcPr>
            <w:tcW w:w="2977" w:type="dxa"/>
            <w:noWrap/>
            <w:vAlign w:val="center"/>
            <w:hideMark/>
          </w:tcPr>
          <w:p w14:paraId="2778CC51" w14:textId="77777777" w:rsidR="00F6113A" w:rsidRDefault="00600A91">
            <w:pPr>
              <w:spacing w:line="240" w:lineRule="auto"/>
              <w:jc w:val="center"/>
              <w:rPr>
                <w:rFonts w:ascii="华文仿宋" w:hAnsi="华文仿宋"/>
                <w:sz w:val="21"/>
                <w:szCs w:val="21"/>
              </w:rPr>
            </w:pPr>
            <w:r>
              <w:rPr>
                <w:rFonts w:ascii="华文仿宋" w:hAnsi="华文仿宋" w:hint="eastAsia"/>
                <w:color w:val="000000"/>
                <w:sz w:val="21"/>
                <w:szCs w:val="21"/>
              </w:rPr>
              <w:t>网页篡改</w:t>
            </w:r>
          </w:p>
        </w:tc>
        <w:tc>
          <w:tcPr>
            <w:tcW w:w="4473" w:type="dxa"/>
            <w:noWrap/>
            <w:vAlign w:val="center"/>
            <w:hideMark/>
          </w:tcPr>
          <w:p w14:paraId="60431178" w14:textId="77777777" w:rsidR="00F6113A" w:rsidRDefault="00600A91">
            <w:pPr>
              <w:spacing w:line="240" w:lineRule="auto"/>
              <w:jc w:val="left"/>
              <w:rPr>
                <w:rFonts w:ascii="华文仿宋" w:hAnsi="华文仿宋"/>
                <w:sz w:val="21"/>
                <w:szCs w:val="21"/>
              </w:rPr>
            </w:pPr>
            <w:r>
              <w:rPr>
                <w:rFonts w:ascii="华文仿宋" w:hAnsi="华文仿宋" w:hint="eastAsia"/>
                <w:color w:val="000000"/>
                <w:sz w:val="21"/>
                <w:szCs w:val="21"/>
              </w:rPr>
              <w:t>针对连接互联网的网站面临被篡改的可能性较大</w:t>
            </w:r>
          </w:p>
        </w:tc>
      </w:tr>
    </w:tbl>
    <w:p w14:paraId="554B92A2" w14:textId="77777777" w:rsidR="006104C3" w:rsidRDefault="006104C3" w:rsidP="00455B0C"/>
    <w:p w14:paraId="4F4544D7" w14:textId="7DEA5961" w:rsidR="00455B0C" w:rsidRPr="000002B0" w:rsidRDefault="00455B0C" w:rsidP="000002B0">
      <w:pPr>
        <w:ind w:firstLineChars="200" w:firstLine="480"/>
      </w:pPr>
    </w:p>
    <w:sectPr w:rsidR="00455B0C" w:rsidRPr="000002B0" w:rsidSect="006A2509">
      <w:footerReference w:type="default" r:id="rId20"/>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DBAE15" w14:textId="77777777" w:rsidR="00A326E6" w:rsidRDefault="00A326E6" w:rsidP="00555B15">
      <w:r>
        <w:separator/>
      </w:r>
    </w:p>
  </w:endnote>
  <w:endnote w:type="continuationSeparator" w:id="0">
    <w:p w14:paraId="2CB0C09D" w14:textId="77777777" w:rsidR="00A326E6" w:rsidRDefault="00A326E6" w:rsidP="00555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仿宋_GB2312">
    <w:altName w:val="仿宋"/>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80198219"/>
      <w:docPartObj>
        <w:docPartGallery w:val="Page Numbers (Bottom of Page)"/>
        <w:docPartUnique/>
      </w:docPartObj>
    </w:sdtPr>
    <w:sdtEndPr>
      <w:rPr>
        <w:b/>
      </w:rPr>
    </w:sdtEndPr>
    <w:sdtContent>
      <w:p w14:paraId="4BB36B5D" w14:textId="77777777" w:rsidR="009133A1" w:rsidRPr="00A427CA" w:rsidRDefault="009133A1" w:rsidP="00A427CA">
        <w:pPr>
          <w:pStyle w:val="ac"/>
          <w:rPr>
            <w:b/>
          </w:rPr>
        </w:pPr>
        <w:r w:rsidRPr="00A427CA">
          <w:rPr>
            <w:rFonts w:hint="eastAsia"/>
            <w:b/>
          </w:rPr>
          <w:t>网络安全等级测评基本信息表</w:t>
        </w:r>
        <w:r>
          <w:rPr>
            <w:b/>
          </w:rPr>
          <w:tab/>
        </w:r>
        <w:r w:rsidRPr="00A427CA">
          <w:rPr>
            <w:b/>
          </w:rPr>
          <w:fldChar w:fldCharType="begin"/>
        </w:r>
        <w:r w:rsidRPr="00A427CA">
          <w:rPr>
            <w:b/>
          </w:rPr>
          <w:instrText>PAGE   \* MERGEFORMAT</w:instrText>
        </w:r>
        <w:r w:rsidRPr="00A427CA">
          <w:rPr>
            <w:b/>
          </w:rPr>
          <w:fldChar w:fldCharType="separate"/>
        </w:r>
        <w:r w:rsidRPr="00A427CA">
          <w:rPr>
            <w:b/>
            <w:lang w:val="zh-CN"/>
          </w:rPr>
          <w:t>2</w:t>
        </w:r>
        <w:r w:rsidRPr="00A427CA">
          <w:rPr>
            <w:b/>
          </w:rPr>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21039790"/>
      <w:docPartObj>
        <w:docPartGallery w:val="Page Numbers (Bottom of Page)"/>
        <w:docPartUnique/>
      </w:docPartObj>
    </w:sdtPr>
    <w:sdtEndPr>
      <w:rPr>
        <w:b/>
      </w:rPr>
    </w:sdtEndPr>
    <w:sdtContent>
      <w:p w14:paraId="666ADEA6" w14:textId="77777777" w:rsidR="009133A1" w:rsidRPr="00A427CA" w:rsidRDefault="009133A1" w:rsidP="00FA475C">
        <w:pPr>
          <w:pStyle w:val="ac"/>
          <w:pBdr>
            <w:top w:val="single" w:sz="4" w:space="1" w:color="auto"/>
          </w:pBdr>
          <w:rPr>
            <w:b/>
          </w:rPr>
        </w:pPr>
        <w:r>
          <w:rPr>
            <w:rFonts w:hint="eastAsia"/>
            <w:b/>
          </w:rPr>
          <w:t>插图索引</w:t>
        </w:r>
        <w:r>
          <w:rPr>
            <w:b/>
          </w:rPr>
          <w:tab/>
        </w:r>
        <w:r w:rsidRPr="00A427CA">
          <w:rPr>
            <w:b/>
          </w:rPr>
          <w:fldChar w:fldCharType="begin"/>
        </w:r>
        <w:r w:rsidRPr="00A427CA">
          <w:rPr>
            <w:b/>
          </w:rPr>
          <w:instrText>PAGE   \* MERGEFORMAT</w:instrText>
        </w:r>
        <w:r w:rsidRPr="00A427CA">
          <w:rPr>
            <w:b/>
          </w:rPr>
          <w:fldChar w:fldCharType="separate"/>
        </w:r>
        <w:r w:rsidRPr="005669D5">
          <w:rPr>
            <w:b/>
            <w:noProof/>
            <w:lang w:val="zh-CN"/>
          </w:rPr>
          <w:t>XVII</w:t>
        </w:r>
        <w:r w:rsidRPr="00A427CA">
          <w:rPr>
            <w:b/>
          </w:rPr>
          <w:fldChar w:fldCharType="end"/>
        </w:r>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88346872"/>
      <w:docPartObj>
        <w:docPartGallery w:val="Page Numbers (Bottom of Page)"/>
        <w:docPartUnique/>
      </w:docPartObj>
    </w:sdtPr>
    <w:sdtEndPr/>
    <w:sdtContent>
      <w:sdt>
        <w:sdtPr>
          <w:id w:val="1728636285"/>
          <w:docPartObj>
            <w:docPartGallery w:val="Page Numbers (Top of Page)"/>
            <w:docPartUnique/>
          </w:docPartObj>
        </w:sdtPr>
        <w:sdtEndPr/>
        <w:sdtContent>
          <w:p w14:paraId="06253B1B" w14:textId="4585C4D3" w:rsidR="009133A1" w:rsidRDefault="009133A1" w:rsidP="00FA475C">
            <w:pPr>
              <w:pStyle w:val="ac"/>
              <w:pBdr>
                <w:top w:val="single" w:sz="4" w:space="1" w:color="auto"/>
              </w:pBdr>
            </w:pPr>
            <w:r w:rsidRPr="00AD7091">
              <w:rPr>
                <w:rFonts w:hint="eastAsia"/>
                <w:b/>
              </w:rPr>
              <w:t>正文</w:t>
            </w:r>
            <w:r>
              <w:rPr>
                <w:b/>
              </w:rPr>
              <w:tab/>
            </w:r>
            <w:r w:rsidRPr="00AD7091">
              <w:rPr>
                <w:rFonts w:hint="eastAsia"/>
                <w:b/>
              </w:rPr>
              <w:t xml:space="preserve"> </w:t>
            </w:r>
            <w:r w:rsidRPr="00AD7091">
              <w:rPr>
                <w:rFonts w:hint="eastAsia"/>
                <w:b/>
              </w:rPr>
              <w:t>第</w:t>
            </w:r>
            <w:r>
              <w:rPr>
                <w:b/>
                <w:bCs/>
                <w:szCs w:val="24"/>
              </w:rPr>
              <w:fldChar w:fldCharType="begin"/>
            </w:r>
            <w:r>
              <w:rPr>
                <w:b/>
                <w:bCs/>
                <w:szCs w:val="24"/>
              </w:rPr>
              <w:instrText xml:space="preserve"> PAGE  </w:instrText>
            </w:r>
            <w:r>
              <w:rPr>
                <w:b/>
                <w:bCs/>
                <w:szCs w:val="24"/>
              </w:rPr>
              <w:fldChar w:fldCharType="separate"/>
            </w:r>
            <w:r>
              <w:rPr>
                <w:b/>
                <w:bCs/>
                <w:noProof/>
                <w:szCs w:val="24"/>
              </w:rPr>
              <w:t>2</w:t>
            </w:r>
            <w:r>
              <w:rPr>
                <w:b/>
                <w:bCs/>
                <w:szCs w:val="24"/>
              </w:rPr>
              <w:fldChar w:fldCharType="end"/>
            </w:r>
            <w:r w:rsidRPr="00AD7091">
              <w:rPr>
                <w:rFonts w:hint="eastAsia"/>
                <w:b/>
                <w:bCs/>
                <w:szCs w:val="24"/>
              </w:rPr>
              <w:t>页</w:t>
            </w:r>
            <w:r w:rsidRPr="00AD7091">
              <w:rPr>
                <w:rFonts w:hint="eastAsia"/>
                <w:b/>
                <w:bCs/>
                <w:szCs w:val="24"/>
              </w:rPr>
              <w:t xml:space="preserve"> </w:t>
            </w:r>
            <w:r w:rsidRPr="00AD7091">
              <w:rPr>
                <w:rFonts w:hint="eastAsia"/>
                <w:b/>
                <w:bCs/>
                <w:szCs w:val="24"/>
              </w:rPr>
              <w:t>共</w:t>
            </w:r>
            <w:r>
              <w:rPr>
                <w:b/>
                <w:bCs/>
                <w:szCs w:val="24"/>
              </w:rPr>
              <w:fldChar w:fldCharType="begin"/>
            </w:r>
            <w:r>
              <w:rPr>
                <w:b/>
                <w:bCs/>
                <w:szCs w:val="24"/>
              </w:rPr>
              <w:instrText xml:space="preserve"> </w:instrText>
            </w:r>
            <w:r>
              <w:rPr>
                <w:rFonts w:hint="eastAsia"/>
                <w:b/>
                <w:bCs/>
                <w:szCs w:val="24"/>
              </w:rPr>
              <w:instrText>SECTIONPAGES   \* MERGEFORMAT</w:instrText>
            </w:r>
            <w:r>
              <w:rPr>
                <w:b/>
                <w:bCs/>
                <w:szCs w:val="24"/>
              </w:rPr>
              <w:instrText xml:space="preserve"> </w:instrText>
            </w:r>
            <w:r>
              <w:rPr>
                <w:b/>
                <w:bCs/>
                <w:szCs w:val="24"/>
              </w:rPr>
              <w:fldChar w:fldCharType="separate"/>
            </w:r>
            <w:r w:rsidR="00C52EF7">
              <w:rPr>
                <w:b/>
                <w:bCs/>
                <w:noProof/>
                <w:szCs w:val="24"/>
              </w:rPr>
              <w:t>101</w:t>
            </w:r>
            <w:r>
              <w:rPr>
                <w:b/>
                <w:bCs/>
                <w:szCs w:val="24"/>
              </w:rPr>
              <w:fldChar w:fldCharType="end"/>
            </w:r>
            <w:r w:rsidRPr="00AD7091">
              <w:rPr>
                <w:rFonts w:hint="eastAsia"/>
                <w:b/>
                <w:bCs/>
                <w:szCs w:val="24"/>
              </w:rPr>
              <w:t>页</w:t>
            </w:r>
          </w:p>
        </w:sdtContent>
      </w:sdt>
    </w:sdtContent>
  </w:sdt>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79231640"/>
      <w:docPartObj>
        <w:docPartGallery w:val="Page Numbers (Bottom of Page)"/>
        <w:docPartUnique/>
      </w:docPartObj>
    </w:sdtPr>
    <w:sdtEndPr/>
    <w:sdtContent>
      <w:sdt>
        <w:sdtPr>
          <w:id w:val="1902164042"/>
          <w:docPartObj>
            <w:docPartGallery w:val="Page Numbers (Top of Page)"/>
            <w:docPartUnique/>
          </w:docPartObj>
        </w:sdtPr>
        <w:sdtEndPr/>
        <w:sdtContent>
          <w:p w14:paraId="3FCD69A7" w14:textId="744CE1BD" w:rsidR="009133A1" w:rsidRDefault="009133A1" w:rsidP="00FA475C">
            <w:pPr>
              <w:pStyle w:val="ac"/>
              <w:pBdr>
                <w:top w:val="single" w:sz="4" w:space="1" w:color="auto"/>
              </w:pBdr>
            </w:pPr>
            <w:r>
              <w:rPr>
                <w:rFonts w:hint="eastAsia"/>
                <w:b/>
              </w:rPr>
              <w:t>附录</w:t>
            </w:r>
            <w:r>
              <w:rPr>
                <w:b/>
              </w:rPr>
              <w:tab/>
            </w:r>
            <w:r w:rsidRPr="00AD7091">
              <w:rPr>
                <w:rFonts w:hint="eastAsia"/>
                <w:b/>
              </w:rPr>
              <w:t xml:space="preserve"> </w:t>
            </w:r>
            <w:r w:rsidRPr="00AD7091">
              <w:rPr>
                <w:rFonts w:hint="eastAsia"/>
                <w:b/>
              </w:rPr>
              <w:t>第</w:t>
            </w:r>
            <w:r>
              <w:rPr>
                <w:b/>
              </w:rPr>
              <w:fldChar w:fldCharType="begin"/>
            </w:r>
            <w:r>
              <w:rPr>
                <w:b/>
              </w:rPr>
              <w:instrText xml:space="preserve"> PAGE   \* MERGEFORMAT </w:instrText>
            </w:r>
            <w:r>
              <w:rPr>
                <w:b/>
              </w:rPr>
              <w:fldChar w:fldCharType="separate"/>
            </w:r>
            <w:r>
              <w:rPr>
                <w:b/>
                <w:noProof/>
              </w:rPr>
              <w:t>10</w:t>
            </w:r>
            <w:r>
              <w:rPr>
                <w:b/>
              </w:rPr>
              <w:fldChar w:fldCharType="end"/>
            </w:r>
            <w:r w:rsidRPr="00AD7091">
              <w:rPr>
                <w:rFonts w:hint="eastAsia"/>
                <w:b/>
                <w:bCs/>
                <w:szCs w:val="24"/>
              </w:rPr>
              <w:t>页</w:t>
            </w:r>
            <w:r w:rsidRPr="00AD7091">
              <w:rPr>
                <w:rFonts w:hint="eastAsia"/>
                <w:b/>
                <w:bCs/>
                <w:szCs w:val="24"/>
              </w:rPr>
              <w:t xml:space="preserve"> </w:t>
            </w:r>
            <w:r w:rsidRPr="00AD7091">
              <w:rPr>
                <w:rFonts w:hint="eastAsia"/>
                <w:b/>
                <w:bCs/>
                <w:szCs w:val="24"/>
              </w:rPr>
              <w:t>共</w:t>
            </w:r>
            <w:r>
              <w:rPr>
                <w:b/>
                <w:bCs/>
                <w:szCs w:val="24"/>
              </w:rPr>
              <w:fldChar w:fldCharType="begin"/>
            </w:r>
            <w:r>
              <w:rPr>
                <w:b/>
                <w:bCs/>
                <w:szCs w:val="24"/>
              </w:rPr>
              <w:instrText xml:space="preserve"> SECTIONPAGES   \* MERGEFORMAT </w:instrText>
            </w:r>
            <w:r>
              <w:rPr>
                <w:b/>
                <w:bCs/>
                <w:szCs w:val="24"/>
              </w:rPr>
              <w:fldChar w:fldCharType="separate"/>
            </w:r>
            <w:r w:rsidR="00C52EF7">
              <w:rPr>
                <w:b/>
                <w:bCs/>
                <w:noProof/>
                <w:szCs w:val="24"/>
              </w:rPr>
              <w:t>102</w:t>
            </w:r>
            <w:r>
              <w:rPr>
                <w:b/>
                <w:bCs/>
                <w:szCs w:val="24"/>
              </w:rPr>
              <w:fldChar w:fldCharType="end"/>
            </w:r>
            <w:r w:rsidRPr="00AD7091">
              <w:rPr>
                <w:rFonts w:hint="eastAsia"/>
                <w:b/>
                <w:bCs/>
                <w:szCs w:val="24"/>
              </w:rPr>
              <w:t>页</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28F60E" w14:textId="77777777" w:rsidR="009133A1" w:rsidRPr="00A427CA" w:rsidRDefault="009133A1" w:rsidP="00A427CA">
    <w:pPr>
      <w:pStyle w:val="ac"/>
      <w:rPr>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49707739"/>
      <w:docPartObj>
        <w:docPartGallery w:val="Page Numbers (Bottom of Page)"/>
        <w:docPartUnique/>
      </w:docPartObj>
    </w:sdtPr>
    <w:sdtEndPr>
      <w:rPr>
        <w:b/>
      </w:rPr>
    </w:sdtEndPr>
    <w:sdtContent>
      <w:p w14:paraId="4E2F955C" w14:textId="77777777" w:rsidR="009133A1" w:rsidRPr="00A427CA" w:rsidRDefault="009133A1" w:rsidP="00FA475C">
        <w:pPr>
          <w:pStyle w:val="ac"/>
          <w:pBdr>
            <w:top w:val="single" w:sz="4" w:space="1" w:color="auto"/>
          </w:pBdr>
          <w:rPr>
            <w:b/>
          </w:rPr>
        </w:pPr>
        <w:r w:rsidRPr="00A427CA">
          <w:rPr>
            <w:rFonts w:hint="eastAsia"/>
            <w:b/>
          </w:rPr>
          <w:t>网络安全等级测评基本信息表</w:t>
        </w:r>
        <w:r>
          <w:rPr>
            <w:b/>
          </w:rPr>
          <w:tab/>
        </w:r>
        <w:r w:rsidRPr="00A427CA">
          <w:rPr>
            <w:b/>
          </w:rPr>
          <w:fldChar w:fldCharType="begin"/>
        </w:r>
        <w:r w:rsidRPr="00A427CA">
          <w:rPr>
            <w:b/>
          </w:rPr>
          <w:instrText>PAGE   \* MERGEFORMAT</w:instrText>
        </w:r>
        <w:r w:rsidRPr="00A427CA">
          <w:rPr>
            <w:b/>
          </w:rPr>
          <w:fldChar w:fldCharType="separate"/>
        </w:r>
        <w:r w:rsidRPr="005669D5">
          <w:rPr>
            <w:b/>
            <w:noProof/>
            <w:lang w:val="zh-CN"/>
          </w:rPr>
          <w:t>I</w:t>
        </w:r>
        <w:r w:rsidRPr="00A427CA">
          <w:rPr>
            <w:b/>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85898916"/>
      <w:docPartObj>
        <w:docPartGallery w:val="Page Numbers (Bottom of Page)"/>
        <w:docPartUnique/>
      </w:docPartObj>
    </w:sdtPr>
    <w:sdtEndPr>
      <w:rPr>
        <w:b/>
      </w:rPr>
    </w:sdtEndPr>
    <w:sdtContent>
      <w:p w14:paraId="1A4FAD9D" w14:textId="77777777" w:rsidR="009133A1" w:rsidRPr="00A427CA" w:rsidRDefault="009133A1" w:rsidP="00FA475C">
        <w:pPr>
          <w:pStyle w:val="ac"/>
          <w:pBdr>
            <w:top w:val="single" w:sz="4" w:space="1" w:color="auto"/>
          </w:pBdr>
          <w:rPr>
            <w:b/>
          </w:rPr>
        </w:pPr>
        <w:r>
          <w:rPr>
            <w:rFonts w:hint="eastAsia"/>
            <w:b/>
          </w:rPr>
          <w:t>声明</w:t>
        </w:r>
        <w:r>
          <w:rPr>
            <w:b/>
          </w:rPr>
          <w:tab/>
        </w:r>
        <w:r w:rsidRPr="00A427CA">
          <w:rPr>
            <w:b/>
          </w:rPr>
          <w:fldChar w:fldCharType="begin"/>
        </w:r>
        <w:r w:rsidRPr="00A427CA">
          <w:rPr>
            <w:b/>
          </w:rPr>
          <w:instrText>PAGE   \* MERGEFORMAT</w:instrText>
        </w:r>
        <w:r w:rsidRPr="00A427CA">
          <w:rPr>
            <w:b/>
          </w:rPr>
          <w:fldChar w:fldCharType="separate"/>
        </w:r>
        <w:r w:rsidRPr="005669D5">
          <w:rPr>
            <w:b/>
            <w:noProof/>
            <w:lang w:val="zh-CN"/>
          </w:rPr>
          <w:t>II</w:t>
        </w:r>
        <w:r w:rsidRPr="00A427CA">
          <w:rPr>
            <w:b/>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11875918"/>
      <w:docPartObj>
        <w:docPartGallery w:val="Page Numbers (Bottom of Page)"/>
        <w:docPartUnique/>
      </w:docPartObj>
    </w:sdtPr>
    <w:sdtEndPr>
      <w:rPr>
        <w:b/>
      </w:rPr>
    </w:sdtEndPr>
    <w:sdtContent>
      <w:p w14:paraId="688EBED8" w14:textId="77777777" w:rsidR="009133A1" w:rsidRPr="00A427CA" w:rsidRDefault="009133A1" w:rsidP="00FA475C">
        <w:pPr>
          <w:pStyle w:val="ac"/>
          <w:pBdr>
            <w:top w:val="single" w:sz="4" w:space="1" w:color="auto"/>
          </w:pBdr>
          <w:rPr>
            <w:b/>
          </w:rPr>
        </w:pPr>
        <w:r>
          <w:rPr>
            <w:rFonts w:hint="eastAsia"/>
            <w:b/>
          </w:rPr>
          <w:t>等级测评结论</w:t>
        </w:r>
        <w:r>
          <w:rPr>
            <w:b/>
          </w:rPr>
          <w:tab/>
        </w:r>
        <w:r w:rsidRPr="00A427CA">
          <w:rPr>
            <w:b/>
          </w:rPr>
          <w:fldChar w:fldCharType="begin"/>
        </w:r>
        <w:r w:rsidRPr="00A427CA">
          <w:rPr>
            <w:b/>
          </w:rPr>
          <w:instrText>PAGE   \* MERGEFORMAT</w:instrText>
        </w:r>
        <w:r w:rsidRPr="00A427CA">
          <w:rPr>
            <w:b/>
          </w:rPr>
          <w:fldChar w:fldCharType="separate"/>
        </w:r>
        <w:r w:rsidRPr="005669D5">
          <w:rPr>
            <w:b/>
            <w:noProof/>
            <w:lang w:val="zh-CN"/>
          </w:rPr>
          <w:t>III</w:t>
        </w:r>
        <w:r w:rsidRPr="00A427CA">
          <w:rPr>
            <w:b/>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41276230"/>
      <w:docPartObj>
        <w:docPartGallery w:val="Page Numbers (Bottom of Page)"/>
        <w:docPartUnique/>
      </w:docPartObj>
    </w:sdtPr>
    <w:sdtEndPr>
      <w:rPr>
        <w:b/>
      </w:rPr>
    </w:sdtEndPr>
    <w:sdtContent>
      <w:p w14:paraId="6E711FE2" w14:textId="77777777" w:rsidR="009133A1" w:rsidRPr="00A427CA" w:rsidRDefault="009133A1" w:rsidP="00FA475C">
        <w:pPr>
          <w:pStyle w:val="ac"/>
          <w:pBdr>
            <w:top w:val="single" w:sz="4" w:space="1" w:color="auto"/>
          </w:pBdr>
          <w:rPr>
            <w:b/>
          </w:rPr>
        </w:pPr>
        <w:r>
          <w:rPr>
            <w:rFonts w:hint="eastAsia"/>
            <w:b/>
          </w:rPr>
          <w:t>总体评价</w:t>
        </w:r>
        <w:r>
          <w:rPr>
            <w:b/>
          </w:rPr>
          <w:tab/>
        </w:r>
        <w:r w:rsidRPr="00A427CA">
          <w:rPr>
            <w:b/>
          </w:rPr>
          <w:fldChar w:fldCharType="begin"/>
        </w:r>
        <w:r w:rsidRPr="00A427CA">
          <w:rPr>
            <w:b/>
          </w:rPr>
          <w:instrText>PAGE   \* MERGEFORMAT</w:instrText>
        </w:r>
        <w:r w:rsidRPr="00A427CA">
          <w:rPr>
            <w:b/>
          </w:rPr>
          <w:fldChar w:fldCharType="separate"/>
        </w:r>
        <w:r w:rsidRPr="005669D5">
          <w:rPr>
            <w:b/>
            <w:noProof/>
            <w:lang w:val="zh-CN"/>
          </w:rPr>
          <w:t>VII</w:t>
        </w:r>
        <w:r w:rsidRPr="00A427CA">
          <w:rPr>
            <w:b/>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36052225"/>
      <w:docPartObj>
        <w:docPartGallery w:val="Page Numbers (Bottom of Page)"/>
        <w:docPartUnique/>
      </w:docPartObj>
    </w:sdtPr>
    <w:sdtEndPr>
      <w:rPr>
        <w:b/>
      </w:rPr>
    </w:sdtEndPr>
    <w:sdtContent>
      <w:p w14:paraId="4B8841ED" w14:textId="77777777" w:rsidR="009133A1" w:rsidRPr="00A427CA" w:rsidRDefault="009133A1" w:rsidP="00FA475C">
        <w:pPr>
          <w:pStyle w:val="ac"/>
          <w:pBdr>
            <w:top w:val="single" w:sz="4" w:space="1" w:color="auto"/>
          </w:pBdr>
          <w:rPr>
            <w:b/>
          </w:rPr>
        </w:pPr>
        <w:r>
          <w:rPr>
            <w:rFonts w:hint="eastAsia"/>
            <w:b/>
          </w:rPr>
          <w:t>主要安全问题及整改建议</w:t>
        </w:r>
        <w:r>
          <w:rPr>
            <w:b/>
          </w:rPr>
          <w:tab/>
        </w:r>
        <w:r w:rsidRPr="00A427CA">
          <w:rPr>
            <w:b/>
          </w:rPr>
          <w:fldChar w:fldCharType="begin"/>
        </w:r>
        <w:r w:rsidRPr="00A427CA">
          <w:rPr>
            <w:b/>
          </w:rPr>
          <w:instrText>PAGE   \* MERGEFORMAT</w:instrText>
        </w:r>
        <w:r w:rsidRPr="00A427CA">
          <w:rPr>
            <w:b/>
          </w:rPr>
          <w:fldChar w:fldCharType="separate"/>
        </w:r>
        <w:r w:rsidRPr="005669D5">
          <w:rPr>
            <w:b/>
            <w:noProof/>
            <w:lang w:val="zh-CN"/>
          </w:rPr>
          <w:t>VIII</w:t>
        </w:r>
        <w:r w:rsidRPr="00A427CA">
          <w:rPr>
            <w:b/>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72877560"/>
      <w:docPartObj>
        <w:docPartGallery w:val="Page Numbers (Bottom of Page)"/>
        <w:docPartUnique/>
      </w:docPartObj>
    </w:sdtPr>
    <w:sdtEndPr>
      <w:rPr>
        <w:b/>
      </w:rPr>
    </w:sdtEndPr>
    <w:sdtContent>
      <w:p w14:paraId="1199578E" w14:textId="77777777" w:rsidR="009133A1" w:rsidRPr="00A427CA" w:rsidRDefault="009133A1" w:rsidP="00FA475C">
        <w:pPr>
          <w:pStyle w:val="ac"/>
          <w:pBdr>
            <w:top w:val="single" w:sz="4" w:space="1" w:color="auto"/>
          </w:pBdr>
          <w:rPr>
            <w:b/>
          </w:rPr>
        </w:pPr>
        <w:r>
          <w:rPr>
            <w:rFonts w:hint="eastAsia"/>
            <w:b/>
          </w:rPr>
          <w:t>目录</w:t>
        </w:r>
        <w:r>
          <w:rPr>
            <w:b/>
          </w:rPr>
          <w:tab/>
        </w:r>
        <w:r w:rsidRPr="00A427CA">
          <w:rPr>
            <w:b/>
          </w:rPr>
          <w:fldChar w:fldCharType="begin"/>
        </w:r>
        <w:r w:rsidRPr="00A427CA">
          <w:rPr>
            <w:b/>
          </w:rPr>
          <w:instrText>PAGE   \* MERGEFORMAT</w:instrText>
        </w:r>
        <w:r w:rsidRPr="00A427CA">
          <w:rPr>
            <w:b/>
          </w:rPr>
          <w:fldChar w:fldCharType="separate"/>
        </w:r>
        <w:r w:rsidRPr="005669D5">
          <w:rPr>
            <w:b/>
            <w:noProof/>
            <w:lang w:val="zh-CN"/>
          </w:rPr>
          <w:t>XIII</w:t>
        </w:r>
        <w:r w:rsidRPr="00A427CA">
          <w:rPr>
            <w:b/>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8822659"/>
      <w:docPartObj>
        <w:docPartGallery w:val="Page Numbers (Bottom of Page)"/>
        <w:docPartUnique/>
      </w:docPartObj>
    </w:sdtPr>
    <w:sdtEndPr>
      <w:rPr>
        <w:b/>
      </w:rPr>
    </w:sdtEndPr>
    <w:sdtContent>
      <w:p w14:paraId="751829A4" w14:textId="77777777" w:rsidR="009133A1" w:rsidRPr="00A427CA" w:rsidRDefault="009133A1" w:rsidP="00FA475C">
        <w:pPr>
          <w:pStyle w:val="ac"/>
          <w:pBdr>
            <w:top w:val="single" w:sz="4" w:space="1" w:color="auto"/>
          </w:pBdr>
          <w:rPr>
            <w:b/>
          </w:rPr>
        </w:pPr>
        <w:r>
          <w:rPr>
            <w:rFonts w:hint="eastAsia"/>
            <w:b/>
          </w:rPr>
          <w:t>表格索引</w:t>
        </w:r>
        <w:r>
          <w:rPr>
            <w:b/>
          </w:rPr>
          <w:tab/>
        </w:r>
        <w:r w:rsidRPr="00A427CA">
          <w:rPr>
            <w:b/>
          </w:rPr>
          <w:fldChar w:fldCharType="begin"/>
        </w:r>
        <w:r w:rsidRPr="00A427CA">
          <w:rPr>
            <w:b/>
          </w:rPr>
          <w:instrText>PAGE   \* MERGEFORMAT</w:instrText>
        </w:r>
        <w:r w:rsidRPr="00A427CA">
          <w:rPr>
            <w:b/>
          </w:rPr>
          <w:fldChar w:fldCharType="separate"/>
        </w:r>
        <w:r w:rsidRPr="005669D5">
          <w:rPr>
            <w:b/>
            <w:noProof/>
            <w:lang w:val="zh-CN"/>
          </w:rPr>
          <w:t>XVI</w:t>
        </w:r>
        <w:r w:rsidRPr="00A427CA">
          <w:rPr>
            <w:b/>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F9DE34" w14:textId="77777777" w:rsidR="00A326E6" w:rsidRDefault="00A326E6" w:rsidP="00555B15">
      <w:r>
        <w:separator/>
      </w:r>
    </w:p>
  </w:footnote>
  <w:footnote w:type="continuationSeparator" w:id="0">
    <w:p w14:paraId="1BEA44AD" w14:textId="77777777" w:rsidR="00A326E6" w:rsidRDefault="00A326E6" w:rsidP="00555B15">
      <w:r>
        <w:continuationSeparator/>
      </w:r>
    </w:p>
  </w:footnote>
  <w:footnote w:id="1">
    <w:p w14:paraId="7E90E47A" w14:textId="77777777" w:rsidR="009133A1" w:rsidRPr="00EE2612" w:rsidRDefault="009133A1" w:rsidP="00621AB8">
      <w:pPr>
        <w:pStyle w:val="afc"/>
        <w:rPr>
          <w:rFonts w:ascii="仿宋_GB2312" w:eastAsia="仿宋_GB2312"/>
        </w:rPr>
      </w:pPr>
      <w:r>
        <w:rPr>
          <w:rStyle w:val="afe"/>
        </w:rPr>
        <w:footnoteRef/>
      </w:r>
      <w:r>
        <w:rPr>
          <w:rFonts w:ascii="仿宋_GB2312" w:eastAsia="仿宋_GB2312" w:hint="eastAsia"/>
        </w:rPr>
        <w:t xml:space="preserve"> 安全类对应</w:t>
      </w:r>
      <w:r w:rsidRPr="00EE2612">
        <w:rPr>
          <w:rFonts w:ascii="仿宋_GB2312" w:eastAsia="仿宋_GB2312" w:hint="eastAsia"/>
        </w:rPr>
        <w:t>基本要求中的</w:t>
      </w:r>
      <w:r>
        <w:rPr>
          <w:rFonts w:ascii="仿宋_GB2312" w:eastAsia="仿宋_GB2312" w:hint="eastAsia"/>
        </w:rPr>
        <w:t>安全</w:t>
      </w:r>
      <w:r w:rsidRPr="00EE2612">
        <w:rPr>
          <w:rFonts w:ascii="仿宋_GB2312" w:eastAsia="仿宋_GB2312" w:hint="eastAsia"/>
        </w:rPr>
        <w:t>物理</w:t>
      </w:r>
      <w:r>
        <w:rPr>
          <w:rFonts w:ascii="仿宋_GB2312" w:eastAsia="仿宋_GB2312" w:hint="eastAsia"/>
        </w:rPr>
        <w:t>环境</w:t>
      </w:r>
      <w:r w:rsidRPr="00EE2612">
        <w:rPr>
          <w:rFonts w:ascii="仿宋_GB2312" w:eastAsia="仿宋_GB2312" w:hint="eastAsia"/>
        </w:rPr>
        <w:t>、</w:t>
      </w:r>
      <w:r>
        <w:rPr>
          <w:rFonts w:ascii="仿宋_GB2312" w:eastAsia="仿宋_GB2312" w:hint="eastAsia"/>
        </w:rPr>
        <w:t>安全通信</w:t>
      </w:r>
      <w:r w:rsidRPr="00EE2612">
        <w:rPr>
          <w:rFonts w:ascii="仿宋_GB2312" w:eastAsia="仿宋_GB2312" w:hint="eastAsia"/>
        </w:rPr>
        <w:t>网络</w:t>
      </w:r>
      <w:r>
        <w:rPr>
          <w:rFonts w:ascii="仿宋_GB2312" w:eastAsia="仿宋_GB2312" w:hint="eastAsia"/>
        </w:rPr>
        <w:t>、</w:t>
      </w:r>
      <w:r w:rsidRPr="00EE2612">
        <w:rPr>
          <w:rFonts w:ascii="仿宋_GB2312" w:eastAsia="仿宋_GB2312" w:hint="eastAsia"/>
        </w:rPr>
        <w:t>安全</w:t>
      </w:r>
      <w:r>
        <w:rPr>
          <w:rFonts w:ascii="仿宋_GB2312" w:eastAsia="仿宋_GB2312" w:hint="eastAsia"/>
        </w:rPr>
        <w:t>区域边界</w:t>
      </w:r>
      <w:r w:rsidRPr="00EE2612">
        <w:rPr>
          <w:rFonts w:ascii="仿宋_GB2312" w:eastAsia="仿宋_GB2312" w:hint="eastAsia"/>
        </w:rPr>
        <w:t>、</w:t>
      </w:r>
      <w:r>
        <w:rPr>
          <w:rFonts w:ascii="仿宋_GB2312" w:eastAsia="仿宋_GB2312" w:hint="eastAsia"/>
        </w:rPr>
        <w:t>安全计算环境</w:t>
      </w:r>
      <w:r w:rsidRPr="00EE2612">
        <w:rPr>
          <w:rFonts w:ascii="仿宋_GB2312" w:eastAsia="仿宋_GB2312" w:hint="eastAsia"/>
        </w:rPr>
        <w:t>、</w:t>
      </w:r>
      <w:r>
        <w:rPr>
          <w:rFonts w:ascii="仿宋_GB2312" w:eastAsia="仿宋_GB2312" w:hint="eastAsia"/>
        </w:rPr>
        <w:t>安全管理中心</w:t>
      </w:r>
      <w:r w:rsidRPr="00EE2612">
        <w:rPr>
          <w:rFonts w:ascii="仿宋_GB2312" w:eastAsia="仿宋_GB2312" w:hint="eastAsia"/>
        </w:rPr>
        <w:t>、安全管理制度、安全管理机构</w:t>
      </w:r>
      <w:r>
        <w:rPr>
          <w:rFonts w:ascii="仿宋_GB2312" w:eastAsia="仿宋_GB2312" w:hint="eastAsia"/>
        </w:rPr>
        <w:t>、安全管理人员</w:t>
      </w:r>
      <w:r w:rsidRPr="00EE2612">
        <w:rPr>
          <w:rFonts w:ascii="仿宋_GB2312" w:eastAsia="仿宋_GB2312" w:hint="eastAsia"/>
        </w:rPr>
        <w:t>、</w:t>
      </w:r>
      <w:r>
        <w:rPr>
          <w:rFonts w:ascii="仿宋_GB2312" w:eastAsia="仿宋_GB2312" w:hint="eastAsia"/>
        </w:rPr>
        <w:t>安全</w:t>
      </w:r>
      <w:r w:rsidRPr="00EE2612">
        <w:rPr>
          <w:rFonts w:ascii="仿宋_GB2312" w:eastAsia="仿宋_GB2312" w:hint="eastAsia"/>
        </w:rPr>
        <w:t>建设管理和</w:t>
      </w:r>
      <w:proofErr w:type="gramStart"/>
      <w:r>
        <w:rPr>
          <w:rFonts w:ascii="仿宋_GB2312" w:eastAsia="仿宋_GB2312" w:hint="eastAsia"/>
        </w:rPr>
        <w:t>安全</w:t>
      </w:r>
      <w:r w:rsidRPr="00EE2612">
        <w:rPr>
          <w:rFonts w:ascii="仿宋_GB2312" w:eastAsia="仿宋_GB2312" w:hint="eastAsia"/>
        </w:rPr>
        <w:t>运维管理</w:t>
      </w:r>
      <w:proofErr w:type="gramEnd"/>
      <w:r w:rsidRPr="00EE2612">
        <w:rPr>
          <w:rFonts w:ascii="仿宋_GB2312" w:eastAsia="仿宋_GB2312" w:hint="eastAsia"/>
        </w:rPr>
        <w:t>等</w:t>
      </w:r>
      <w:r>
        <w:rPr>
          <w:rFonts w:ascii="仿宋_GB2312" w:eastAsia="仿宋_GB2312" w:hint="eastAsia"/>
        </w:rPr>
        <w:t>1</w:t>
      </w:r>
      <w:r>
        <w:rPr>
          <w:rFonts w:ascii="仿宋_GB2312" w:eastAsia="仿宋_GB2312"/>
        </w:rPr>
        <w:t>0</w:t>
      </w:r>
      <w:r w:rsidRPr="00EE2612">
        <w:rPr>
          <w:rFonts w:ascii="仿宋_GB2312" w:eastAsia="仿宋_GB2312" w:hint="eastAsia"/>
        </w:rPr>
        <w:t>个</w:t>
      </w:r>
      <w:r>
        <w:rPr>
          <w:rFonts w:ascii="仿宋_GB2312" w:eastAsia="仿宋_GB2312" w:hint="eastAsia"/>
        </w:rPr>
        <w:t>安全要求类别</w:t>
      </w:r>
      <w:r w:rsidRPr="00EE2612">
        <w:rPr>
          <w:rFonts w:ascii="仿宋_GB2312" w:eastAsia="仿宋_GB2312" w:hint="eastAsia"/>
        </w:rPr>
        <w:t>。</w:t>
      </w:r>
    </w:p>
  </w:footnote>
  <w:footnote w:id="2">
    <w:p w14:paraId="179A2238" w14:textId="77777777" w:rsidR="009133A1" w:rsidRDefault="009133A1" w:rsidP="00621AB8">
      <w:pPr>
        <w:pStyle w:val="afc"/>
      </w:pPr>
      <w:r>
        <w:rPr>
          <w:rStyle w:val="afe"/>
        </w:rPr>
        <w:footnoteRef/>
      </w:r>
      <w:r>
        <w:rPr>
          <w:rFonts w:ascii="仿宋_GB2312" w:eastAsia="仿宋_GB2312" w:hint="eastAsia"/>
        </w:rPr>
        <w:t>安全控制点</w:t>
      </w:r>
      <w:r w:rsidRPr="000C321F">
        <w:rPr>
          <w:rFonts w:ascii="仿宋_GB2312" w:eastAsia="仿宋_GB2312" w:hint="eastAsia"/>
        </w:rPr>
        <w:t>是</w:t>
      </w:r>
      <w:r>
        <w:rPr>
          <w:rFonts w:ascii="仿宋_GB2312" w:eastAsia="仿宋_GB2312" w:hint="eastAsia"/>
        </w:rPr>
        <w:t>对安全类的进一步细化，在《基本要求》目录级别中对应安全类的下一级目录。</w:t>
      </w:r>
    </w:p>
  </w:footnote>
  <w:footnote w:id="3">
    <w:p w14:paraId="0D9B536A" w14:textId="77777777" w:rsidR="009133A1" w:rsidRPr="00AA5001" w:rsidRDefault="009133A1" w:rsidP="00B92F84">
      <w:pPr>
        <w:pStyle w:val="afc"/>
      </w:pPr>
      <w:r>
        <w:rPr>
          <w:rStyle w:val="afe"/>
        </w:rPr>
        <w:footnoteRef/>
      </w:r>
      <w:r>
        <w:rPr>
          <w:rFonts w:hint="eastAsia"/>
        </w:rPr>
        <w:t>该处仅</w:t>
      </w:r>
      <w:r w:rsidRPr="00AA5001">
        <w:rPr>
          <w:rFonts w:hint="eastAsia"/>
        </w:rPr>
        <w:t>列</w:t>
      </w:r>
      <w:r>
        <w:rPr>
          <w:rFonts w:hint="eastAsia"/>
        </w:rPr>
        <w:t>出风险等级有所修正的</w:t>
      </w:r>
      <w:r w:rsidRPr="00AA5001">
        <w:rPr>
          <w:rFonts w:hint="eastAsia"/>
        </w:rPr>
        <w:t>安全问题</w:t>
      </w:r>
      <w:r>
        <w:rPr>
          <w:rFonts w:hint="eastAsia"/>
        </w:rPr>
        <w:t>。</w:t>
      </w:r>
    </w:p>
  </w:footnote>
  <w:footnote w:id="4">
    <w:p w14:paraId="1ADBAFCC" w14:textId="77777777" w:rsidR="009133A1" w:rsidRPr="00522715" w:rsidRDefault="009133A1" w:rsidP="00B92F84">
      <w:pPr>
        <w:pStyle w:val="afc"/>
      </w:pPr>
      <w:r>
        <w:rPr>
          <w:rStyle w:val="afe"/>
        </w:rPr>
        <w:footnoteRef/>
      </w:r>
      <w:r>
        <w:rPr>
          <w:rFonts w:hint="eastAsia"/>
        </w:rPr>
        <w:t>该处编号与</w:t>
      </w:r>
      <w:r>
        <w:t>3</w:t>
      </w:r>
      <w:r>
        <w:rPr>
          <w:rFonts w:hint="eastAsia"/>
        </w:rPr>
        <w:t>.1</w:t>
      </w:r>
      <w:r>
        <w:t>3</w:t>
      </w:r>
      <w:r>
        <w:rPr>
          <w:rFonts w:hint="eastAsia"/>
        </w:rPr>
        <w:t>.</w:t>
      </w:r>
      <w:r>
        <w:t>2</w:t>
      </w:r>
      <w:r>
        <w:rPr>
          <w:rFonts w:hint="eastAsia"/>
        </w:rPr>
        <w:t>安全问题汇总表中的问题编号一一对应。</w:t>
      </w:r>
    </w:p>
  </w:footnote>
  <w:footnote w:id="5">
    <w:p w14:paraId="65D8B384" w14:textId="77777777" w:rsidR="009133A1" w:rsidRDefault="009133A1">
      <w:pPr>
        <w:pStyle w:val="afc"/>
      </w:pPr>
      <w:r>
        <w:rPr>
          <w:rStyle w:val="afe"/>
        </w:rPr>
        <w:footnoteRef/>
      </w:r>
      <w:r>
        <w:t xml:space="preserve"> </w:t>
      </w:r>
      <w:r>
        <w:rPr>
          <w:rFonts w:ascii="仿宋_GB2312" w:eastAsia="仿宋_GB2312" w:hint="eastAsia"/>
        </w:rPr>
        <w:t>如风险值和评价相同，可填写多个关联资产。</w:t>
      </w:r>
    </w:p>
  </w:footnote>
  <w:footnote w:id="6">
    <w:p w14:paraId="456BC258" w14:textId="77777777" w:rsidR="009133A1" w:rsidRDefault="009133A1">
      <w:pPr>
        <w:pStyle w:val="afc"/>
      </w:pPr>
      <w:r>
        <w:rPr>
          <w:rStyle w:val="afe"/>
        </w:rPr>
        <w:footnoteRef/>
      </w:r>
      <w:r>
        <w:t xml:space="preserve"> </w:t>
      </w:r>
      <w:r w:rsidRPr="00341B50">
        <w:rPr>
          <w:rFonts w:ascii="仿宋_GB2312" w:eastAsia="仿宋_GB2312" w:hint="eastAsia"/>
        </w:rPr>
        <w:t>对于多个</w:t>
      </w:r>
      <w:r>
        <w:rPr>
          <w:rFonts w:ascii="仿宋_GB2312" w:eastAsia="仿宋_GB2312" w:hint="eastAsia"/>
        </w:rPr>
        <w:t>威胁关联同一</w:t>
      </w:r>
      <w:r>
        <w:rPr>
          <w:rFonts w:ascii="仿宋_GB2312" w:eastAsia="仿宋_GB2312"/>
        </w:rPr>
        <w:t>个问题</w:t>
      </w:r>
      <w:r>
        <w:rPr>
          <w:rFonts w:ascii="仿宋_GB2312" w:eastAsia="仿宋_GB2312" w:hint="eastAsia"/>
        </w:rPr>
        <w:t>的情况，</w:t>
      </w:r>
      <w:r w:rsidRPr="00341B50">
        <w:rPr>
          <w:rFonts w:ascii="仿宋_GB2312" w:eastAsia="仿宋_GB2312" w:hint="eastAsia"/>
        </w:rPr>
        <w:t>应</w:t>
      </w:r>
      <w:r>
        <w:rPr>
          <w:rFonts w:ascii="仿宋_GB2312" w:eastAsia="仿宋_GB2312" w:hint="eastAsia"/>
        </w:rPr>
        <w:t>分别填写</w:t>
      </w:r>
      <w:r w:rsidRPr="00341B50">
        <w:rPr>
          <w:rFonts w:ascii="仿宋_GB2312" w:eastAsia="仿宋_GB2312" w:hint="eastAsi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affa"/>
      <w:tblW w:w="83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8"/>
      <w:gridCol w:w="1214"/>
    </w:tblGrid>
    <w:tr w:rsidR="009133A1" w14:paraId="2C5A3CD3" w14:textId="77777777" w:rsidTr="00B318F5">
      <w:tc>
        <w:tcPr>
          <w:tcW w:w="7088" w:type="dxa"/>
          <w:vAlign w:val="bottom"/>
        </w:tcPr>
        <w:p w14:paraId="3A2F7489" w14:textId="09D37F4F" w:rsidR="009133A1" w:rsidRDefault="009133A1" w:rsidP="007B3001">
          <w:pPr>
            <w:pStyle w:val="aa"/>
            <w:pBdr>
              <w:bottom w:val="none" w:sz="0" w:space="0" w:color="auto"/>
            </w:pBdr>
            <w:jc w:val="both"/>
            <w:rPr>
              <w:b/>
            </w:rPr>
          </w:pPr>
          <w:r w:rsidRPr="003423A9">
            <w:rPr>
              <w:rFonts w:hint="eastAsia"/>
              <w:b/>
            </w:rPr>
            <w:t>报告编号：</w:t>
          </w:r>
        </w:p>
      </w:tc>
      <w:tc>
        <w:tcPr>
          <w:tcW w:w="1214" w:type="dxa"/>
          <w:vAlign w:val="bottom"/>
        </w:tcPr>
        <w:p w14:paraId="499676D9" w14:textId="0CB9AB07" w:rsidR="009133A1" w:rsidRDefault="009133A1" w:rsidP="007B3001">
          <w:pPr>
            <w:pStyle w:val="aa"/>
            <w:pBdr>
              <w:bottom w:val="none" w:sz="0" w:space="0" w:color="auto"/>
            </w:pBdr>
            <w:jc w:val="both"/>
            <w:rPr>
              <w:b/>
            </w:rPr>
          </w:pPr>
          <w:r w:rsidRPr="003423A9">
            <w:rPr>
              <w:rFonts w:hint="eastAsia"/>
              <w:b/>
            </w:rPr>
            <w:t>【</w:t>
          </w:r>
          <w:r w:rsidRPr="003423A9">
            <w:rPr>
              <w:b/>
            </w:rPr>
            <w:t>2019</w:t>
          </w:r>
          <w:r w:rsidRPr="003423A9">
            <w:rPr>
              <w:b/>
            </w:rPr>
            <w:t>版】</w:t>
          </w:r>
        </w:p>
      </w:tc>
    </w:tr>
  </w:tbl>
  <w:p w14:paraId="1CDC23E6" w14:textId="77777777" w:rsidR="009133A1" w:rsidRPr="007B3001" w:rsidRDefault="009133A1" w:rsidP="007B300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E4101"/>
    <w:multiLevelType w:val="hybridMultilevel"/>
    <w:tmpl w:val="C2D27DF8"/>
    <w:lvl w:ilvl="0" w:tplc="CEFE77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E9757C"/>
    <w:multiLevelType w:val="multilevel"/>
    <w:tmpl w:val="DF9CE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357E8B"/>
    <w:multiLevelType w:val="hybridMultilevel"/>
    <w:tmpl w:val="701C7090"/>
    <w:lvl w:ilvl="0" w:tplc="173CB0EE">
      <w:start w:val="1"/>
      <w:numFmt w:val="bullet"/>
      <w:pStyle w:val="--"/>
      <w:lvlText w:val=""/>
      <w:lvlJc w:val="left"/>
      <w:pPr>
        <w:ind w:left="420" w:hanging="420"/>
      </w:pPr>
      <w:rPr>
        <w:rFonts w:ascii="Wingdings" w:hAnsi="Wingdings" w:hint="default"/>
      </w:rPr>
    </w:lvl>
    <w:lvl w:ilvl="1" w:tplc="C49048F6">
      <w:start w:val="1"/>
      <w:numFmt w:val="bullet"/>
      <w:pStyle w:val="--0"/>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D450BA"/>
    <w:multiLevelType w:val="multilevel"/>
    <w:tmpl w:val="4CAE1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55517B"/>
    <w:multiLevelType w:val="multilevel"/>
    <w:tmpl w:val="34F4C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B32121"/>
    <w:multiLevelType w:val="hybridMultilevel"/>
    <w:tmpl w:val="8C922270"/>
    <w:lvl w:ilvl="0" w:tplc="AC78E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372BBF"/>
    <w:multiLevelType w:val="multilevel"/>
    <w:tmpl w:val="17E4D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917552"/>
    <w:multiLevelType w:val="hybridMultilevel"/>
    <w:tmpl w:val="1098E0CA"/>
    <w:lvl w:ilvl="0" w:tplc="6088B1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A65AD4"/>
    <w:multiLevelType w:val="multilevel"/>
    <w:tmpl w:val="60A2A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BB2751"/>
    <w:multiLevelType w:val="multilevel"/>
    <w:tmpl w:val="3CAAACC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172E76B1"/>
    <w:multiLevelType w:val="multilevel"/>
    <w:tmpl w:val="5E58D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AC7B86"/>
    <w:multiLevelType w:val="hybridMultilevel"/>
    <w:tmpl w:val="F514BA40"/>
    <w:lvl w:ilvl="0" w:tplc="94D66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356CB"/>
    <w:multiLevelType w:val="multilevel"/>
    <w:tmpl w:val="DFBE3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035556"/>
    <w:multiLevelType w:val="multilevel"/>
    <w:tmpl w:val="31946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30464A"/>
    <w:multiLevelType w:val="multilevel"/>
    <w:tmpl w:val="973EC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28019C"/>
    <w:multiLevelType w:val="multilevel"/>
    <w:tmpl w:val="F5BCF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1806B0"/>
    <w:multiLevelType w:val="multilevel"/>
    <w:tmpl w:val="9EB88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B47023"/>
    <w:multiLevelType w:val="multilevel"/>
    <w:tmpl w:val="72B06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AF0145"/>
    <w:multiLevelType w:val="hybridMultilevel"/>
    <w:tmpl w:val="FF2824EE"/>
    <w:lvl w:ilvl="0" w:tplc="B896C2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1CE612B"/>
    <w:multiLevelType w:val="multilevel"/>
    <w:tmpl w:val="E42A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F72083"/>
    <w:multiLevelType w:val="multilevel"/>
    <w:tmpl w:val="F9FA9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62B4BDF"/>
    <w:multiLevelType w:val="hybridMultilevel"/>
    <w:tmpl w:val="A98E3488"/>
    <w:lvl w:ilvl="0" w:tplc="9C5A9F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B6F63CC"/>
    <w:multiLevelType w:val="multilevel"/>
    <w:tmpl w:val="B8424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C3B721A"/>
    <w:multiLevelType w:val="multilevel"/>
    <w:tmpl w:val="43DA5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EBB3C91"/>
    <w:multiLevelType w:val="multilevel"/>
    <w:tmpl w:val="42761692"/>
    <w:lvl w:ilvl="0">
      <w:start w:val="1"/>
      <w:numFmt w:val="chineseCountingThousand"/>
      <w:pStyle w:val="10"/>
      <w:suff w:val="space"/>
      <w:lvlText w:val="%1. "/>
      <w:lvlJc w:val="left"/>
      <w:pPr>
        <w:ind w:left="907" w:hanging="907"/>
      </w:pPr>
      <w:rPr>
        <w:rFonts w:hint="eastAsia"/>
        <w:lang w:val="en-US"/>
      </w:rPr>
    </w:lvl>
    <w:lvl w:ilvl="1">
      <w:start w:val="1"/>
      <w:numFmt w:val="decimal"/>
      <w:pStyle w:val="20"/>
      <w:isLgl/>
      <w:suff w:val="space"/>
      <w:lvlText w:val="%1.%2 "/>
      <w:lvlJc w:val="left"/>
      <w:pPr>
        <w:ind w:left="794" w:hanging="794"/>
      </w:pPr>
      <w:rPr>
        <w:rFonts w:hint="eastAsia"/>
      </w:rPr>
    </w:lvl>
    <w:lvl w:ilvl="2">
      <w:start w:val="1"/>
      <w:numFmt w:val="decimal"/>
      <w:pStyle w:val="30"/>
      <w:isLgl/>
      <w:suff w:val="space"/>
      <w:lvlText w:val="%1.%2.%3 "/>
      <w:lvlJc w:val="left"/>
      <w:pPr>
        <w:ind w:left="907" w:hanging="907"/>
      </w:pPr>
      <w:rPr>
        <w:rFonts w:hint="eastAsia"/>
      </w:rPr>
    </w:lvl>
    <w:lvl w:ilvl="3">
      <w:start w:val="1"/>
      <w:numFmt w:val="decimal"/>
      <w:pStyle w:val="40"/>
      <w:isLgl/>
      <w:suff w:val="space"/>
      <w:lvlText w:val="%1.%2.%3.%4 "/>
      <w:lvlJc w:val="left"/>
      <w:pPr>
        <w:ind w:left="1021" w:hanging="1021"/>
      </w:pPr>
      <w:rPr>
        <w:rFonts w:hint="eastAsia"/>
      </w:rPr>
    </w:lvl>
    <w:lvl w:ilvl="4">
      <w:start w:val="1"/>
      <w:numFmt w:val="decimal"/>
      <w:isLgl/>
      <w:suff w:val="space"/>
      <w:lvlText w:val="%1.%2.%3.%4.%5 "/>
      <w:lvlJc w:val="left"/>
      <w:pPr>
        <w:ind w:left="1134" w:hanging="1134"/>
      </w:pPr>
      <w:rPr>
        <w:rFonts w:hint="eastAsia"/>
      </w:rPr>
    </w:lvl>
    <w:lvl w:ilvl="5">
      <w:start w:val="1"/>
      <w:numFmt w:val="decimal"/>
      <w:pStyle w:val="60"/>
      <w:isLgl/>
      <w:suff w:val="space"/>
      <w:lvlText w:val="%1.%2.%3.%4.%5.%6 "/>
      <w:lvlJc w:val="left"/>
      <w:pPr>
        <w:ind w:left="1247" w:hanging="1247"/>
      </w:pPr>
      <w:rPr>
        <w:rFonts w:hint="eastAsia"/>
      </w:rPr>
    </w:lvl>
    <w:lvl w:ilvl="6">
      <w:start w:val="1"/>
      <w:numFmt w:val="decimal"/>
      <w:lvlRestart w:val="1"/>
      <w:pStyle w:val="a"/>
      <w:isLgl/>
      <w:suff w:val="space"/>
      <w:lvlText w:val="图 %1.%7 "/>
      <w:lvlJc w:val="left"/>
      <w:pPr>
        <w:ind w:left="0" w:firstLine="0"/>
      </w:pPr>
      <w:rPr>
        <w:rFonts w:hint="eastAsia"/>
      </w:rPr>
    </w:lvl>
    <w:lvl w:ilvl="7">
      <w:start w:val="1"/>
      <w:numFmt w:val="decimal"/>
      <w:lvlRestart w:val="1"/>
      <w:pStyle w:val="a0"/>
      <w:isLgl/>
      <w:suff w:val="space"/>
      <w:lvlText w:val="表 %1.%8 "/>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25" w15:restartNumberingAfterBreak="0">
    <w:nsid w:val="43BB27AD"/>
    <w:multiLevelType w:val="multilevel"/>
    <w:tmpl w:val="A142C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4065AF3"/>
    <w:multiLevelType w:val="multilevel"/>
    <w:tmpl w:val="CF4C1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601404"/>
    <w:multiLevelType w:val="multilevel"/>
    <w:tmpl w:val="0AEA2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F04219A"/>
    <w:multiLevelType w:val="multilevel"/>
    <w:tmpl w:val="8F2E3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AE0E64"/>
    <w:multiLevelType w:val="multilevel"/>
    <w:tmpl w:val="8C066B6E"/>
    <w:lvl w:ilvl="0">
      <w:start w:val="1"/>
      <w:numFmt w:val="decimal"/>
      <w:lvlText w:val="%1."/>
      <w:lvlJc w:val="left"/>
      <w:pPr>
        <w:tabs>
          <w:tab w:val="num" w:pos="720"/>
        </w:tabs>
        <w:ind w:left="720" w:hanging="360"/>
      </w:pPr>
    </w:lvl>
    <w:lvl w:ilvl="1">
      <w:start w:val="1"/>
      <w:numFmt w:val="decimal"/>
      <w:lvlText w:val="%2）"/>
      <w:lvlJc w:val="left"/>
      <w:pPr>
        <w:ind w:left="1455" w:hanging="375"/>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0B4520D"/>
    <w:multiLevelType w:val="multilevel"/>
    <w:tmpl w:val="2030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1A2063E"/>
    <w:multiLevelType w:val="multilevel"/>
    <w:tmpl w:val="661A6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2967B66"/>
    <w:multiLevelType w:val="multilevel"/>
    <w:tmpl w:val="BA062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364673C"/>
    <w:multiLevelType w:val="multilevel"/>
    <w:tmpl w:val="57000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41B4EF2"/>
    <w:multiLevelType w:val="multilevel"/>
    <w:tmpl w:val="AB6CC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804623B"/>
    <w:multiLevelType w:val="multilevel"/>
    <w:tmpl w:val="5D223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AE542D0"/>
    <w:multiLevelType w:val="multilevel"/>
    <w:tmpl w:val="C62AD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EB919C8"/>
    <w:multiLevelType w:val="multilevel"/>
    <w:tmpl w:val="57420E78"/>
    <w:styleLink w:val="a1"/>
    <w:lvl w:ilvl="0">
      <w:start w:val="1"/>
      <w:numFmt w:val="upperLetter"/>
      <w:pStyle w:val="a2"/>
      <w:lvlText w:val="附录%1"/>
      <w:lvlJc w:val="left"/>
      <w:pPr>
        <w:ind w:left="425" w:hanging="425"/>
      </w:pPr>
      <w:rPr>
        <w:rFonts w:ascii="Times New Roman" w:eastAsia="黑体" w:hAnsi="Times New Roman" w:hint="default"/>
        <w:b/>
        <w:i w:val="0"/>
        <w:sz w:val="32"/>
      </w:rPr>
    </w:lvl>
    <w:lvl w:ilvl="1">
      <w:start w:val="1"/>
      <w:numFmt w:val="decimal"/>
      <w:pStyle w:val="a3"/>
      <w:lvlText w:val="%1.%2"/>
      <w:lvlJc w:val="left"/>
      <w:pPr>
        <w:ind w:left="992" w:hanging="567"/>
      </w:pPr>
      <w:rPr>
        <w:rFonts w:ascii="Times New Roman" w:eastAsia="黑体" w:hAnsi="Times New Roman" w:hint="default"/>
        <w:b/>
        <w:i w:val="0"/>
        <w:sz w:val="28"/>
      </w:rPr>
    </w:lvl>
    <w:lvl w:ilvl="2">
      <w:start w:val="1"/>
      <w:numFmt w:val="decimal"/>
      <w:pStyle w:val="a4"/>
      <w:lvlText w:val="%1.%2.%3"/>
      <w:lvlJc w:val="left"/>
      <w:pPr>
        <w:ind w:left="1418" w:hanging="567"/>
      </w:pPr>
      <w:rPr>
        <w:rFonts w:ascii="Times New Roman" w:eastAsia="黑体" w:hAnsi="Times New Roman" w:hint="default"/>
        <w:b/>
        <w:i w:val="0"/>
        <w:sz w:val="28"/>
      </w:rPr>
    </w:lvl>
    <w:lvl w:ilvl="3">
      <w:start w:val="1"/>
      <w:numFmt w:val="decimal"/>
      <w:pStyle w:val="a5"/>
      <w:lvlText w:val="%1.%2.%3.%4"/>
      <w:lvlJc w:val="left"/>
      <w:pPr>
        <w:ind w:left="1984" w:hanging="708"/>
      </w:pPr>
      <w:rPr>
        <w:rFonts w:ascii="Times New Roman" w:eastAsia="黑体" w:hAnsi="Times New Roman" w:hint="default"/>
        <w:b/>
        <w:i w:val="0"/>
        <w:sz w:val="28"/>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8" w15:restartNumberingAfterBreak="0">
    <w:nsid w:val="5F6023BF"/>
    <w:multiLevelType w:val="multilevel"/>
    <w:tmpl w:val="26725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09B6354"/>
    <w:multiLevelType w:val="multilevel"/>
    <w:tmpl w:val="C9F08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0F15591"/>
    <w:multiLevelType w:val="multilevel"/>
    <w:tmpl w:val="A2D41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439375E"/>
    <w:multiLevelType w:val="multilevel"/>
    <w:tmpl w:val="90CE9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46009B6"/>
    <w:multiLevelType w:val="multilevel"/>
    <w:tmpl w:val="7ED65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4EC79E8"/>
    <w:multiLevelType w:val="multilevel"/>
    <w:tmpl w:val="FFF28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58143C5"/>
    <w:multiLevelType w:val="multilevel"/>
    <w:tmpl w:val="46FCA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59559DD"/>
    <w:multiLevelType w:val="multilevel"/>
    <w:tmpl w:val="9C748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8F72596"/>
    <w:multiLevelType w:val="multilevel"/>
    <w:tmpl w:val="4BE04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E480F00"/>
    <w:multiLevelType w:val="hybridMultilevel"/>
    <w:tmpl w:val="3F9E17A8"/>
    <w:lvl w:ilvl="0" w:tplc="698CA4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5C43EC2"/>
    <w:multiLevelType w:val="multilevel"/>
    <w:tmpl w:val="96BAC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BBD42BF"/>
    <w:multiLevelType w:val="multilevel"/>
    <w:tmpl w:val="CB96E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C504A16"/>
    <w:multiLevelType w:val="multilevel"/>
    <w:tmpl w:val="E054AF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E2638B5"/>
    <w:multiLevelType w:val="multilevel"/>
    <w:tmpl w:val="5BEA7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7"/>
    <w:lvlOverride w:ilvl="0">
      <w:lvl w:ilvl="0">
        <w:start w:val="1"/>
        <w:numFmt w:val="upperLetter"/>
        <w:pStyle w:val="a2"/>
        <w:lvlText w:val="附录%1"/>
        <w:lvlJc w:val="left"/>
        <w:pPr>
          <w:ind w:left="425" w:hanging="425"/>
        </w:pPr>
        <w:rPr>
          <w:rFonts w:ascii="Times New Roman" w:eastAsia="黑体" w:hAnsi="Times New Roman" w:hint="default"/>
          <w:b/>
          <w:i w:val="0"/>
          <w:sz w:val="32"/>
        </w:rPr>
      </w:lvl>
    </w:lvlOverride>
    <w:lvlOverride w:ilvl="1">
      <w:lvl w:ilvl="1">
        <w:start w:val="1"/>
        <w:numFmt w:val="decimal"/>
        <w:pStyle w:val="a3"/>
        <w:lvlText w:val="%1.%2"/>
        <w:lvlJc w:val="left"/>
        <w:pPr>
          <w:ind w:left="992" w:hanging="567"/>
        </w:pPr>
        <w:rPr>
          <w:rFonts w:ascii="Times New Roman" w:eastAsia="黑体" w:hAnsi="Times New Roman" w:hint="default"/>
          <w:b/>
          <w:i w:val="0"/>
          <w:sz w:val="28"/>
        </w:rPr>
      </w:lvl>
    </w:lvlOverride>
    <w:lvlOverride w:ilvl="3">
      <w:lvl w:ilvl="3">
        <w:start w:val="1"/>
        <w:numFmt w:val="decimal"/>
        <w:pStyle w:val="a5"/>
        <w:lvlText w:val="%1.%2.%3.%4"/>
        <w:lvlJc w:val="left"/>
        <w:pPr>
          <w:ind w:left="1984" w:hanging="708"/>
        </w:pPr>
        <w:rPr>
          <w:rFonts w:ascii="Times New Roman" w:hAnsi="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2">
    <w:abstractNumId w:val="37"/>
  </w:num>
  <w:num w:numId="3">
    <w:abstractNumId w:val="9"/>
  </w:num>
  <w:num w:numId="4">
    <w:abstractNumId w:val="6"/>
  </w:num>
  <w:num w:numId="5">
    <w:abstractNumId w:val="36"/>
  </w:num>
  <w:num w:numId="6">
    <w:abstractNumId w:val="4"/>
  </w:num>
  <w:num w:numId="7">
    <w:abstractNumId w:val="31"/>
  </w:num>
  <w:num w:numId="8">
    <w:abstractNumId w:val="49"/>
  </w:num>
  <w:num w:numId="9">
    <w:abstractNumId w:val="16"/>
  </w:num>
  <w:num w:numId="10">
    <w:abstractNumId w:val="30"/>
  </w:num>
  <w:num w:numId="11">
    <w:abstractNumId w:val="51"/>
  </w:num>
  <w:num w:numId="12">
    <w:abstractNumId w:val="42"/>
  </w:num>
  <w:num w:numId="13">
    <w:abstractNumId w:val="20"/>
  </w:num>
  <w:num w:numId="14">
    <w:abstractNumId w:val="41"/>
  </w:num>
  <w:num w:numId="15">
    <w:abstractNumId w:val="34"/>
  </w:num>
  <w:num w:numId="16">
    <w:abstractNumId w:val="43"/>
  </w:num>
  <w:num w:numId="17">
    <w:abstractNumId w:val="32"/>
  </w:num>
  <w:num w:numId="18">
    <w:abstractNumId w:val="26"/>
  </w:num>
  <w:num w:numId="19">
    <w:abstractNumId w:val="17"/>
  </w:num>
  <w:num w:numId="20">
    <w:abstractNumId w:val="40"/>
  </w:num>
  <w:num w:numId="21">
    <w:abstractNumId w:val="33"/>
  </w:num>
  <w:num w:numId="22">
    <w:abstractNumId w:val="38"/>
  </w:num>
  <w:num w:numId="23">
    <w:abstractNumId w:val="45"/>
  </w:num>
  <w:num w:numId="24">
    <w:abstractNumId w:val="19"/>
  </w:num>
  <w:num w:numId="25">
    <w:abstractNumId w:val="10"/>
  </w:num>
  <w:num w:numId="26">
    <w:abstractNumId w:val="1"/>
  </w:num>
  <w:num w:numId="27">
    <w:abstractNumId w:val="15"/>
  </w:num>
  <w:num w:numId="28">
    <w:abstractNumId w:val="22"/>
  </w:num>
  <w:num w:numId="29">
    <w:abstractNumId w:val="48"/>
  </w:num>
  <w:num w:numId="30">
    <w:abstractNumId w:val="27"/>
  </w:num>
  <w:num w:numId="31">
    <w:abstractNumId w:val="13"/>
  </w:num>
  <w:num w:numId="32">
    <w:abstractNumId w:val="39"/>
  </w:num>
  <w:num w:numId="33">
    <w:abstractNumId w:val="25"/>
  </w:num>
  <w:num w:numId="34">
    <w:abstractNumId w:val="12"/>
  </w:num>
  <w:num w:numId="35">
    <w:abstractNumId w:val="35"/>
  </w:num>
  <w:num w:numId="36">
    <w:abstractNumId w:val="46"/>
  </w:num>
  <w:num w:numId="37">
    <w:abstractNumId w:val="23"/>
  </w:num>
  <w:num w:numId="38">
    <w:abstractNumId w:val="28"/>
  </w:num>
  <w:num w:numId="39">
    <w:abstractNumId w:val="44"/>
  </w:num>
  <w:num w:numId="40">
    <w:abstractNumId w:val="8"/>
  </w:num>
  <w:num w:numId="41">
    <w:abstractNumId w:val="3"/>
  </w:num>
  <w:num w:numId="42">
    <w:abstractNumId w:val="14"/>
  </w:num>
  <w:num w:numId="43">
    <w:abstractNumId w:val="50"/>
  </w:num>
  <w:num w:numId="44">
    <w:abstractNumId w:val="47"/>
  </w:num>
  <w:num w:numId="45">
    <w:abstractNumId w:val="7"/>
  </w:num>
  <w:num w:numId="46">
    <w:abstractNumId w:val="11"/>
  </w:num>
  <w:num w:numId="47">
    <w:abstractNumId w:val="29"/>
  </w:num>
  <w:num w:numId="48">
    <w:abstractNumId w:val="18"/>
  </w:num>
  <w:num w:numId="49">
    <w:abstractNumId w:val="5"/>
  </w:num>
  <w:num w:numId="50">
    <w:abstractNumId w:val="21"/>
  </w:num>
  <w:num w:numId="51">
    <w:abstractNumId w:val="2"/>
  </w:num>
  <w:num w:numId="52">
    <w:abstractNumId w:val="24"/>
  </w:num>
  <w:num w:numId="53">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1AD"/>
    <w:rsid w:val="000002B0"/>
    <w:rsid w:val="000006C0"/>
    <w:rsid w:val="00000EB6"/>
    <w:rsid w:val="0000274C"/>
    <w:rsid w:val="00005B93"/>
    <w:rsid w:val="00006936"/>
    <w:rsid w:val="00010BB1"/>
    <w:rsid w:val="000130BA"/>
    <w:rsid w:val="00014433"/>
    <w:rsid w:val="00015354"/>
    <w:rsid w:val="00020273"/>
    <w:rsid w:val="00023266"/>
    <w:rsid w:val="000247A8"/>
    <w:rsid w:val="000275BD"/>
    <w:rsid w:val="00035E49"/>
    <w:rsid w:val="00042CAF"/>
    <w:rsid w:val="0004382E"/>
    <w:rsid w:val="00044273"/>
    <w:rsid w:val="0004562E"/>
    <w:rsid w:val="00055663"/>
    <w:rsid w:val="00056FB6"/>
    <w:rsid w:val="00061433"/>
    <w:rsid w:val="000617EB"/>
    <w:rsid w:val="00067571"/>
    <w:rsid w:val="0007219C"/>
    <w:rsid w:val="00072AD8"/>
    <w:rsid w:val="00077687"/>
    <w:rsid w:val="00077827"/>
    <w:rsid w:val="00080C56"/>
    <w:rsid w:val="000816D0"/>
    <w:rsid w:val="00084CFE"/>
    <w:rsid w:val="00090E59"/>
    <w:rsid w:val="00095BB3"/>
    <w:rsid w:val="000A0C4B"/>
    <w:rsid w:val="000A4197"/>
    <w:rsid w:val="000A5302"/>
    <w:rsid w:val="000A6F20"/>
    <w:rsid w:val="000A7EA9"/>
    <w:rsid w:val="000B2038"/>
    <w:rsid w:val="000B258F"/>
    <w:rsid w:val="000B5D82"/>
    <w:rsid w:val="000C0991"/>
    <w:rsid w:val="000D327C"/>
    <w:rsid w:val="000D4523"/>
    <w:rsid w:val="000D7F47"/>
    <w:rsid w:val="000E25DA"/>
    <w:rsid w:val="000E262C"/>
    <w:rsid w:val="000E42F8"/>
    <w:rsid w:val="000E4413"/>
    <w:rsid w:val="000F0700"/>
    <w:rsid w:val="000F159F"/>
    <w:rsid w:val="000F7616"/>
    <w:rsid w:val="00100FEC"/>
    <w:rsid w:val="001010FE"/>
    <w:rsid w:val="00102753"/>
    <w:rsid w:val="001030BB"/>
    <w:rsid w:val="00107632"/>
    <w:rsid w:val="001079E3"/>
    <w:rsid w:val="0011448B"/>
    <w:rsid w:val="00115261"/>
    <w:rsid w:val="00115CE6"/>
    <w:rsid w:val="00116E8C"/>
    <w:rsid w:val="00120375"/>
    <w:rsid w:val="00130D89"/>
    <w:rsid w:val="001316FC"/>
    <w:rsid w:val="00133978"/>
    <w:rsid w:val="00134F50"/>
    <w:rsid w:val="00136357"/>
    <w:rsid w:val="00137BCF"/>
    <w:rsid w:val="00144667"/>
    <w:rsid w:val="001463EC"/>
    <w:rsid w:val="00151AEE"/>
    <w:rsid w:val="00156A1D"/>
    <w:rsid w:val="00156C10"/>
    <w:rsid w:val="00157D6C"/>
    <w:rsid w:val="001628DE"/>
    <w:rsid w:val="001655A7"/>
    <w:rsid w:val="00166944"/>
    <w:rsid w:val="001711F7"/>
    <w:rsid w:val="0017178D"/>
    <w:rsid w:val="00171B26"/>
    <w:rsid w:val="00173B6C"/>
    <w:rsid w:val="001759D2"/>
    <w:rsid w:val="001765D6"/>
    <w:rsid w:val="0017680A"/>
    <w:rsid w:val="001836DA"/>
    <w:rsid w:val="001906B2"/>
    <w:rsid w:val="00191786"/>
    <w:rsid w:val="001963B9"/>
    <w:rsid w:val="00196B52"/>
    <w:rsid w:val="001A041C"/>
    <w:rsid w:val="001A5297"/>
    <w:rsid w:val="001A75B2"/>
    <w:rsid w:val="001B2F8B"/>
    <w:rsid w:val="001B3D64"/>
    <w:rsid w:val="001B4310"/>
    <w:rsid w:val="001C36A4"/>
    <w:rsid w:val="001C3DFA"/>
    <w:rsid w:val="001C4228"/>
    <w:rsid w:val="001C6173"/>
    <w:rsid w:val="001D0AA5"/>
    <w:rsid w:val="001D1005"/>
    <w:rsid w:val="001D1290"/>
    <w:rsid w:val="001D1297"/>
    <w:rsid w:val="001D5321"/>
    <w:rsid w:val="001E020A"/>
    <w:rsid w:val="001E4786"/>
    <w:rsid w:val="001F0821"/>
    <w:rsid w:val="001F0B94"/>
    <w:rsid w:val="001F0CD2"/>
    <w:rsid w:val="001F16E1"/>
    <w:rsid w:val="001F1FBC"/>
    <w:rsid w:val="001F303D"/>
    <w:rsid w:val="001F537A"/>
    <w:rsid w:val="001F602C"/>
    <w:rsid w:val="001F621A"/>
    <w:rsid w:val="001F7675"/>
    <w:rsid w:val="001F7D22"/>
    <w:rsid w:val="00204FDD"/>
    <w:rsid w:val="0020630C"/>
    <w:rsid w:val="0021326C"/>
    <w:rsid w:val="002133D1"/>
    <w:rsid w:val="00216D4A"/>
    <w:rsid w:val="0022160B"/>
    <w:rsid w:val="002220D2"/>
    <w:rsid w:val="00225286"/>
    <w:rsid w:val="00226EFF"/>
    <w:rsid w:val="00234078"/>
    <w:rsid w:val="0023673C"/>
    <w:rsid w:val="002371AE"/>
    <w:rsid w:val="002376DA"/>
    <w:rsid w:val="002378E6"/>
    <w:rsid w:val="0024007F"/>
    <w:rsid w:val="00242536"/>
    <w:rsid w:val="00244EBA"/>
    <w:rsid w:val="0024501E"/>
    <w:rsid w:val="002467C2"/>
    <w:rsid w:val="00246C07"/>
    <w:rsid w:val="00246F19"/>
    <w:rsid w:val="00250321"/>
    <w:rsid w:val="002524D6"/>
    <w:rsid w:val="0026394D"/>
    <w:rsid w:val="00267523"/>
    <w:rsid w:val="0027216A"/>
    <w:rsid w:val="00273DDC"/>
    <w:rsid w:val="0027538A"/>
    <w:rsid w:val="002761F1"/>
    <w:rsid w:val="00276E3F"/>
    <w:rsid w:val="00277090"/>
    <w:rsid w:val="00283E93"/>
    <w:rsid w:val="00286996"/>
    <w:rsid w:val="002873D7"/>
    <w:rsid w:val="0028748C"/>
    <w:rsid w:val="00291EAA"/>
    <w:rsid w:val="00295F74"/>
    <w:rsid w:val="00296986"/>
    <w:rsid w:val="002A150F"/>
    <w:rsid w:val="002A1ADD"/>
    <w:rsid w:val="002A3366"/>
    <w:rsid w:val="002A6CC9"/>
    <w:rsid w:val="002A7E84"/>
    <w:rsid w:val="002B0567"/>
    <w:rsid w:val="002B1408"/>
    <w:rsid w:val="002B366D"/>
    <w:rsid w:val="002B57D1"/>
    <w:rsid w:val="002B5F20"/>
    <w:rsid w:val="002B7BD4"/>
    <w:rsid w:val="002C0A8F"/>
    <w:rsid w:val="002C0B5A"/>
    <w:rsid w:val="002C554F"/>
    <w:rsid w:val="002C5F15"/>
    <w:rsid w:val="002D05D9"/>
    <w:rsid w:val="002D0607"/>
    <w:rsid w:val="002D0E08"/>
    <w:rsid w:val="002D300F"/>
    <w:rsid w:val="002D5E55"/>
    <w:rsid w:val="002D644C"/>
    <w:rsid w:val="002E25C5"/>
    <w:rsid w:val="002E355A"/>
    <w:rsid w:val="002F0EE2"/>
    <w:rsid w:val="002F12C1"/>
    <w:rsid w:val="002F2C76"/>
    <w:rsid w:val="002F4EA2"/>
    <w:rsid w:val="002F5BD4"/>
    <w:rsid w:val="003026BC"/>
    <w:rsid w:val="00303118"/>
    <w:rsid w:val="00303B85"/>
    <w:rsid w:val="00312B2C"/>
    <w:rsid w:val="00315250"/>
    <w:rsid w:val="00315A03"/>
    <w:rsid w:val="00317D93"/>
    <w:rsid w:val="00320437"/>
    <w:rsid w:val="00324168"/>
    <w:rsid w:val="003258CD"/>
    <w:rsid w:val="00333EBE"/>
    <w:rsid w:val="00341683"/>
    <w:rsid w:val="003423A9"/>
    <w:rsid w:val="003437A8"/>
    <w:rsid w:val="00345975"/>
    <w:rsid w:val="003473AD"/>
    <w:rsid w:val="00350275"/>
    <w:rsid w:val="00350518"/>
    <w:rsid w:val="0035218A"/>
    <w:rsid w:val="00353D28"/>
    <w:rsid w:val="00355AC2"/>
    <w:rsid w:val="00356A39"/>
    <w:rsid w:val="00357502"/>
    <w:rsid w:val="0036152C"/>
    <w:rsid w:val="0036445E"/>
    <w:rsid w:val="00367407"/>
    <w:rsid w:val="00372F6C"/>
    <w:rsid w:val="00374A28"/>
    <w:rsid w:val="0037581F"/>
    <w:rsid w:val="003929C3"/>
    <w:rsid w:val="003A1027"/>
    <w:rsid w:val="003A12B0"/>
    <w:rsid w:val="003A5118"/>
    <w:rsid w:val="003B054E"/>
    <w:rsid w:val="003B10F2"/>
    <w:rsid w:val="003B32AE"/>
    <w:rsid w:val="003B6F81"/>
    <w:rsid w:val="003B70D9"/>
    <w:rsid w:val="003C1599"/>
    <w:rsid w:val="003C41F8"/>
    <w:rsid w:val="003C43DB"/>
    <w:rsid w:val="003C56F9"/>
    <w:rsid w:val="003C5D5B"/>
    <w:rsid w:val="003C7A08"/>
    <w:rsid w:val="003D0611"/>
    <w:rsid w:val="003D5FEC"/>
    <w:rsid w:val="003D66BE"/>
    <w:rsid w:val="003E058B"/>
    <w:rsid w:val="003E2539"/>
    <w:rsid w:val="003E29CC"/>
    <w:rsid w:val="003E2CE7"/>
    <w:rsid w:val="003E41E0"/>
    <w:rsid w:val="003F12B8"/>
    <w:rsid w:val="003F237C"/>
    <w:rsid w:val="003F2540"/>
    <w:rsid w:val="003F3FEA"/>
    <w:rsid w:val="003F43F7"/>
    <w:rsid w:val="003F50ED"/>
    <w:rsid w:val="003F7079"/>
    <w:rsid w:val="003F7179"/>
    <w:rsid w:val="004017AF"/>
    <w:rsid w:val="0040190D"/>
    <w:rsid w:val="00402C6D"/>
    <w:rsid w:val="00403FBC"/>
    <w:rsid w:val="00410F01"/>
    <w:rsid w:val="00413AC7"/>
    <w:rsid w:val="00415B83"/>
    <w:rsid w:val="00416C02"/>
    <w:rsid w:val="00421119"/>
    <w:rsid w:val="00422407"/>
    <w:rsid w:val="00422A18"/>
    <w:rsid w:val="0042311F"/>
    <w:rsid w:val="00423328"/>
    <w:rsid w:val="004234C9"/>
    <w:rsid w:val="00424678"/>
    <w:rsid w:val="00430FA9"/>
    <w:rsid w:val="004316A8"/>
    <w:rsid w:val="00435D0A"/>
    <w:rsid w:val="00442308"/>
    <w:rsid w:val="00443C65"/>
    <w:rsid w:val="004503D0"/>
    <w:rsid w:val="0045394C"/>
    <w:rsid w:val="00455B0C"/>
    <w:rsid w:val="00456591"/>
    <w:rsid w:val="00456F36"/>
    <w:rsid w:val="00460016"/>
    <w:rsid w:val="004603BA"/>
    <w:rsid w:val="00460AC3"/>
    <w:rsid w:val="00464EE9"/>
    <w:rsid w:val="004711CE"/>
    <w:rsid w:val="00473D45"/>
    <w:rsid w:val="0048126A"/>
    <w:rsid w:val="00481E26"/>
    <w:rsid w:val="004856A4"/>
    <w:rsid w:val="00493335"/>
    <w:rsid w:val="004933F6"/>
    <w:rsid w:val="004944E5"/>
    <w:rsid w:val="00494C04"/>
    <w:rsid w:val="004963F0"/>
    <w:rsid w:val="004A638D"/>
    <w:rsid w:val="004A6E76"/>
    <w:rsid w:val="004B0106"/>
    <w:rsid w:val="004B121E"/>
    <w:rsid w:val="004B1CC3"/>
    <w:rsid w:val="004B33FE"/>
    <w:rsid w:val="004B3C1A"/>
    <w:rsid w:val="004B5B80"/>
    <w:rsid w:val="004C4AAB"/>
    <w:rsid w:val="004C6FF4"/>
    <w:rsid w:val="004D319D"/>
    <w:rsid w:val="004D54ED"/>
    <w:rsid w:val="004E3489"/>
    <w:rsid w:val="004E3A91"/>
    <w:rsid w:val="004E5E88"/>
    <w:rsid w:val="004F0AD2"/>
    <w:rsid w:val="004F47F7"/>
    <w:rsid w:val="00502B04"/>
    <w:rsid w:val="00503243"/>
    <w:rsid w:val="005049C8"/>
    <w:rsid w:val="00506A4F"/>
    <w:rsid w:val="00506DE7"/>
    <w:rsid w:val="0051032C"/>
    <w:rsid w:val="0051104D"/>
    <w:rsid w:val="005116BB"/>
    <w:rsid w:val="00511E06"/>
    <w:rsid w:val="00512622"/>
    <w:rsid w:val="0051370C"/>
    <w:rsid w:val="00514C55"/>
    <w:rsid w:val="005160CD"/>
    <w:rsid w:val="005178CE"/>
    <w:rsid w:val="00517EA6"/>
    <w:rsid w:val="005231B6"/>
    <w:rsid w:val="005238D6"/>
    <w:rsid w:val="0052564B"/>
    <w:rsid w:val="005262D1"/>
    <w:rsid w:val="005275E7"/>
    <w:rsid w:val="005307C0"/>
    <w:rsid w:val="00530B9B"/>
    <w:rsid w:val="00530ECD"/>
    <w:rsid w:val="00531B4F"/>
    <w:rsid w:val="00531D3C"/>
    <w:rsid w:val="0053571A"/>
    <w:rsid w:val="005375C2"/>
    <w:rsid w:val="00537A95"/>
    <w:rsid w:val="005421AC"/>
    <w:rsid w:val="005433F5"/>
    <w:rsid w:val="00547A41"/>
    <w:rsid w:val="00553079"/>
    <w:rsid w:val="00555B15"/>
    <w:rsid w:val="005569E4"/>
    <w:rsid w:val="00556D74"/>
    <w:rsid w:val="005608A0"/>
    <w:rsid w:val="005646F7"/>
    <w:rsid w:val="00565DB9"/>
    <w:rsid w:val="005669D5"/>
    <w:rsid w:val="00566B76"/>
    <w:rsid w:val="00571554"/>
    <w:rsid w:val="005726BD"/>
    <w:rsid w:val="00575F58"/>
    <w:rsid w:val="00576121"/>
    <w:rsid w:val="00577824"/>
    <w:rsid w:val="00581CCE"/>
    <w:rsid w:val="00581D98"/>
    <w:rsid w:val="00587646"/>
    <w:rsid w:val="005901ED"/>
    <w:rsid w:val="005920B4"/>
    <w:rsid w:val="0059265E"/>
    <w:rsid w:val="00593505"/>
    <w:rsid w:val="005A150A"/>
    <w:rsid w:val="005A26DA"/>
    <w:rsid w:val="005A2A61"/>
    <w:rsid w:val="005A4771"/>
    <w:rsid w:val="005A7C02"/>
    <w:rsid w:val="005B31E2"/>
    <w:rsid w:val="005B4E04"/>
    <w:rsid w:val="005B562E"/>
    <w:rsid w:val="005B65C4"/>
    <w:rsid w:val="005C0286"/>
    <w:rsid w:val="005C048F"/>
    <w:rsid w:val="005C4E94"/>
    <w:rsid w:val="005C5021"/>
    <w:rsid w:val="005C58F8"/>
    <w:rsid w:val="005C7D20"/>
    <w:rsid w:val="005D128B"/>
    <w:rsid w:val="005D1904"/>
    <w:rsid w:val="005D20E5"/>
    <w:rsid w:val="005D6F5C"/>
    <w:rsid w:val="005E65A8"/>
    <w:rsid w:val="005E6C09"/>
    <w:rsid w:val="005E77E8"/>
    <w:rsid w:val="005F0DCF"/>
    <w:rsid w:val="005F15FD"/>
    <w:rsid w:val="005F3490"/>
    <w:rsid w:val="005F59D5"/>
    <w:rsid w:val="005F77F4"/>
    <w:rsid w:val="00600A91"/>
    <w:rsid w:val="0060181E"/>
    <w:rsid w:val="00604D7F"/>
    <w:rsid w:val="006104C3"/>
    <w:rsid w:val="00613C7C"/>
    <w:rsid w:val="006169AD"/>
    <w:rsid w:val="0061714F"/>
    <w:rsid w:val="006178F0"/>
    <w:rsid w:val="00621AB8"/>
    <w:rsid w:val="00624842"/>
    <w:rsid w:val="00631105"/>
    <w:rsid w:val="0063136E"/>
    <w:rsid w:val="00636ED3"/>
    <w:rsid w:val="00642394"/>
    <w:rsid w:val="0064745A"/>
    <w:rsid w:val="006508D9"/>
    <w:rsid w:val="00650970"/>
    <w:rsid w:val="0065124E"/>
    <w:rsid w:val="0065227D"/>
    <w:rsid w:val="006522DA"/>
    <w:rsid w:val="00654B8A"/>
    <w:rsid w:val="00655205"/>
    <w:rsid w:val="00655CC2"/>
    <w:rsid w:val="00657927"/>
    <w:rsid w:val="00662E36"/>
    <w:rsid w:val="0066303B"/>
    <w:rsid w:val="00663417"/>
    <w:rsid w:val="00680AEB"/>
    <w:rsid w:val="00681823"/>
    <w:rsid w:val="006835D3"/>
    <w:rsid w:val="006855B4"/>
    <w:rsid w:val="006855C6"/>
    <w:rsid w:val="006862F7"/>
    <w:rsid w:val="006902CD"/>
    <w:rsid w:val="00692A64"/>
    <w:rsid w:val="0069370D"/>
    <w:rsid w:val="00697BA8"/>
    <w:rsid w:val="006A2509"/>
    <w:rsid w:val="006A2FDE"/>
    <w:rsid w:val="006A6F53"/>
    <w:rsid w:val="006A7B81"/>
    <w:rsid w:val="006B228E"/>
    <w:rsid w:val="006B3209"/>
    <w:rsid w:val="006B48EB"/>
    <w:rsid w:val="006B5122"/>
    <w:rsid w:val="006B6FDA"/>
    <w:rsid w:val="006C6E06"/>
    <w:rsid w:val="006D303C"/>
    <w:rsid w:val="006D57DE"/>
    <w:rsid w:val="006D63A3"/>
    <w:rsid w:val="006D69A3"/>
    <w:rsid w:val="006D7D79"/>
    <w:rsid w:val="006E0FFA"/>
    <w:rsid w:val="006E1EB6"/>
    <w:rsid w:val="006E26D1"/>
    <w:rsid w:val="006E2F9E"/>
    <w:rsid w:val="006E3167"/>
    <w:rsid w:val="006F0656"/>
    <w:rsid w:val="006F10DA"/>
    <w:rsid w:val="006F2472"/>
    <w:rsid w:val="006F2B92"/>
    <w:rsid w:val="006F506B"/>
    <w:rsid w:val="006F6FB8"/>
    <w:rsid w:val="0070216A"/>
    <w:rsid w:val="00707FD2"/>
    <w:rsid w:val="007105E2"/>
    <w:rsid w:val="00711CE7"/>
    <w:rsid w:val="00711FBC"/>
    <w:rsid w:val="00717A92"/>
    <w:rsid w:val="00720482"/>
    <w:rsid w:val="007208CD"/>
    <w:rsid w:val="00725374"/>
    <w:rsid w:val="00725780"/>
    <w:rsid w:val="00725EEF"/>
    <w:rsid w:val="007306BF"/>
    <w:rsid w:val="00732B53"/>
    <w:rsid w:val="00735A48"/>
    <w:rsid w:val="007362BE"/>
    <w:rsid w:val="007406B2"/>
    <w:rsid w:val="007438BC"/>
    <w:rsid w:val="007517DD"/>
    <w:rsid w:val="007518AC"/>
    <w:rsid w:val="00753903"/>
    <w:rsid w:val="00755FF9"/>
    <w:rsid w:val="007571E0"/>
    <w:rsid w:val="007611AF"/>
    <w:rsid w:val="00763C52"/>
    <w:rsid w:val="007666A3"/>
    <w:rsid w:val="00774181"/>
    <w:rsid w:val="0077624F"/>
    <w:rsid w:val="00782E66"/>
    <w:rsid w:val="00785647"/>
    <w:rsid w:val="007859C4"/>
    <w:rsid w:val="00790196"/>
    <w:rsid w:val="00794152"/>
    <w:rsid w:val="00795503"/>
    <w:rsid w:val="00795E56"/>
    <w:rsid w:val="00795EDA"/>
    <w:rsid w:val="00796C8F"/>
    <w:rsid w:val="007976C4"/>
    <w:rsid w:val="007A216D"/>
    <w:rsid w:val="007A2EB3"/>
    <w:rsid w:val="007B0FE7"/>
    <w:rsid w:val="007B184C"/>
    <w:rsid w:val="007B3001"/>
    <w:rsid w:val="007B4598"/>
    <w:rsid w:val="007B5B62"/>
    <w:rsid w:val="007C12E2"/>
    <w:rsid w:val="007C4F72"/>
    <w:rsid w:val="007D2C1D"/>
    <w:rsid w:val="007D33C7"/>
    <w:rsid w:val="007D34A1"/>
    <w:rsid w:val="007D3E04"/>
    <w:rsid w:val="007D6266"/>
    <w:rsid w:val="007D787D"/>
    <w:rsid w:val="007E233E"/>
    <w:rsid w:val="007E41F6"/>
    <w:rsid w:val="007F03EA"/>
    <w:rsid w:val="007F2430"/>
    <w:rsid w:val="007F70A1"/>
    <w:rsid w:val="008003CB"/>
    <w:rsid w:val="00804072"/>
    <w:rsid w:val="00805B3C"/>
    <w:rsid w:val="008063D7"/>
    <w:rsid w:val="00810059"/>
    <w:rsid w:val="00811016"/>
    <w:rsid w:val="00813E04"/>
    <w:rsid w:val="008167D3"/>
    <w:rsid w:val="00820C5E"/>
    <w:rsid w:val="00822BF0"/>
    <w:rsid w:val="00823137"/>
    <w:rsid w:val="0082330D"/>
    <w:rsid w:val="0082379C"/>
    <w:rsid w:val="00826C21"/>
    <w:rsid w:val="00831724"/>
    <w:rsid w:val="00831EB4"/>
    <w:rsid w:val="00832D11"/>
    <w:rsid w:val="00834695"/>
    <w:rsid w:val="00836394"/>
    <w:rsid w:val="00837288"/>
    <w:rsid w:val="008402CA"/>
    <w:rsid w:val="00840469"/>
    <w:rsid w:val="0084216F"/>
    <w:rsid w:val="00843E8A"/>
    <w:rsid w:val="00844FE5"/>
    <w:rsid w:val="00845746"/>
    <w:rsid w:val="0084740C"/>
    <w:rsid w:val="00850AC7"/>
    <w:rsid w:val="00850DDC"/>
    <w:rsid w:val="0085272F"/>
    <w:rsid w:val="00852E94"/>
    <w:rsid w:val="00853F1F"/>
    <w:rsid w:val="00855AD2"/>
    <w:rsid w:val="0085668C"/>
    <w:rsid w:val="00857FF5"/>
    <w:rsid w:val="008665EF"/>
    <w:rsid w:val="00866990"/>
    <w:rsid w:val="00870C08"/>
    <w:rsid w:val="00875627"/>
    <w:rsid w:val="00876E6B"/>
    <w:rsid w:val="00877196"/>
    <w:rsid w:val="008802C3"/>
    <w:rsid w:val="00883299"/>
    <w:rsid w:val="00884640"/>
    <w:rsid w:val="00885390"/>
    <w:rsid w:val="00885C71"/>
    <w:rsid w:val="00886B68"/>
    <w:rsid w:val="00886C9B"/>
    <w:rsid w:val="00890075"/>
    <w:rsid w:val="008907E7"/>
    <w:rsid w:val="008924A8"/>
    <w:rsid w:val="00893027"/>
    <w:rsid w:val="0089570B"/>
    <w:rsid w:val="00896960"/>
    <w:rsid w:val="00896CCE"/>
    <w:rsid w:val="008A0967"/>
    <w:rsid w:val="008A0EC0"/>
    <w:rsid w:val="008A26FF"/>
    <w:rsid w:val="008A516B"/>
    <w:rsid w:val="008A565D"/>
    <w:rsid w:val="008B1214"/>
    <w:rsid w:val="008B1FE7"/>
    <w:rsid w:val="008B338F"/>
    <w:rsid w:val="008B7FA5"/>
    <w:rsid w:val="008C005A"/>
    <w:rsid w:val="008C23B8"/>
    <w:rsid w:val="008C5FDC"/>
    <w:rsid w:val="008D04FA"/>
    <w:rsid w:val="008E027D"/>
    <w:rsid w:val="008E0914"/>
    <w:rsid w:val="008E091B"/>
    <w:rsid w:val="008E1CED"/>
    <w:rsid w:val="008E1D49"/>
    <w:rsid w:val="008E2BB2"/>
    <w:rsid w:val="008E602C"/>
    <w:rsid w:val="008E773B"/>
    <w:rsid w:val="008E7A25"/>
    <w:rsid w:val="008F078C"/>
    <w:rsid w:val="008F30DC"/>
    <w:rsid w:val="008F316F"/>
    <w:rsid w:val="008F382E"/>
    <w:rsid w:val="008F39D7"/>
    <w:rsid w:val="008F50A4"/>
    <w:rsid w:val="008F57B1"/>
    <w:rsid w:val="008F6E06"/>
    <w:rsid w:val="0090219B"/>
    <w:rsid w:val="0090362E"/>
    <w:rsid w:val="00904AAA"/>
    <w:rsid w:val="009072B3"/>
    <w:rsid w:val="009133A1"/>
    <w:rsid w:val="00915B73"/>
    <w:rsid w:val="00917C67"/>
    <w:rsid w:val="00923B17"/>
    <w:rsid w:val="009325F6"/>
    <w:rsid w:val="00932F89"/>
    <w:rsid w:val="00933C9A"/>
    <w:rsid w:val="00934DD1"/>
    <w:rsid w:val="00935459"/>
    <w:rsid w:val="00942D65"/>
    <w:rsid w:val="0095177D"/>
    <w:rsid w:val="00951C18"/>
    <w:rsid w:val="00952012"/>
    <w:rsid w:val="009524F3"/>
    <w:rsid w:val="00953BF1"/>
    <w:rsid w:val="009559E8"/>
    <w:rsid w:val="00955F9D"/>
    <w:rsid w:val="009560FD"/>
    <w:rsid w:val="009571CC"/>
    <w:rsid w:val="009574D3"/>
    <w:rsid w:val="00957C93"/>
    <w:rsid w:val="00961322"/>
    <w:rsid w:val="009615B8"/>
    <w:rsid w:val="00963AE0"/>
    <w:rsid w:val="00965B6A"/>
    <w:rsid w:val="00966F0D"/>
    <w:rsid w:val="009706A3"/>
    <w:rsid w:val="00971ECE"/>
    <w:rsid w:val="00974AB4"/>
    <w:rsid w:val="009751D6"/>
    <w:rsid w:val="0097594A"/>
    <w:rsid w:val="00980019"/>
    <w:rsid w:val="0098135D"/>
    <w:rsid w:val="00981574"/>
    <w:rsid w:val="009834BA"/>
    <w:rsid w:val="009837A5"/>
    <w:rsid w:val="00983F46"/>
    <w:rsid w:val="00991107"/>
    <w:rsid w:val="00994172"/>
    <w:rsid w:val="00994B9D"/>
    <w:rsid w:val="00994DCE"/>
    <w:rsid w:val="009957ED"/>
    <w:rsid w:val="00995B33"/>
    <w:rsid w:val="00996F67"/>
    <w:rsid w:val="009A6E78"/>
    <w:rsid w:val="009B0383"/>
    <w:rsid w:val="009B16D1"/>
    <w:rsid w:val="009B1894"/>
    <w:rsid w:val="009B5C61"/>
    <w:rsid w:val="009B65E1"/>
    <w:rsid w:val="009C26E7"/>
    <w:rsid w:val="009C35C6"/>
    <w:rsid w:val="009D2E1B"/>
    <w:rsid w:val="009D565A"/>
    <w:rsid w:val="009E3783"/>
    <w:rsid w:val="009E4022"/>
    <w:rsid w:val="009E4FEF"/>
    <w:rsid w:val="009F369F"/>
    <w:rsid w:val="009F4B2B"/>
    <w:rsid w:val="009F594E"/>
    <w:rsid w:val="009F790F"/>
    <w:rsid w:val="00A007DC"/>
    <w:rsid w:val="00A00EF5"/>
    <w:rsid w:val="00A04E60"/>
    <w:rsid w:val="00A05F9D"/>
    <w:rsid w:val="00A06A5D"/>
    <w:rsid w:val="00A06ECB"/>
    <w:rsid w:val="00A17057"/>
    <w:rsid w:val="00A22B86"/>
    <w:rsid w:val="00A24673"/>
    <w:rsid w:val="00A2762F"/>
    <w:rsid w:val="00A27EA1"/>
    <w:rsid w:val="00A30435"/>
    <w:rsid w:val="00A3048F"/>
    <w:rsid w:val="00A30C51"/>
    <w:rsid w:val="00A326E6"/>
    <w:rsid w:val="00A3448B"/>
    <w:rsid w:val="00A3484B"/>
    <w:rsid w:val="00A36359"/>
    <w:rsid w:val="00A3697C"/>
    <w:rsid w:val="00A36E0F"/>
    <w:rsid w:val="00A36FAF"/>
    <w:rsid w:val="00A370F8"/>
    <w:rsid w:val="00A40D83"/>
    <w:rsid w:val="00A427CA"/>
    <w:rsid w:val="00A44CD1"/>
    <w:rsid w:val="00A461F9"/>
    <w:rsid w:val="00A50DE4"/>
    <w:rsid w:val="00A53518"/>
    <w:rsid w:val="00A53CEE"/>
    <w:rsid w:val="00A549FC"/>
    <w:rsid w:val="00A567C0"/>
    <w:rsid w:val="00A60473"/>
    <w:rsid w:val="00A6119D"/>
    <w:rsid w:val="00A70573"/>
    <w:rsid w:val="00A70BD0"/>
    <w:rsid w:val="00A70EF4"/>
    <w:rsid w:val="00A71D2C"/>
    <w:rsid w:val="00A72439"/>
    <w:rsid w:val="00A72D05"/>
    <w:rsid w:val="00A73BC6"/>
    <w:rsid w:val="00A74425"/>
    <w:rsid w:val="00A7491D"/>
    <w:rsid w:val="00A75768"/>
    <w:rsid w:val="00A76FC4"/>
    <w:rsid w:val="00A80A4C"/>
    <w:rsid w:val="00A81F71"/>
    <w:rsid w:val="00A82BAA"/>
    <w:rsid w:val="00A8499F"/>
    <w:rsid w:val="00A93C1B"/>
    <w:rsid w:val="00AA0BE6"/>
    <w:rsid w:val="00AA0D9F"/>
    <w:rsid w:val="00AA396E"/>
    <w:rsid w:val="00AA3B44"/>
    <w:rsid w:val="00AA5407"/>
    <w:rsid w:val="00AA7EE6"/>
    <w:rsid w:val="00AB03E9"/>
    <w:rsid w:val="00AB5947"/>
    <w:rsid w:val="00AB7457"/>
    <w:rsid w:val="00AB7C8F"/>
    <w:rsid w:val="00AC28CA"/>
    <w:rsid w:val="00AC45E3"/>
    <w:rsid w:val="00AD1F73"/>
    <w:rsid w:val="00AD3DF6"/>
    <w:rsid w:val="00AD7091"/>
    <w:rsid w:val="00AD7768"/>
    <w:rsid w:val="00AE0257"/>
    <w:rsid w:val="00AE11ED"/>
    <w:rsid w:val="00AE223E"/>
    <w:rsid w:val="00AE2BFA"/>
    <w:rsid w:val="00AE4918"/>
    <w:rsid w:val="00AE5BC0"/>
    <w:rsid w:val="00AF0113"/>
    <w:rsid w:val="00AF3FE3"/>
    <w:rsid w:val="00AF4E9A"/>
    <w:rsid w:val="00AF670C"/>
    <w:rsid w:val="00AF6BD2"/>
    <w:rsid w:val="00B06330"/>
    <w:rsid w:val="00B06CC4"/>
    <w:rsid w:val="00B11822"/>
    <w:rsid w:val="00B15F43"/>
    <w:rsid w:val="00B24495"/>
    <w:rsid w:val="00B26E39"/>
    <w:rsid w:val="00B318F5"/>
    <w:rsid w:val="00B34840"/>
    <w:rsid w:val="00B34944"/>
    <w:rsid w:val="00B364C4"/>
    <w:rsid w:val="00B43C02"/>
    <w:rsid w:val="00B43DBF"/>
    <w:rsid w:val="00B53D3D"/>
    <w:rsid w:val="00B53DB8"/>
    <w:rsid w:val="00B614E8"/>
    <w:rsid w:val="00B66FE1"/>
    <w:rsid w:val="00B671A0"/>
    <w:rsid w:val="00B82793"/>
    <w:rsid w:val="00B853AE"/>
    <w:rsid w:val="00B8551C"/>
    <w:rsid w:val="00B85A34"/>
    <w:rsid w:val="00B86A0F"/>
    <w:rsid w:val="00B9097E"/>
    <w:rsid w:val="00B92434"/>
    <w:rsid w:val="00B92F84"/>
    <w:rsid w:val="00B93CB7"/>
    <w:rsid w:val="00B9795E"/>
    <w:rsid w:val="00BA0AE7"/>
    <w:rsid w:val="00BA179F"/>
    <w:rsid w:val="00BA193F"/>
    <w:rsid w:val="00BA3B91"/>
    <w:rsid w:val="00BA52B2"/>
    <w:rsid w:val="00BA6203"/>
    <w:rsid w:val="00BA6B12"/>
    <w:rsid w:val="00BB0331"/>
    <w:rsid w:val="00BB18F6"/>
    <w:rsid w:val="00BB451C"/>
    <w:rsid w:val="00BB60AA"/>
    <w:rsid w:val="00BB7CBD"/>
    <w:rsid w:val="00BC1DBD"/>
    <w:rsid w:val="00BC55F6"/>
    <w:rsid w:val="00BC744E"/>
    <w:rsid w:val="00BD1F23"/>
    <w:rsid w:val="00BD2B55"/>
    <w:rsid w:val="00BD6427"/>
    <w:rsid w:val="00BE3CEE"/>
    <w:rsid w:val="00BE73B4"/>
    <w:rsid w:val="00BF09C3"/>
    <w:rsid w:val="00BF1D04"/>
    <w:rsid w:val="00BF2E44"/>
    <w:rsid w:val="00C00145"/>
    <w:rsid w:val="00C0134E"/>
    <w:rsid w:val="00C01CD6"/>
    <w:rsid w:val="00C03298"/>
    <w:rsid w:val="00C060F1"/>
    <w:rsid w:val="00C111D8"/>
    <w:rsid w:val="00C16C33"/>
    <w:rsid w:val="00C205CE"/>
    <w:rsid w:val="00C20F07"/>
    <w:rsid w:val="00C21B82"/>
    <w:rsid w:val="00C277F2"/>
    <w:rsid w:val="00C30E83"/>
    <w:rsid w:val="00C40D2F"/>
    <w:rsid w:val="00C41703"/>
    <w:rsid w:val="00C43C88"/>
    <w:rsid w:val="00C43F4B"/>
    <w:rsid w:val="00C44051"/>
    <w:rsid w:val="00C448AF"/>
    <w:rsid w:val="00C46F43"/>
    <w:rsid w:val="00C52EF7"/>
    <w:rsid w:val="00C53B23"/>
    <w:rsid w:val="00C53BBE"/>
    <w:rsid w:val="00C57781"/>
    <w:rsid w:val="00C60B0A"/>
    <w:rsid w:val="00C62E70"/>
    <w:rsid w:val="00C63CE2"/>
    <w:rsid w:val="00C653D6"/>
    <w:rsid w:val="00C67F4F"/>
    <w:rsid w:val="00C71246"/>
    <w:rsid w:val="00C72FBD"/>
    <w:rsid w:val="00C75414"/>
    <w:rsid w:val="00C761A7"/>
    <w:rsid w:val="00C76D88"/>
    <w:rsid w:val="00C82459"/>
    <w:rsid w:val="00C86D33"/>
    <w:rsid w:val="00C87E93"/>
    <w:rsid w:val="00C92D09"/>
    <w:rsid w:val="00C94631"/>
    <w:rsid w:val="00C94872"/>
    <w:rsid w:val="00C964BC"/>
    <w:rsid w:val="00C966DB"/>
    <w:rsid w:val="00CA5020"/>
    <w:rsid w:val="00CA71B9"/>
    <w:rsid w:val="00CA7EFE"/>
    <w:rsid w:val="00CB0B8B"/>
    <w:rsid w:val="00CB357B"/>
    <w:rsid w:val="00CB3B45"/>
    <w:rsid w:val="00CB3F85"/>
    <w:rsid w:val="00CB6B74"/>
    <w:rsid w:val="00CB6F27"/>
    <w:rsid w:val="00CC0B86"/>
    <w:rsid w:val="00CC4285"/>
    <w:rsid w:val="00CC4E56"/>
    <w:rsid w:val="00CC4E80"/>
    <w:rsid w:val="00CC6119"/>
    <w:rsid w:val="00CC7876"/>
    <w:rsid w:val="00CD4DDB"/>
    <w:rsid w:val="00CD6C84"/>
    <w:rsid w:val="00CD6E42"/>
    <w:rsid w:val="00CE6234"/>
    <w:rsid w:val="00CE66F0"/>
    <w:rsid w:val="00CE77DD"/>
    <w:rsid w:val="00CF4ECA"/>
    <w:rsid w:val="00D00326"/>
    <w:rsid w:val="00D030E1"/>
    <w:rsid w:val="00D0573F"/>
    <w:rsid w:val="00D120CC"/>
    <w:rsid w:val="00D16FCC"/>
    <w:rsid w:val="00D1714D"/>
    <w:rsid w:val="00D1737B"/>
    <w:rsid w:val="00D23278"/>
    <w:rsid w:val="00D2761D"/>
    <w:rsid w:val="00D341E1"/>
    <w:rsid w:val="00D379A2"/>
    <w:rsid w:val="00D41D3F"/>
    <w:rsid w:val="00D44740"/>
    <w:rsid w:val="00D46429"/>
    <w:rsid w:val="00D46AF0"/>
    <w:rsid w:val="00D4783C"/>
    <w:rsid w:val="00D47912"/>
    <w:rsid w:val="00D5260E"/>
    <w:rsid w:val="00D52D92"/>
    <w:rsid w:val="00D535E8"/>
    <w:rsid w:val="00D5594B"/>
    <w:rsid w:val="00D57710"/>
    <w:rsid w:val="00D57E7D"/>
    <w:rsid w:val="00D61168"/>
    <w:rsid w:val="00D65D36"/>
    <w:rsid w:val="00D666CB"/>
    <w:rsid w:val="00D667D9"/>
    <w:rsid w:val="00D667F6"/>
    <w:rsid w:val="00D67B8B"/>
    <w:rsid w:val="00D7786C"/>
    <w:rsid w:val="00D82B90"/>
    <w:rsid w:val="00D82BB7"/>
    <w:rsid w:val="00D84435"/>
    <w:rsid w:val="00D86D2B"/>
    <w:rsid w:val="00D92A42"/>
    <w:rsid w:val="00D94B9B"/>
    <w:rsid w:val="00D94BCF"/>
    <w:rsid w:val="00DA0183"/>
    <w:rsid w:val="00DA3F46"/>
    <w:rsid w:val="00DA5055"/>
    <w:rsid w:val="00DA722B"/>
    <w:rsid w:val="00DB5D5D"/>
    <w:rsid w:val="00DB5EF0"/>
    <w:rsid w:val="00DC02EB"/>
    <w:rsid w:val="00DC24E3"/>
    <w:rsid w:val="00DC2915"/>
    <w:rsid w:val="00DC2C05"/>
    <w:rsid w:val="00DC31BE"/>
    <w:rsid w:val="00DC496E"/>
    <w:rsid w:val="00DD124D"/>
    <w:rsid w:val="00DD2B30"/>
    <w:rsid w:val="00DD42C3"/>
    <w:rsid w:val="00DD4A2D"/>
    <w:rsid w:val="00DD698E"/>
    <w:rsid w:val="00DD751E"/>
    <w:rsid w:val="00DE12C3"/>
    <w:rsid w:val="00DE2D79"/>
    <w:rsid w:val="00DE4920"/>
    <w:rsid w:val="00DE527B"/>
    <w:rsid w:val="00DE75A1"/>
    <w:rsid w:val="00DE794B"/>
    <w:rsid w:val="00DF1758"/>
    <w:rsid w:val="00DF1AA2"/>
    <w:rsid w:val="00DF2336"/>
    <w:rsid w:val="00DF2ECC"/>
    <w:rsid w:val="00DF5124"/>
    <w:rsid w:val="00DF542B"/>
    <w:rsid w:val="00E00795"/>
    <w:rsid w:val="00E02D01"/>
    <w:rsid w:val="00E05582"/>
    <w:rsid w:val="00E056E8"/>
    <w:rsid w:val="00E13C32"/>
    <w:rsid w:val="00E16394"/>
    <w:rsid w:val="00E22675"/>
    <w:rsid w:val="00E25BC0"/>
    <w:rsid w:val="00E274B1"/>
    <w:rsid w:val="00E3182E"/>
    <w:rsid w:val="00E31C80"/>
    <w:rsid w:val="00E322F9"/>
    <w:rsid w:val="00E40370"/>
    <w:rsid w:val="00E419D1"/>
    <w:rsid w:val="00E442B3"/>
    <w:rsid w:val="00E5008A"/>
    <w:rsid w:val="00E50F9E"/>
    <w:rsid w:val="00E54DB4"/>
    <w:rsid w:val="00E570C4"/>
    <w:rsid w:val="00E67391"/>
    <w:rsid w:val="00E72376"/>
    <w:rsid w:val="00E765B6"/>
    <w:rsid w:val="00E7729D"/>
    <w:rsid w:val="00E773A5"/>
    <w:rsid w:val="00E77B89"/>
    <w:rsid w:val="00E8387C"/>
    <w:rsid w:val="00E85C9E"/>
    <w:rsid w:val="00E906AB"/>
    <w:rsid w:val="00E9084D"/>
    <w:rsid w:val="00E9127A"/>
    <w:rsid w:val="00E91575"/>
    <w:rsid w:val="00E91A57"/>
    <w:rsid w:val="00E926A5"/>
    <w:rsid w:val="00E95965"/>
    <w:rsid w:val="00E960B4"/>
    <w:rsid w:val="00EA21AD"/>
    <w:rsid w:val="00EA4763"/>
    <w:rsid w:val="00EA4B83"/>
    <w:rsid w:val="00EB23C1"/>
    <w:rsid w:val="00EB318E"/>
    <w:rsid w:val="00EB3C96"/>
    <w:rsid w:val="00EB6DF6"/>
    <w:rsid w:val="00EB7B79"/>
    <w:rsid w:val="00EC1766"/>
    <w:rsid w:val="00EC5D0E"/>
    <w:rsid w:val="00EC7AD5"/>
    <w:rsid w:val="00ED1F37"/>
    <w:rsid w:val="00ED74D7"/>
    <w:rsid w:val="00EE24E3"/>
    <w:rsid w:val="00EE2F07"/>
    <w:rsid w:val="00EE346E"/>
    <w:rsid w:val="00EE38EB"/>
    <w:rsid w:val="00EE64A4"/>
    <w:rsid w:val="00EF51E2"/>
    <w:rsid w:val="00EF712D"/>
    <w:rsid w:val="00F02A9C"/>
    <w:rsid w:val="00F02D3E"/>
    <w:rsid w:val="00F030D2"/>
    <w:rsid w:val="00F031AD"/>
    <w:rsid w:val="00F1017A"/>
    <w:rsid w:val="00F121C8"/>
    <w:rsid w:val="00F17235"/>
    <w:rsid w:val="00F2035A"/>
    <w:rsid w:val="00F213DB"/>
    <w:rsid w:val="00F22E92"/>
    <w:rsid w:val="00F23D91"/>
    <w:rsid w:val="00F24CF3"/>
    <w:rsid w:val="00F35FD7"/>
    <w:rsid w:val="00F42B66"/>
    <w:rsid w:val="00F43D86"/>
    <w:rsid w:val="00F45393"/>
    <w:rsid w:val="00F4638A"/>
    <w:rsid w:val="00F52E22"/>
    <w:rsid w:val="00F53899"/>
    <w:rsid w:val="00F5756F"/>
    <w:rsid w:val="00F6113A"/>
    <w:rsid w:val="00F6150B"/>
    <w:rsid w:val="00F64C52"/>
    <w:rsid w:val="00F6503F"/>
    <w:rsid w:val="00F651FA"/>
    <w:rsid w:val="00F70465"/>
    <w:rsid w:val="00F70CF7"/>
    <w:rsid w:val="00F74740"/>
    <w:rsid w:val="00F75653"/>
    <w:rsid w:val="00F768D7"/>
    <w:rsid w:val="00F805F1"/>
    <w:rsid w:val="00F840AC"/>
    <w:rsid w:val="00F84337"/>
    <w:rsid w:val="00F8584F"/>
    <w:rsid w:val="00F861C1"/>
    <w:rsid w:val="00F86A18"/>
    <w:rsid w:val="00F86F03"/>
    <w:rsid w:val="00F86F99"/>
    <w:rsid w:val="00F87848"/>
    <w:rsid w:val="00F96115"/>
    <w:rsid w:val="00F973F8"/>
    <w:rsid w:val="00FA3434"/>
    <w:rsid w:val="00FA475C"/>
    <w:rsid w:val="00FA592A"/>
    <w:rsid w:val="00FA6321"/>
    <w:rsid w:val="00FA7CAB"/>
    <w:rsid w:val="00FB06AE"/>
    <w:rsid w:val="00FB334B"/>
    <w:rsid w:val="00FC2609"/>
    <w:rsid w:val="00FC2C08"/>
    <w:rsid w:val="00FC39BA"/>
    <w:rsid w:val="00FC446A"/>
    <w:rsid w:val="00FE0ADB"/>
    <w:rsid w:val="00FE294E"/>
    <w:rsid w:val="00FE2D0C"/>
    <w:rsid w:val="00FE45FF"/>
    <w:rsid w:val="00FE51D1"/>
    <w:rsid w:val="00FE6F46"/>
    <w:rsid w:val="00FF02F1"/>
    <w:rsid w:val="00FF060D"/>
    <w:rsid w:val="00FF5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2A85D7"/>
  <w15:docId w15:val="{DA131B62-781A-4478-9309-F2F1FBD5A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rsid w:val="00AF3FE3"/>
    <w:pPr>
      <w:widowControl w:val="0"/>
      <w:spacing w:line="360" w:lineRule="auto"/>
      <w:jc w:val="both"/>
    </w:pPr>
    <w:rPr>
      <w:rFonts w:ascii="Times New Roman" w:eastAsia="华文仿宋" w:hAnsi="Times New Roman"/>
      <w:sz w:val="24"/>
    </w:rPr>
  </w:style>
  <w:style w:type="paragraph" w:styleId="1">
    <w:name w:val="heading 1"/>
    <w:basedOn w:val="a6"/>
    <w:next w:val="a6"/>
    <w:link w:val="11"/>
    <w:autoRedefine/>
    <w:uiPriority w:val="9"/>
    <w:qFormat/>
    <w:rsid w:val="006E1EB6"/>
    <w:pPr>
      <w:keepNext/>
      <w:keepLines/>
      <w:numPr>
        <w:numId w:val="3"/>
      </w:numPr>
      <w:spacing w:before="340" w:after="330"/>
      <w:outlineLvl w:val="0"/>
    </w:pPr>
    <w:rPr>
      <w:rFonts w:eastAsia="黑体"/>
      <w:b/>
      <w:bCs/>
      <w:kern w:val="44"/>
      <w:sz w:val="32"/>
      <w:szCs w:val="44"/>
    </w:rPr>
  </w:style>
  <w:style w:type="paragraph" w:styleId="2">
    <w:name w:val="heading 2"/>
    <w:basedOn w:val="a6"/>
    <w:next w:val="a6"/>
    <w:link w:val="21"/>
    <w:autoRedefine/>
    <w:uiPriority w:val="9"/>
    <w:unhideWhenUsed/>
    <w:qFormat/>
    <w:rsid w:val="007859C4"/>
    <w:pPr>
      <w:keepNext/>
      <w:keepLines/>
      <w:numPr>
        <w:ilvl w:val="1"/>
        <w:numId w:val="3"/>
      </w:numPr>
      <w:spacing w:before="260" w:after="260"/>
      <w:outlineLvl w:val="1"/>
    </w:pPr>
    <w:rPr>
      <w:rFonts w:eastAsia="黑体" w:cstheme="majorBidi"/>
      <w:b/>
      <w:bCs/>
      <w:sz w:val="28"/>
      <w:szCs w:val="32"/>
    </w:rPr>
  </w:style>
  <w:style w:type="paragraph" w:styleId="3">
    <w:name w:val="heading 3"/>
    <w:basedOn w:val="a6"/>
    <w:next w:val="a6"/>
    <w:link w:val="31"/>
    <w:autoRedefine/>
    <w:uiPriority w:val="9"/>
    <w:unhideWhenUsed/>
    <w:qFormat/>
    <w:rsid w:val="00EB7B79"/>
    <w:pPr>
      <w:keepNext/>
      <w:keepLines/>
      <w:numPr>
        <w:ilvl w:val="2"/>
        <w:numId w:val="3"/>
      </w:numPr>
      <w:spacing w:before="260" w:after="260"/>
      <w:outlineLvl w:val="2"/>
    </w:pPr>
    <w:rPr>
      <w:rFonts w:eastAsia="黑体"/>
      <w:b/>
      <w:bCs/>
      <w:sz w:val="28"/>
      <w:szCs w:val="32"/>
    </w:rPr>
  </w:style>
  <w:style w:type="paragraph" w:styleId="4">
    <w:name w:val="heading 4"/>
    <w:basedOn w:val="a6"/>
    <w:next w:val="a6"/>
    <w:link w:val="41"/>
    <w:autoRedefine/>
    <w:uiPriority w:val="9"/>
    <w:unhideWhenUsed/>
    <w:qFormat/>
    <w:rsid w:val="00963AE0"/>
    <w:pPr>
      <w:keepNext/>
      <w:keepLines/>
      <w:numPr>
        <w:ilvl w:val="3"/>
        <w:numId w:val="3"/>
      </w:numPr>
      <w:spacing w:before="280" w:after="290"/>
      <w:outlineLvl w:val="3"/>
    </w:pPr>
    <w:rPr>
      <w:rFonts w:eastAsia="黑体" w:cstheme="majorBidi"/>
      <w:b/>
      <w:bCs/>
      <w:sz w:val="28"/>
      <w:szCs w:val="28"/>
    </w:rPr>
  </w:style>
  <w:style w:type="paragraph" w:styleId="5">
    <w:name w:val="heading 5"/>
    <w:basedOn w:val="a6"/>
    <w:next w:val="a6"/>
    <w:link w:val="50"/>
    <w:uiPriority w:val="9"/>
    <w:semiHidden/>
    <w:unhideWhenUsed/>
    <w:qFormat/>
    <w:rsid w:val="006E1EB6"/>
    <w:pPr>
      <w:keepNext/>
      <w:keepLines/>
      <w:numPr>
        <w:ilvl w:val="4"/>
        <w:numId w:val="3"/>
      </w:numPr>
      <w:spacing w:before="280" w:after="290" w:line="376" w:lineRule="auto"/>
      <w:outlineLvl w:val="4"/>
    </w:pPr>
    <w:rPr>
      <w:b/>
      <w:bCs/>
      <w:sz w:val="28"/>
      <w:szCs w:val="28"/>
    </w:rPr>
  </w:style>
  <w:style w:type="paragraph" w:styleId="6">
    <w:name w:val="heading 6"/>
    <w:basedOn w:val="a6"/>
    <w:next w:val="a6"/>
    <w:link w:val="61"/>
    <w:uiPriority w:val="9"/>
    <w:semiHidden/>
    <w:unhideWhenUsed/>
    <w:qFormat/>
    <w:rsid w:val="006E1EB6"/>
    <w:pPr>
      <w:keepNext/>
      <w:keepLines/>
      <w:numPr>
        <w:ilvl w:val="5"/>
        <w:numId w:val="3"/>
      </w:numPr>
      <w:spacing w:before="240" w:after="64" w:line="320" w:lineRule="auto"/>
      <w:outlineLvl w:val="5"/>
    </w:pPr>
    <w:rPr>
      <w:rFonts w:asciiTheme="majorHAnsi" w:eastAsiaTheme="majorEastAsia" w:hAnsiTheme="majorHAnsi" w:cstheme="majorBidi"/>
      <w:b/>
      <w:bCs/>
      <w:szCs w:val="24"/>
    </w:rPr>
  </w:style>
  <w:style w:type="paragraph" w:styleId="7">
    <w:name w:val="heading 7"/>
    <w:basedOn w:val="a6"/>
    <w:next w:val="a6"/>
    <w:link w:val="70"/>
    <w:uiPriority w:val="9"/>
    <w:semiHidden/>
    <w:unhideWhenUsed/>
    <w:qFormat/>
    <w:rsid w:val="006E1EB6"/>
    <w:pPr>
      <w:keepNext/>
      <w:keepLines/>
      <w:numPr>
        <w:ilvl w:val="6"/>
        <w:numId w:val="3"/>
      </w:numPr>
      <w:spacing w:before="240" w:after="64" w:line="320" w:lineRule="auto"/>
      <w:outlineLvl w:val="6"/>
    </w:pPr>
    <w:rPr>
      <w:b/>
      <w:bCs/>
      <w:szCs w:val="24"/>
    </w:rPr>
  </w:style>
  <w:style w:type="paragraph" w:styleId="8">
    <w:name w:val="heading 8"/>
    <w:basedOn w:val="a6"/>
    <w:next w:val="a6"/>
    <w:link w:val="80"/>
    <w:uiPriority w:val="9"/>
    <w:semiHidden/>
    <w:unhideWhenUsed/>
    <w:qFormat/>
    <w:rsid w:val="006E1EB6"/>
    <w:pPr>
      <w:keepNext/>
      <w:keepLines/>
      <w:numPr>
        <w:ilvl w:val="7"/>
        <w:numId w:val="3"/>
      </w:numPr>
      <w:spacing w:before="240" w:after="64" w:line="320" w:lineRule="auto"/>
      <w:outlineLvl w:val="7"/>
    </w:pPr>
    <w:rPr>
      <w:rFonts w:asciiTheme="majorHAnsi" w:eastAsiaTheme="majorEastAsia" w:hAnsiTheme="majorHAnsi" w:cstheme="majorBidi"/>
      <w:szCs w:val="24"/>
    </w:rPr>
  </w:style>
  <w:style w:type="paragraph" w:styleId="9">
    <w:name w:val="heading 9"/>
    <w:basedOn w:val="a6"/>
    <w:next w:val="a6"/>
    <w:link w:val="90"/>
    <w:uiPriority w:val="9"/>
    <w:semiHidden/>
    <w:unhideWhenUsed/>
    <w:qFormat/>
    <w:rsid w:val="006E1EB6"/>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link w:val="ab"/>
    <w:uiPriority w:val="99"/>
    <w:unhideWhenUsed/>
    <w:rsid w:val="00555B15"/>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7"/>
    <w:link w:val="aa"/>
    <w:uiPriority w:val="99"/>
    <w:rsid w:val="00555B15"/>
    <w:rPr>
      <w:sz w:val="18"/>
      <w:szCs w:val="18"/>
    </w:rPr>
  </w:style>
  <w:style w:type="paragraph" w:styleId="ac">
    <w:name w:val="footer"/>
    <w:basedOn w:val="a6"/>
    <w:link w:val="ad"/>
    <w:uiPriority w:val="99"/>
    <w:unhideWhenUsed/>
    <w:rsid w:val="00555B15"/>
    <w:pPr>
      <w:tabs>
        <w:tab w:val="center" w:pos="4153"/>
        <w:tab w:val="right" w:pos="8306"/>
      </w:tabs>
      <w:snapToGrid w:val="0"/>
      <w:jc w:val="left"/>
    </w:pPr>
    <w:rPr>
      <w:sz w:val="18"/>
      <w:szCs w:val="18"/>
    </w:rPr>
  </w:style>
  <w:style w:type="character" w:customStyle="1" w:styleId="ad">
    <w:name w:val="页脚 字符"/>
    <w:basedOn w:val="a7"/>
    <w:link w:val="ac"/>
    <w:uiPriority w:val="99"/>
    <w:rsid w:val="00555B15"/>
    <w:rPr>
      <w:sz w:val="18"/>
      <w:szCs w:val="18"/>
    </w:rPr>
  </w:style>
  <w:style w:type="paragraph" w:customStyle="1" w:styleId="a2">
    <w:name w:val="附录一级标题"/>
    <w:basedOn w:val="a6"/>
    <w:next w:val="a6"/>
    <w:link w:val="ae"/>
    <w:autoRedefine/>
    <w:qFormat/>
    <w:rsid w:val="008665EF"/>
    <w:pPr>
      <w:numPr>
        <w:numId w:val="1"/>
      </w:numPr>
      <w:tabs>
        <w:tab w:val="left" w:pos="1276"/>
      </w:tabs>
      <w:jc w:val="left"/>
      <w:outlineLvl w:val="0"/>
    </w:pPr>
    <w:rPr>
      <w:rFonts w:eastAsia="黑体"/>
      <w:b/>
      <w:sz w:val="32"/>
    </w:rPr>
  </w:style>
  <w:style w:type="character" w:customStyle="1" w:styleId="11">
    <w:name w:val="标题 1 字符"/>
    <w:basedOn w:val="a7"/>
    <w:link w:val="1"/>
    <w:uiPriority w:val="9"/>
    <w:rsid w:val="006E1EB6"/>
    <w:rPr>
      <w:rFonts w:ascii="Times New Roman" w:eastAsia="黑体" w:hAnsi="Times New Roman"/>
      <w:b/>
      <w:bCs/>
      <w:kern w:val="44"/>
      <w:sz w:val="32"/>
      <w:szCs w:val="44"/>
    </w:rPr>
  </w:style>
  <w:style w:type="character" w:customStyle="1" w:styleId="ae">
    <w:name w:val="附录一级标题 字符"/>
    <w:basedOn w:val="a7"/>
    <w:link w:val="a2"/>
    <w:rsid w:val="008665EF"/>
    <w:rPr>
      <w:rFonts w:ascii="Times New Roman" w:eastAsia="黑体" w:hAnsi="Times New Roman"/>
      <w:b/>
      <w:sz w:val="32"/>
    </w:rPr>
  </w:style>
  <w:style w:type="paragraph" w:customStyle="1" w:styleId="a3">
    <w:name w:val="附录二级标题"/>
    <w:basedOn w:val="a6"/>
    <w:next w:val="a6"/>
    <w:link w:val="af"/>
    <w:autoRedefine/>
    <w:qFormat/>
    <w:rsid w:val="00430FA9"/>
    <w:pPr>
      <w:numPr>
        <w:ilvl w:val="1"/>
        <w:numId w:val="1"/>
      </w:numPr>
      <w:ind w:left="851" w:hanging="851"/>
      <w:outlineLvl w:val="1"/>
    </w:pPr>
    <w:rPr>
      <w:rFonts w:eastAsia="黑体"/>
      <w:b/>
      <w:sz w:val="28"/>
    </w:rPr>
  </w:style>
  <w:style w:type="paragraph" w:customStyle="1" w:styleId="a4">
    <w:name w:val="附录三级标题"/>
    <w:basedOn w:val="a6"/>
    <w:next w:val="a6"/>
    <w:link w:val="af0"/>
    <w:autoRedefine/>
    <w:qFormat/>
    <w:rsid w:val="00955F9D"/>
    <w:pPr>
      <w:numPr>
        <w:ilvl w:val="2"/>
        <w:numId w:val="1"/>
      </w:numPr>
      <w:ind w:left="567"/>
      <w:outlineLvl w:val="2"/>
    </w:pPr>
    <w:rPr>
      <w:rFonts w:eastAsia="黑体"/>
      <w:b/>
      <w:sz w:val="28"/>
    </w:rPr>
  </w:style>
  <w:style w:type="character" w:customStyle="1" w:styleId="af">
    <w:name w:val="附录二级标题 字符"/>
    <w:basedOn w:val="a7"/>
    <w:link w:val="a3"/>
    <w:rsid w:val="00430FA9"/>
    <w:rPr>
      <w:rFonts w:ascii="Times New Roman" w:eastAsia="黑体" w:hAnsi="Times New Roman"/>
      <w:b/>
      <w:sz w:val="28"/>
    </w:rPr>
  </w:style>
  <w:style w:type="paragraph" w:customStyle="1" w:styleId="a5">
    <w:name w:val="附录四级标题"/>
    <w:basedOn w:val="a6"/>
    <w:next w:val="a6"/>
    <w:link w:val="af1"/>
    <w:autoRedefine/>
    <w:qFormat/>
    <w:rsid w:val="003C1599"/>
    <w:pPr>
      <w:numPr>
        <w:ilvl w:val="3"/>
        <w:numId w:val="1"/>
      </w:numPr>
      <w:ind w:left="709" w:hanging="709"/>
      <w:outlineLvl w:val="3"/>
    </w:pPr>
    <w:rPr>
      <w:rFonts w:eastAsia="黑体"/>
      <w:b/>
      <w:sz w:val="28"/>
    </w:rPr>
  </w:style>
  <w:style w:type="character" w:customStyle="1" w:styleId="af0">
    <w:name w:val="附录三级标题 字符"/>
    <w:basedOn w:val="a7"/>
    <w:link w:val="a4"/>
    <w:rsid w:val="00955F9D"/>
    <w:rPr>
      <w:rFonts w:ascii="Times New Roman" w:eastAsia="黑体" w:hAnsi="Times New Roman"/>
      <w:b/>
      <w:sz w:val="28"/>
    </w:rPr>
  </w:style>
  <w:style w:type="numbering" w:customStyle="1" w:styleId="a1">
    <w:name w:val="附录多级标题"/>
    <w:uiPriority w:val="99"/>
    <w:rsid w:val="001C4228"/>
    <w:pPr>
      <w:numPr>
        <w:numId w:val="2"/>
      </w:numPr>
    </w:pPr>
  </w:style>
  <w:style w:type="character" w:customStyle="1" w:styleId="af1">
    <w:name w:val="附录四级标题 字符"/>
    <w:basedOn w:val="a7"/>
    <w:link w:val="a5"/>
    <w:rsid w:val="003C1599"/>
    <w:rPr>
      <w:rFonts w:ascii="Times New Roman" w:eastAsia="黑体" w:hAnsi="Times New Roman"/>
      <w:b/>
      <w:sz w:val="28"/>
    </w:rPr>
  </w:style>
  <w:style w:type="paragraph" w:styleId="af2">
    <w:name w:val="Title"/>
    <w:basedOn w:val="a6"/>
    <w:next w:val="a6"/>
    <w:link w:val="af3"/>
    <w:autoRedefine/>
    <w:uiPriority w:val="10"/>
    <w:qFormat/>
    <w:rsid w:val="00CB3F85"/>
    <w:pPr>
      <w:spacing w:before="240" w:after="60"/>
      <w:jc w:val="center"/>
      <w:outlineLvl w:val="0"/>
    </w:pPr>
    <w:rPr>
      <w:rFonts w:eastAsia="黑体" w:cstheme="majorBidi"/>
      <w:b/>
      <w:bCs/>
      <w:sz w:val="32"/>
      <w:szCs w:val="32"/>
    </w:rPr>
  </w:style>
  <w:style w:type="character" w:customStyle="1" w:styleId="af3">
    <w:name w:val="标题 字符"/>
    <w:basedOn w:val="a7"/>
    <w:link w:val="af2"/>
    <w:uiPriority w:val="10"/>
    <w:rsid w:val="00CB3F85"/>
    <w:rPr>
      <w:rFonts w:ascii="Times New Roman" w:eastAsia="黑体" w:hAnsi="Times New Roman" w:cstheme="majorBidi"/>
      <w:b/>
      <w:bCs/>
      <w:sz w:val="32"/>
      <w:szCs w:val="32"/>
    </w:rPr>
  </w:style>
  <w:style w:type="character" w:customStyle="1" w:styleId="21">
    <w:name w:val="标题 2 字符1"/>
    <w:basedOn w:val="a7"/>
    <w:link w:val="2"/>
    <w:uiPriority w:val="9"/>
    <w:rsid w:val="007859C4"/>
    <w:rPr>
      <w:rFonts w:ascii="Times New Roman" w:eastAsia="黑体" w:hAnsi="Times New Roman" w:cstheme="majorBidi"/>
      <w:b/>
      <w:bCs/>
      <w:sz w:val="28"/>
      <w:szCs w:val="32"/>
    </w:rPr>
  </w:style>
  <w:style w:type="character" w:customStyle="1" w:styleId="31">
    <w:name w:val="标题 3 字符1"/>
    <w:basedOn w:val="a7"/>
    <w:link w:val="3"/>
    <w:uiPriority w:val="9"/>
    <w:rsid w:val="00EB7B79"/>
    <w:rPr>
      <w:rFonts w:ascii="Times New Roman" w:eastAsia="黑体" w:hAnsi="Times New Roman"/>
      <w:b/>
      <w:bCs/>
      <w:sz w:val="28"/>
      <w:szCs w:val="32"/>
    </w:rPr>
  </w:style>
  <w:style w:type="character" w:customStyle="1" w:styleId="41">
    <w:name w:val="标题 4 字符"/>
    <w:basedOn w:val="a7"/>
    <w:link w:val="4"/>
    <w:uiPriority w:val="9"/>
    <w:rsid w:val="00963AE0"/>
    <w:rPr>
      <w:rFonts w:ascii="Times New Roman" w:eastAsia="黑体" w:hAnsi="Times New Roman" w:cstheme="majorBidi"/>
      <w:b/>
      <w:bCs/>
      <w:sz w:val="28"/>
      <w:szCs w:val="28"/>
    </w:rPr>
  </w:style>
  <w:style w:type="character" w:customStyle="1" w:styleId="50">
    <w:name w:val="标题 5 字符"/>
    <w:basedOn w:val="a7"/>
    <w:link w:val="5"/>
    <w:uiPriority w:val="9"/>
    <w:semiHidden/>
    <w:rsid w:val="006E1EB6"/>
    <w:rPr>
      <w:rFonts w:ascii="Times New Roman" w:eastAsia="华文仿宋" w:hAnsi="Times New Roman"/>
      <w:b/>
      <w:bCs/>
      <w:sz w:val="28"/>
      <w:szCs w:val="28"/>
    </w:rPr>
  </w:style>
  <w:style w:type="character" w:customStyle="1" w:styleId="61">
    <w:name w:val="标题 6 字符"/>
    <w:basedOn w:val="a7"/>
    <w:link w:val="6"/>
    <w:uiPriority w:val="9"/>
    <w:semiHidden/>
    <w:rsid w:val="006E1EB6"/>
    <w:rPr>
      <w:rFonts w:asciiTheme="majorHAnsi" w:eastAsiaTheme="majorEastAsia" w:hAnsiTheme="majorHAnsi" w:cstheme="majorBidi"/>
      <w:b/>
      <w:bCs/>
      <w:sz w:val="24"/>
      <w:szCs w:val="24"/>
    </w:rPr>
  </w:style>
  <w:style w:type="character" w:customStyle="1" w:styleId="70">
    <w:name w:val="标题 7 字符"/>
    <w:basedOn w:val="a7"/>
    <w:link w:val="7"/>
    <w:uiPriority w:val="9"/>
    <w:semiHidden/>
    <w:rsid w:val="006E1EB6"/>
    <w:rPr>
      <w:rFonts w:ascii="Times New Roman" w:eastAsia="华文仿宋" w:hAnsi="Times New Roman"/>
      <w:b/>
      <w:bCs/>
      <w:sz w:val="24"/>
      <w:szCs w:val="24"/>
    </w:rPr>
  </w:style>
  <w:style w:type="character" w:customStyle="1" w:styleId="80">
    <w:name w:val="标题 8 字符"/>
    <w:basedOn w:val="a7"/>
    <w:link w:val="8"/>
    <w:uiPriority w:val="9"/>
    <w:semiHidden/>
    <w:rsid w:val="006E1EB6"/>
    <w:rPr>
      <w:rFonts w:asciiTheme="majorHAnsi" w:eastAsiaTheme="majorEastAsia" w:hAnsiTheme="majorHAnsi" w:cstheme="majorBidi"/>
      <w:sz w:val="24"/>
      <w:szCs w:val="24"/>
    </w:rPr>
  </w:style>
  <w:style w:type="character" w:customStyle="1" w:styleId="90">
    <w:name w:val="标题 9 字符"/>
    <w:basedOn w:val="a7"/>
    <w:link w:val="9"/>
    <w:uiPriority w:val="9"/>
    <w:semiHidden/>
    <w:rsid w:val="006E1EB6"/>
    <w:rPr>
      <w:rFonts w:asciiTheme="majorHAnsi" w:eastAsiaTheme="majorEastAsia" w:hAnsiTheme="majorHAnsi" w:cstheme="majorBidi"/>
      <w:szCs w:val="21"/>
    </w:rPr>
  </w:style>
  <w:style w:type="paragraph" w:styleId="af4">
    <w:name w:val="List Paragraph"/>
    <w:basedOn w:val="a6"/>
    <w:link w:val="af5"/>
    <w:uiPriority w:val="34"/>
    <w:qFormat/>
    <w:rsid w:val="00963AE0"/>
    <w:pPr>
      <w:ind w:firstLineChars="200" w:firstLine="420"/>
    </w:pPr>
  </w:style>
  <w:style w:type="paragraph" w:styleId="af6">
    <w:name w:val="caption"/>
    <w:basedOn w:val="a6"/>
    <w:next w:val="a6"/>
    <w:uiPriority w:val="35"/>
    <w:unhideWhenUsed/>
    <w:qFormat/>
    <w:rsid w:val="00AE11ED"/>
    <w:rPr>
      <w:rFonts w:asciiTheme="majorHAnsi" w:eastAsia="黑体" w:hAnsiTheme="majorHAnsi" w:cstheme="majorBidi"/>
      <w:sz w:val="20"/>
      <w:szCs w:val="20"/>
    </w:rPr>
  </w:style>
  <w:style w:type="paragraph" w:styleId="af7">
    <w:name w:val="Body Text"/>
    <w:basedOn w:val="a6"/>
    <w:link w:val="af8"/>
    <w:uiPriority w:val="99"/>
    <w:semiHidden/>
    <w:unhideWhenUsed/>
    <w:rsid w:val="00AE11ED"/>
    <w:pPr>
      <w:spacing w:after="120"/>
    </w:pPr>
  </w:style>
  <w:style w:type="character" w:customStyle="1" w:styleId="af8">
    <w:name w:val="正文文本 字符"/>
    <w:basedOn w:val="a7"/>
    <w:link w:val="af7"/>
    <w:uiPriority w:val="99"/>
    <w:semiHidden/>
    <w:rsid w:val="00AE11ED"/>
    <w:rPr>
      <w:rFonts w:ascii="Times New Roman" w:eastAsia="华文仿宋" w:hAnsi="Times New Roman"/>
      <w:sz w:val="24"/>
    </w:rPr>
  </w:style>
  <w:style w:type="paragraph" w:styleId="af9">
    <w:name w:val="Body Text First Indent"/>
    <w:basedOn w:val="af7"/>
    <w:link w:val="afa"/>
    <w:rsid w:val="00AE11ED"/>
    <w:pPr>
      <w:widowControl/>
      <w:ind w:firstLineChars="200" w:firstLine="200"/>
      <w:jc w:val="left"/>
    </w:pPr>
    <w:rPr>
      <w:rFonts w:ascii="Cambria" w:eastAsia="宋体" w:hAnsi="Cambria" w:cs="Times New Roman"/>
      <w:kern w:val="0"/>
    </w:rPr>
  </w:style>
  <w:style w:type="character" w:customStyle="1" w:styleId="afa">
    <w:name w:val="正文文本首行缩进 字符"/>
    <w:basedOn w:val="af8"/>
    <w:link w:val="af9"/>
    <w:rsid w:val="00AE11ED"/>
    <w:rPr>
      <w:rFonts w:ascii="Cambria" w:eastAsia="宋体" w:hAnsi="Cambria" w:cs="Times New Roman"/>
      <w:kern w:val="0"/>
      <w:sz w:val="24"/>
    </w:rPr>
  </w:style>
  <w:style w:type="paragraph" w:styleId="TOC1">
    <w:name w:val="toc 1"/>
    <w:basedOn w:val="a6"/>
    <w:next w:val="a6"/>
    <w:autoRedefine/>
    <w:uiPriority w:val="39"/>
    <w:unhideWhenUsed/>
    <w:rsid w:val="0066303B"/>
    <w:rPr>
      <w:sz w:val="21"/>
    </w:rPr>
  </w:style>
  <w:style w:type="paragraph" w:styleId="TOC3">
    <w:name w:val="toc 3"/>
    <w:basedOn w:val="a6"/>
    <w:next w:val="a6"/>
    <w:autoRedefine/>
    <w:uiPriority w:val="39"/>
    <w:unhideWhenUsed/>
    <w:rsid w:val="0066303B"/>
    <w:pPr>
      <w:ind w:leftChars="400" w:left="840"/>
    </w:pPr>
    <w:rPr>
      <w:sz w:val="21"/>
    </w:rPr>
  </w:style>
  <w:style w:type="paragraph" w:styleId="TOC2">
    <w:name w:val="toc 2"/>
    <w:basedOn w:val="a6"/>
    <w:next w:val="a6"/>
    <w:autoRedefine/>
    <w:uiPriority w:val="39"/>
    <w:unhideWhenUsed/>
    <w:rsid w:val="0066303B"/>
    <w:pPr>
      <w:ind w:leftChars="200" w:left="420"/>
    </w:pPr>
    <w:rPr>
      <w:sz w:val="21"/>
    </w:rPr>
  </w:style>
  <w:style w:type="paragraph" w:styleId="TOC4">
    <w:name w:val="toc 4"/>
    <w:basedOn w:val="a6"/>
    <w:next w:val="a6"/>
    <w:autoRedefine/>
    <w:uiPriority w:val="39"/>
    <w:unhideWhenUsed/>
    <w:rsid w:val="0066303B"/>
    <w:pPr>
      <w:spacing w:line="240" w:lineRule="auto"/>
      <w:ind w:leftChars="600" w:left="1260"/>
    </w:pPr>
    <w:rPr>
      <w:sz w:val="21"/>
    </w:rPr>
  </w:style>
  <w:style w:type="paragraph" w:styleId="TOC5">
    <w:name w:val="toc 5"/>
    <w:basedOn w:val="a6"/>
    <w:next w:val="a6"/>
    <w:autoRedefine/>
    <w:uiPriority w:val="39"/>
    <w:unhideWhenUsed/>
    <w:rsid w:val="0066303B"/>
    <w:pPr>
      <w:spacing w:line="240" w:lineRule="auto"/>
      <w:ind w:leftChars="800" w:left="1680"/>
    </w:pPr>
    <w:rPr>
      <w:sz w:val="21"/>
    </w:rPr>
  </w:style>
  <w:style w:type="paragraph" w:styleId="TOC6">
    <w:name w:val="toc 6"/>
    <w:basedOn w:val="a6"/>
    <w:next w:val="a6"/>
    <w:autoRedefine/>
    <w:uiPriority w:val="39"/>
    <w:unhideWhenUsed/>
    <w:rsid w:val="0066303B"/>
    <w:pPr>
      <w:spacing w:line="240" w:lineRule="auto"/>
      <w:ind w:leftChars="1000" w:left="2100"/>
    </w:pPr>
    <w:rPr>
      <w:rFonts w:asciiTheme="minorHAnsi" w:eastAsiaTheme="minorEastAsia" w:hAnsiTheme="minorHAnsi"/>
      <w:sz w:val="21"/>
    </w:rPr>
  </w:style>
  <w:style w:type="paragraph" w:styleId="TOC7">
    <w:name w:val="toc 7"/>
    <w:basedOn w:val="a6"/>
    <w:next w:val="a6"/>
    <w:autoRedefine/>
    <w:uiPriority w:val="39"/>
    <w:unhideWhenUsed/>
    <w:rsid w:val="0066303B"/>
    <w:pPr>
      <w:spacing w:line="240" w:lineRule="auto"/>
      <w:ind w:leftChars="1200" w:left="2520"/>
    </w:pPr>
    <w:rPr>
      <w:rFonts w:asciiTheme="minorHAnsi" w:eastAsiaTheme="minorEastAsia" w:hAnsiTheme="minorHAnsi"/>
      <w:sz w:val="21"/>
    </w:rPr>
  </w:style>
  <w:style w:type="paragraph" w:styleId="TOC8">
    <w:name w:val="toc 8"/>
    <w:basedOn w:val="a6"/>
    <w:next w:val="a6"/>
    <w:autoRedefine/>
    <w:uiPriority w:val="39"/>
    <w:unhideWhenUsed/>
    <w:rsid w:val="0066303B"/>
    <w:pPr>
      <w:spacing w:line="240" w:lineRule="auto"/>
      <w:ind w:leftChars="1400" w:left="2940"/>
    </w:pPr>
    <w:rPr>
      <w:rFonts w:asciiTheme="minorHAnsi" w:eastAsiaTheme="minorEastAsia" w:hAnsiTheme="minorHAnsi"/>
      <w:sz w:val="21"/>
    </w:rPr>
  </w:style>
  <w:style w:type="paragraph" w:styleId="TOC9">
    <w:name w:val="toc 9"/>
    <w:basedOn w:val="a6"/>
    <w:next w:val="a6"/>
    <w:autoRedefine/>
    <w:uiPriority w:val="39"/>
    <w:unhideWhenUsed/>
    <w:rsid w:val="0066303B"/>
    <w:pPr>
      <w:spacing w:line="240" w:lineRule="auto"/>
      <w:ind w:leftChars="1600" w:left="3360"/>
    </w:pPr>
    <w:rPr>
      <w:rFonts w:asciiTheme="minorHAnsi" w:eastAsiaTheme="minorEastAsia" w:hAnsiTheme="minorHAnsi"/>
      <w:sz w:val="21"/>
    </w:rPr>
  </w:style>
  <w:style w:type="character" w:styleId="afb">
    <w:name w:val="Hyperlink"/>
    <w:basedOn w:val="a7"/>
    <w:uiPriority w:val="99"/>
    <w:unhideWhenUsed/>
    <w:rsid w:val="0066303B"/>
    <w:rPr>
      <w:color w:val="0563C1" w:themeColor="hyperlink"/>
      <w:u w:val="single"/>
    </w:rPr>
  </w:style>
  <w:style w:type="character" w:customStyle="1" w:styleId="12">
    <w:name w:val="未处理的提及1"/>
    <w:basedOn w:val="a7"/>
    <w:uiPriority w:val="99"/>
    <w:semiHidden/>
    <w:unhideWhenUsed/>
    <w:rsid w:val="0066303B"/>
    <w:rPr>
      <w:color w:val="605E5C"/>
      <w:shd w:val="clear" w:color="auto" w:fill="E1DFDD"/>
    </w:rPr>
  </w:style>
  <w:style w:type="character" w:customStyle="1" w:styleId="af5">
    <w:name w:val="列表段落 字符"/>
    <w:link w:val="af4"/>
    <w:uiPriority w:val="34"/>
    <w:locked/>
    <w:rsid w:val="000816D0"/>
    <w:rPr>
      <w:rFonts w:ascii="Times New Roman" w:eastAsia="华文仿宋" w:hAnsi="Times New Roman"/>
      <w:sz w:val="24"/>
    </w:rPr>
  </w:style>
  <w:style w:type="paragraph" w:styleId="afc">
    <w:name w:val="footnote text"/>
    <w:basedOn w:val="a6"/>
    <w:link w:val="13"/>
    <w:rsid w:val="00473D45"/>
    <w:pPr>
      <w:widowControl/>
      <w:snapToGrid w:val="0"/>
      <w:spacing w:after="200" w:line="276" w:lineRule="auto"/>
      <w:jc w:val="left"/>
    </w:pPr>
    <w:rPr>
      <w:rFonts w:ascii="Cambria" w:eastAsia="宋体" w:hAnsi="Cambria" w:cs="Times New Roman"/>
      <w:kern w:val="0"/>
      <w:sz w:val="18"/>
      <w:szCs w:val="18"/>
    </w:rPr>
  </w:style>
  <w:style w:type="character" w:customStyle="1" w:styleId="afd">
    <w:name w:val="脚注文本 字符"/>
    <w:basedOn w:val="a7"/>
    <w:uiPriority w:val="99"/>
    <w:semiHidden/>
    <w:rsid w:val="00473D45"/>
    <w:rPr>
      <w:rFonts w:ascii="Times New Roman" w:eastAsia="华文仿宋" w:hAnsi="Times New Roman"/>
      <w:sz w:val="18"/>
      <w:szCs w:val="18"/>
    </w:rPr>
  </w:style>
  <w:style w:type="character" w:customStyle="1" w:styleId="13">
    <w:name w:val="脚注文本 字符1"/>
    <w:link w:val="afc"/>
    <w:rsid w:val="00473D45"/>
    <w:rPr>
      <w:rFonts w:ascii="Cambria" w:eastAsia="宋体" w:hAnsi="Cambria" w:cs="Times New Roman"/>
      <w:kern w:val="0"/>
      <w:sz w:val="18"/>
      <w:szCs w:val="18"/>
    </w:rPr>
  </w:style>
  <w:style w:type="character" w:styleId="afe">
    <w:name w:val="footnote reference"/>
    <w:rsid w:val="00473D45"/>
    <w:rPr>
      <w:vertAlign w:val="superscript"/>
    </w:rPr>
  </w:style>
  <w:style w:type="paragraph" w:styleId="aff">
    <w:name w:val="endnote text"/>
    <w:basedOn w:val="a6"/>
    <w:link w:val="aff0"/>
    <w:uiPriority w:val="99"/>
    <w:semiHidden/>
    <w:unhideWhenUsed/>
    <w:rsid w:val="00D82B90"/>
    <w:pPr>
      <w:snapToGrid w:val="0"/>
      <w:jc w:val="left"/>
    </w:pPr>
  </w:style>
  <w:style w:type="character" w:customStyle="1" w:styleId="aff0">
    <w:name w:val="尾注文本 字符"/>
    <w:basedOn w:val="a7"/>
    <w:link w:val="aff"/>
    <w:uiPriority w:val="99"/>
    <w:semiHidden/>
    <w:rsid w:val="00D82B90"/>
    <w:rPr>
      <w:rFonts w:ascii="Times New Roman" w:eastAsia="华文仿宋" w:hAnsi="Times New Roman"/>
      <w:sz w:val="24"/>
    </w:rPr>
  </w:style>
  <w:style w:type="character" w:styleId="aff1">
    <w:name w:val="endnote reference"/>
    <w:basedOn w:val="a7"/>
    <w:uiPriority w:val="99"/>
    <w:semiHidden/>
    <w:unhideWhenUsed/>
    <w:rsid w:val="00D82B90"/>
    <w:rPr>
      <w:vertAlign w:val="superscript"/>
    </w:rPr>
  </w:style>
  <w:style w:type="paragraph" w:styleId="aff2">
    <w:name w:val="table of figures"/>
    <w:basedOn w:val="a6"/>
    <w:next w:val="a6"/>
    <w:autoRedefine/>
    <w:uiPriority w:val="99"/>
    <w:unhideWhenUsed/>
    <w:rsid w:val="00F861C1"/>
    <w:pPr>
      <w:tabs>
        <w:tab w:val="right" w:leader="dot" w:pos="8296"/>
      </w:tabs>
      <w:ind w:leftChars="200" w:left="900" w:hangingChars="200" w:hanging="420"/>
    </w:pPr>
    <w:rPr>
      <w:b/>
      <w:noProof/>
      <w:color w:val="000000" w:themeColor="text1"/>
      <w:sz w:val="21"/>
    </w:rPr>
  </w:style>
  <w:style w:type="character" w:styleId="aff3">
    <w:name w:val="annotation reference"/>
    <w:basedOn w:val="a7"/>
    <w:uiPriority w:val="99"/>
    <w:semiHidden/>
    <w:unhideWhenUsed/>
    <w:rsid w:val="00DD42C3"/>
    <w:rPr>
      <w:sz w:val="21"/>
      <w:szCs w:val="21"/>
    </w:rPr>
  </w:style>
  <w:style w:type="paragraph" w:styleId="aff4">
    <w:name w:val="annotation text"/>
    <w:basedOn w:val="a6"/>
    <w:link w:val="aff5"/>
    <w:uiPriority w:val="99"/>
    <w:semiHidden/>
    <w:unhideWhenUsed/>
    <w:rsid w:val="00DD42C3"/>
    <w:pPr>
      <w:jc w:val="left"/>
    </w:pPr>
  </w:style>
  <w:style w:type="character" w:customStyle="1" w:styleId="aff5">
    <w:name w:val="批注文字 字符"/>
    <w:basedOn w:val="a7"/>
    <w:link w:val="aff4"/>
    <w:uiPriority w:val="99"/>
    <w:semiHidden/>
    <w:rsid w:val="00DD42C3"/>
    <w:rPr>
      <w:rFonts w:ascii="Times New Roman" w:eastAsia="华文仿宋" w:hAnsi="Times New Roman"/>
      <w:sz w:val="24"/>
    </w:rPr>
  </w:style>
  <w:style w:type="paragraph" w:styleId="aff6">
    <w:name w:val="annotation subject"/>
    <w:basedOn w:val="aff4"/>
    <w:next w:val="aff4"/>
    <w:link w:val="aff7"/>
    <w:uiPriority w:val="99"/>
    <w:semiHidden/>
    <w:unhideWhenUsed/>
    <w:rsid w:val="00DD42C3"/>
    <w:rPr>
      <w:b/>
      <w:bCs/>
    </w:rPr>
  </w:style>
  <w:style w:type="character" w:customStyle="1" w:styleId="aff7">
    <w:name w:val="批注主题 字符"/>
    <w:basedOn w:val="aff5"/>
    <w:link w:val="aff6"/>
    <w:uiPriority w:val="99"/>
    <w:semiHidden/>
    <w:rsid w:val="00DD42C3"/>
    <w:rPr>
      <w:rFonts w:ascii="Times New Roman" w:eastAsia="华文仿宋" w:hAnsi="Times New Roman"/>
      <w:b/>
      <w:bCs/>
      <w:sz w:val="24"/>
    </w:rPr>
  </w:style>
  <w:style w:type="paragraph" w:styleId="aff8">
    <w:name w:val="Balloon Text"/>
    <w:basedOn w:val="a6"/>
    <w:link w:val="aff9"/>
    <w:uiPriority w:val="99"/>
    <w:semiHidden/>
    <w:unhideWhenUsed/>
    <w:rsid w:val="00DD42C3"/>
    <w:pPr>
      <w:spacing w:line="240" w:lineRule="auto"/>
    </w:pPr>
    <w:rPr>
      <w:sz w:val="18"/>
      <w:szCs w:val="18"/>
    </w:rPr>
  </w:style>
  <w:style w:type="character" w:customStyle="1" w:styleId="aff9">
    <w:name w:val="批注框文本 字符"/>
    <w:basedOn w:val="a7"/>
    <w:link w:val="aff8"/>
    <w:uiPriority w:val="99"/>
    <w:semiHidden/>
    <w:rsid w:val="00DD42C3"/>
    <w:rPr>
      <w:rFonts w:ascii="Times New Roman" w:eastAsia="华文仿宋" w:hAnsi="Times New Roman"/>
      <w:sz w:val="18"/>
      <w:szCs w:val="18"/>
    </w:rPr>
  </w:style>
  <w:style w:type="paragraph" w:styleId="14">
    <w:name w:val="index 1"/>
    <w:basedOn w:val="a6"/>
    <w:next w:val="a6"/>
    <w:autoRedefine/>
    <w:uiPriority w:val="99"/>
    <w:semiHidden/>
    <w:unhideWhenUsed/>
    <w:rsid w:val="000275BD"/>
  </w:style>
  <w:style w:type="table" w:styleId="affa">
    <w:name w:val="Table Grid"/>
    <w:basedOn w:val="a8"/>
    <w:uiPriority w:val="39"/>
    <w:rsid w:val="00AF3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basedOn w:val="a7"/>
    <w:uiPriority w:val="99"/>
    <w:semiHidden/>
    <w:unhideWhenUsed/>
    <w:rsid w:val="0040190D"/>
    <w:rPr>
      <w:color w:val="605E5C"/>
      <w:shd w:val="clear" w:color="auto" w:fill="E1DFDD"/>
    </w:rPr>
  </w:style>
  <w:style w:type="character" w:customStyle="1" w:styleId="32">
    <w:name w:val="未处理的提及3"/>
    <w:basedOn w:val="a7"/>
    <w:uiPriority w:val="99"/>
    <w:semiHidden/>
    <w:unhideWhenUsed/>
    <w:rsid w:val="00BC744E"/>
    <w:rPr>
      <w:color w:val="605E5C"/>
      <w:shd w:val="clear" w:color="auto" w:fill="E1DFDD"/>
    </w:rPr>
  </w:style>
  <w:style w:type="character" w:customStyle="1" w:styleId="42">
    <w:name w:val="未处理的提及4"/>
    <w:basedOn w:val="a7"/>
    <w:uiPriority w:val="99"/>
    <w:semiHidden/>
    <w:unhideWhenUsed/>
    <w:rsid w:val="00F6503F"/>
    <w:rPr>
      <w:color w:val="605E5C"/>
      <w:shd w:val="clear" w:color="auto" w:fill="E1DFDD"/>
    </w:rPr>
  </w:style>
  <w:style w:type="paragraph" w:customStyle="1" w:styleId="affb">
    <w:name w:val="正文描述"/>
    <w:basedOn w:val="a6"/>
    <w:link w:val="affc"/>
    <w:rsid w:val="00F17235"/>
    <w:pPr>
      <w:ind w:firstLineChars="200" w:firstLine="200"/>
    </w:pPr>
  </w:style>
  <w:style w:type="character" w:customStyle="1" w:styleId="affc">
    <w:name w:val="正文描述 字符"/>
    <w:basedOn w:val="a7"/>
    <w:link w:val="affb"/>
    <w:rsid w:val="00F17235"/>
    <w:rPr>
      <w:rFonts w:ascii="Times New Roman" w:eastAsia="华文仿宋" w:hAnsi="Times New Roman"/>
      <w:sz w:val="24"/>
    </w:rPr>
  </w:style>
  <w:style w:type="paragraph" w:customStyle="1" w:styleId="fn-4-first-line-indent-2">
    <w:name w:val="fn-4-first-line-indent-2"/>
    <w:basedOn w:val="a6"/>
    <w:pPr>
      <w:widowControl/>
      <w:ind w:firstLine="480"/>
      <w:jc w:val="left"/>
    </w:pPr>
    <w:rPr>
      <w:rFonts w:ascii="华文仿宋" w:hAnsi="华文仿宋" w:cs="宋体"/>
      <w:kern w:val="0"/>
      <w:sz w:val="28"/>
      <w:szCs w:val="28"/>
    </w:rPr>
  </w:style>
  <w:style w:type="paragraph" w:styleId="affd">
    <w:name w:val="Normal (Web)"/>
    <w:basedOn w:val="a6"/>
    <w:uiPriority w:val="99"/>
    <w:unhideWhenUsed/>
    <w:pPr>
      <w:widowControl/>
      <w:spacing w:before="100" w:beforeAutospacing="1" w:after="100" w:afterAutospacing="1" w:line="240" w:lineRule="auto"/>
      <w:jc w:val="left"/>
    </w:pPr>
    <w:rPr>
      <w:rFonts w:ascii="宋体" w:eastAsia="宋体" w:hAnsi="宋体" w:cs="宋体"/>
      <w:kern w:val="0"/>
      <w:szCs w:val="24"/>
    </w:rPr>
  </w:style>
  <w:style w:type="character" w:customStyle="1" w:styleId="medium1">
    <w:name w:val="medium1"/>
    <w:basedOn w:val="a7"/>
    <w:rPr>
      <w:b/>
      <w:bCs/>
      <w:i w:val="0"/>
      <w:iCs w:val="0"/>
      <w:color w:val="FFA500"/>
    </w:rPr>
  </w:style>
  <w:style w:type="paragraph" w:customStyle="1" w:styleId="fs-4-first-line-indent-2">
    <w:name w:val="fs-4-first-line-indent-2"/>
    <w:basedOn w:val="a6"/>
    <w:pPr>
      <w:widowControl/>
      <w:ind w:firstLine="480"/>
      <w:jc w:val="left"/>
    </w:pPr>
    <w:rPr>
      <w:rFonts w:ascii="华文仿宋" w:hAnsi="华文仿宋" w:cs="宋体"/>
      <w:kern w:val="0"/>
      <w:szCs w:val="24"/>
    </w:rPr>
  </w:style>
  <w:style w:type="paragraph" w:customStyle="1" w:styleId="fs-4">
    <w:name w:val="fs-4"/>
    <w:basedOn w:val="a6"/>
    <w:pPr>
      <w:widowControl/>
      <w:jc w:val="left"/>
    </w:pPr>
    <w:rPr>
      <w:rFonts w:ascii="华文仿宋" w:hAnsi="华文仿宋" w:cs="宋体"/>
      <w:kern w:val="0"/>
      <w:szCs w:val="24"/>
    </w:rPr>
  </w:style>
  <w:style w:type="paragraph" w:customStyle="1" w:styleId="msonormal0">
    <w:name w:val="msonormal"/>
    <w:basedOn w:val="a6"/>
    <w:pPr>
      <w:widowControl/>
      <w:spacing w:before="100" w:beforeAutospacing="1" w:after="100" w:afterAutospacing="1" w:line="240" w:lineRule="auto"/>
      <w:jc w:val="left"/>
    </w:pPr>
    <w:rPr>
      <w:rFonts w:ascii="宋体" w:eastAsia="宋体" w:hAnsi="宋体" w:cs="宋体"/>
      <w:kern w:val="0"/>
      <w:szCs w:val="24"/>
    </w:rPr>
  </w:style>
  <w:style w:type="paragraph" w:styleId="HTML">
    <w:name w:val="HTML Preformatted"/>
    <w:basedOn w:val="a6"/>
    <w:link w:val="HTML0"/>
    <w:uiPriority w:val="99"/>
    <w:semiHidden/>
    <w:unhideWhenUs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华文仿宋" w:hAnsi="华文仿宋" w:cs="宋体"/>
      <w:kern w:val="0"/>
      <w:sz w:val="21"/>
      <w:szCs w:val="21"/>
    </w:rPr>
  </w:style>
  <w:style w:type="character" w:customStyle="1" w:styleId="HTML0">
    <w:name w:val="HTML 预设格式 字符"/>
    <w:basedOn w:val="a7"/>
    <w:link w:val="HTML"/>
    <w:uiPriority w:val="99"/>
    <w:semiHidden/>
    <w:rPr>
      <w:rFonts w:ascii="华文仿宋" w:eastAsia="华文仿宋" w:hAnsi="华文仿宋" w:cs="宋体"/>
      <w:kern w:val="0"/>
      <w:szCs w:val="21"/>
    </w:rPr>
  </w:style>
  <w:style w:type="paragraph" w:customStyle="1" w:styleId="fn-4">
    <w:name w:val="fn-4"/>
    <w:basedOn w:val="a6"/>
    <w:pPr>
      <w:widowControl/>
      <w:ind w:firstLine="480"/>
      <w:jc w:val="left"/>
    </w:pPr>
    <w:rPr>
      <w:rFonts w:ascii="华文仿宋" w:hAnsi="华文仿宋" w:cs="宋体"/>
      <w:kern w:val="0"/>
      <w:sz w:val="28"/>
      <w:szCs w:val="28"/>
    </w:rPr>
  </w:style>
  <w:style w:type="paragraph" w:customStyle="1" w:styleId="fn-5">
    <w:name w:val="fn-5"/>
    <w:basedOn w:val="a6"/>
    <w:pPr>
      <w:widowControl/>
      <w:jc w:val="left"/>
    </w:pPr>
    <w:rPr>
      <w:rFonts w:ascii="华文仿宋" w:hAnsi="华文仿宋" w:cs="宋体"/>
      <w:kern w:val="0"/>
      <w:sz w:val="21"/>
      <w:szCs w:val="21"/>
    </w:rPr>
  </w:style>
  <w:style w:type="paragraph" w:customStyle="1" w:styleId="fn-5-first-line-indent-2">
    <w:name w:val="fn-5-first-line-indent-2"/>
    <w:basedOn w:val="a6"/>
    <w:pPr>
      <w:widowControl/>
      <w:ind w:firstLine="480"/>
      <w:jc w:val="left"/>
    </w:pPr>
    <w:rPr>
      <w:rFonts w:ascii="华文仿宋" w:hAnsi="华文仿宋" w:cs="宋体"/>
      <w:kern w:val="0"/>
      <w:sz w:val="21"/>
      <w:szCs w:val="21"/>
    </w:rPr>
  </w:style>
  <w:style w:type="paragraph" w:customStyle="1" w:styleId="fs-5">
    <w:name w:val="fs-5"/>
    <w:basedOn w:val="a6"/>
    <w:pPr>
      <w:widowControl/>
      <w:jc w:val="left"/>
    </w:pPr>
    <w:rPr>
      <w:rFonts w:ascii="华文仿宋" w:hAnsi="华文仿宋" w:cs="宋体"/>
      <w:kern w:val="0"/>
      <w:sz w:val="18"/>
      <w:szCs w:val="18"/>
    </w:rPr>
  </w:style>
  <w:style w:type="paragraph" w:customStyle="1" w:styleId="fs-5-first-line-indent-2">
    <w:name w:val="fs-5-first-line-indent-2"/>
    <w:basedOn w:val="a6"/>
    <w:pPr>
      <w:widowControl/>
      <w:ind w:firstLine="480"/>
      <w:jc w:val="left"/>
    </w:pPr>
    <w:rPr>
      <w:rFonts w:ascii="华文仿宋" w:hAnsi="华文仿宋" w:cs="宋体"/>
      <w:kern w:val="0"/>
      <w:sz w:val="18"/>
      <w:szCs w:val="18"/>
    </w:rPr>
  </w:style>
  <w:style w:type="paragraph" w:customStyle="1" w:styleId="ad-first-line-indent-2">
    <w:name w:val="ad-first-line-indent-2"/>
    <w:basedOn w:val="a6"/>
    <w:pPr>
      <w:widowControl/>
      <w:ind w:firstLine="480"/>
      <w:jc w:val="left"/>
    </w:pPr>
    <w:rPr>
      <w:rFonts w:ascii="华文仿宋" w:hAnsi="华文仿宋" w:cs="宋体"/>
      <w:kern w:val="0"/>
      <w:szCs w:val="24"/>
    </w:rPr>
  </w:style>
  <w:style w:type="paragraph" w:customStyle="1" w:styleId="h2">
    <w:name w:val="h2"/>
    <w:basedOn w:val="a6"/>
    <w:pPr>
      <w:widowControl/>
      <w:spacing w:line="240" w:lineRule="auto"/>
      <w:jc w:val="left"/>
    </w:pPr>
    <w:rPr>
      <w:rFonts w:ascii="宋体" w:eastAsia="宋体" w:hAnsi="宋体" w:cs="宋体"/>
      <w:b/>
      <w:bCs/>
      <w:kern w:val="0"/>
      <w:sz w:val="30"/>
      <w:szCs w:val="30"/>
    </w:rPr>
  </w:style>
  <w:style w:type="paragraph" w:customStyle="1" w:styleId="h3">
    <w:name w:val="h3"/>
    <w:basedOn w:val="a6"/>
    <w:pPr>
      <w:widowControl/>
      <w:spacing w:line="240" w:lineRule="auto"/>
      <w:jc w:val="left"/>
    </w:pPr>
    <w:rPr>
      <w:rFonts w:ascii="宋体" w:eastAsia="宋体" w:hAnsi="宋体" w:cs="宋体"/>
      <w:b/>
      <w:bCs/>
      <w:kern w:val="0"/>
      <w:sz w:val="28"/>
      <w:szCs w:val="28"/>
    </w:rPr>
  </w:style>
  <w:style w:type="paragraph" w:customStyle="1" w:styleId="td-text-bold">
    <w:name w:val="td-text-bold"/>
    <w:basedOn w:val="a6"/>
    <w:pPr>
      <w:widowControl/>
      <w:spacing w:line="240" w:lineRule="auto"/>
      <w:jc w:val="center"/>
    </w:pPr>
    <w:rPr>
      <w:rFonts w:ascii="华文仿宋" w:hAnsi="华文仿宋" w:cs="宋体"/>
      <w:b/>
      <w:bCs/>
      <w:kern w:val="0"/>
      <w:sz w:val="21"/>
      <w:szCs w:val="21"/>
    </w:rPr>
  </w:style>
  <w:style w:type="paragraph" w:customStyle="1" w:styleId="td-text-center">
    <w:name w:val="td-text-center"/>
    <w:basedOn w:val="a6"/>
    <w:pPr>
      <w:widowControl/>
      <w:spacing w:line="240" w:lineRule="auto"/>
      <w:jc w:val="center"/>
    </w:pPr>
    <w:rPr>
      <w:rFonts w:ascii="华文仿宋" w:hAnsi="华文仿宋" w:cs="宋体"/>
      <w:kern w:val="0"/>
      <w:sz w:val="21"/>
      <w:szCs w:val="21"/>
    </w:rPr>
  </w:style>
  <w:style w:type="paragraph" w:customStyle="1" w:styleId="td-title">
    <w:name w:val="td-title"/>
    <w:basedOn w:val="a6"/>
    <w:pPr>
      <w:widowControl/>
      <w:pBdr>
        <w:bottom w:val="single" w:sz="6" w:space="2" w:color="000000"/>
        <w:right w:val="single" w:sz="6" w:space="2" w:color="000000"/>
      </w:pBdr>
      <w:shd w:val="clear" w:color="auto" w:fill="A6A6A6"/>
      <w:spacing w:line="240" w:lineRule="auto"/>
      <w:jc w:val="center"/>
    </w:pPr>
    <w:rPr>
      <w:rFonts w:ascii="华文仿宋" w:hAnsi="华文仿宋" w:cs="宋体"/>
      <w:b/>
      <w:bCs/>
      <w:kern w:val="0"/>
      <w:sz w:val="21"/>
      <w:szCs w:val="21"/>
    </w:rPr>
  </w:style>
  <w:style w:type="paragraph" w:customStyle="1" w:styleId="rowspan-bar">
    <w:name w:val="rowspan-bar"/>
    <w:basedOn w:val="a6"/>
    <w:pPr>
      <w:widowControl/>
      <w:shd w:val="clear" w:color="auto" w:fill="B0E398"/>
      <w:spacing w:line="240" w:lineRule="auto"/>
      <w:jc w:val="center"/>
      <w:textAlignment w:val="center"/>
    </w:pPr>
    <w:rPr>
      <w:rFonts w:ascii="华文仿宋" w:hAnsi="华文仿宋" w:cs="宋体"/>
      <w:b/>
      <w:bCs/>
      <w:kern w:val="0"/>
      <w:sz w:val="21"/>
      <w:szCs w:val="21"/>
    </w:rPr>
  </w:style>
  <w:style w:type="paragraph" w:customStyle="1" w:styleId="risk-low">
    <w:name w:val="risk-low"/>
    <w:basedOn w:val="a6"/>
    <w:pPr>
      <w:widowControl/>
      <w:spacing w:line="240" w:lineRule="auto"/>
      <w:jc w:val="left"/>
    </w:pPr>
    <w:rPr>
      <w:rFonts w:ascii="宋体" w:eastAsia="宋体" w:hAnsi="宋体" w:cs="宋体"/>
      <w:color w:val="008000"/>
      <w:kern w:val="0"/>
      <w:szCs w:val="24"/>
    </w:rPr>
  </w:style>
  <w:style w:type="paragraph" w:customStyle="1" w:styleId="excellent">
    <w:name w:val="excellent"/>
    <w:basedOn w:val="a6"/>
    <w:pPr>
      <w:widowControl/>
      <w:spacing w:line="240" w:lineRule="auto"/>
      <w:jc w:val="left"/>
    </w:pPr>
    <w:rPr>
      <w:rFonts w:ascii="宋体" w:eastAsia="宋体" w:hAnsi="宋体" w:cs="宋体"/>
      <w:color w:val="008000"/>
      <w:kern w:val="0"/>
      <w:szCs w:val="24"/>
    </w:rPr>
  </w:style>
  <w:style w:type="paragraph" w:customStyle="1" w:styleId="good">
    <w:name w:val="good"/>
    <w:basedOn w:val="a6"/>
    <w:pPr>
      <w:widowControl/>
      <w:spacing w:line="240" w:lineRule="auto"/>
      <w:jc w:val="left"/>
    </w:pPr>
    <w:rPr>
      <w:rFonts w:ascii="宋体" w:eastAsia="宋体" w:hAnsi="宋体" w:cs="宋体"/>
      <w:color w:val="90EE90"/>
      <w:kern w:val="0"/>
      <w:szCs w:val="24"/>
    </w:rPr>
  </w:style>
  <w:style w:type="paragraph" w:customStyle="1" w:styleId="risk-middel">
    <w:name w:val="risk-middel"/>
    <w:basedOn w:val="a6"/>
    <w:pPr>
      <w:widowControl/>
      <w:spacing w:line="240" w:lineRule="auto"/>
      <w:jc w:val="left"/>
    </w:pPr>
    <w:rPr>
      <w:rFonts w:ascii="宋体" w:eastAsia="宋体" w:hAnsi="宋体" w:cs="宋体"/>
      <w:color w:val="FFA500"/>
      <w:kern w:val="0"/>
      <w:szCs w:val="24"/>
    </w:rPr>
  </w:style>
  <w:style w:type="paragraph" w:customStyle="1" w:styleId="medium">
    <w:name w:val="medium"/>
    <w:basedOn w:val="a6"/>
    <w:pPr>
      <w:widowControl/>
      <w:spacing w:line="240" w:lineRule="auto"/>
      <w:jc w:val="left"/>
    </w:pPr>
    <w:rPr>
      <w:rFonts w:ascii="宋体" w:eastAsia="宋体" w:hAnsi="宋体" w:cs="宋体"/>
      <w:color w:val="FFA500"/>
      <w:kern w:val="0"/>
      <w:szCs w:val="24"/>
    </w:rPr>
  </w:style>
  <w:style w:type="paragraph" w:customStyle="1" w:styleId="risk-high">
    <w:name w:val="risk-high"/>
    <w:basedOn w:val="a6"/>
    <w:pPr>
      <w:widowControl/>
      <w:spacing w:line="240" w:lineRule="auto"/>
      <w:jc w:val="left"/>
    </w:pPr>
    <w:rPr>
      <w:rFonts w:ascii="宋体" w:eastAsia="宋体" w:hAnsi="宋体" w:cs="宋体"/>
      <w:color w:val="FF0000"/>
      <w:kern w:val="0"/>
      <w:szCs w:val="24"/>
    </w:rPr>
  </w:style>
  <w:style w:type="paragraph" w:customStyle="1" w:styleId="bad">
    <w:name w:val="bad"/>
    <w:basedOn w:val="a6"/>
    <w:pPr>
      <w:widowControl/>
      <w:spacing w:line="240" w:lineRule="auto"/>
      <w:jc w:val="left"/>
    </w:pPr>
    <w:rPr>
      <w:rFonts w:ascii="宋体" w:eastAsia="宋体" w:hAnsi="宋体" w:cs="宋体"/>
      <w:color w:val="FF0000"/>
      <w:kern w:val="0"/>
      <w:szCs w:val="24"/>
    </w:rPr>
  </w:style>
  <w:style w:type="character" w:customStyle="1" w:styleId="23">
    <w:name w:val="标题 2 字符"/>
    <w:basedOn w:val="a7"/>
    <w:uiPriority w:val="9"/>
    <w:semiHidden/>
    <w:rPr>
      <w:rFonts w:asciiTheme="majorHAnsi" w:eastAsiaTheme="majorEastAsia" w:hAnsiTheme="majorHAnsi" w:cstheme="majorBidi"/>
      <w:b/>
      <w:bCs/>
      <w:sz w:val="32"/>
      <w:szCs w:val="32"/>
    </w:rPr>
  </w:style>
  <w:style w:type="character" w:customStyle="1" w:styleId="33">
    <w:name w:val="标题 3 字符"/>
    <w:basedOn w:val="a7"/>
    <w:uiPriority w:val="9"/>
    <w:semiHidden/>
    <w:rPr>
      <w:rFonts w:ascii="宋体" w:eastAsia="宋体" w:hAnsi="宋体" w:cs="宋体"/>
      <w:b/>
      <w:bCs/>
      <w:sz w:val="32"/>
      <w:szCs w:val="32"/>
    </w:rPr>
  </w:style>
  <w:style w:type="character" w:styleId="affe">
    <w:name w:val="Unresolved Mention"/>
    <w:basedOn w:val="a7"/>
    <w:uiPriority w:val="99"/>
    <w:semiHidden/>
    <w:unhideWhenUsed/>
    <w:rsid w:val="00600A91"/>
    <w:rPr>
      <w:color w:val="605E5C"/>
      <w:shd w:val="clear" w:color="auto" w:fill="E1DFDD"/>
    </w:rPr>
  </w:style>
  <w:style w:type="character" w:styleId="afff">
    <w:name w:val="Strong"/>
    <w:basedOn w:val="a7"/>
    <w:uiPriority w:val="22"/>
    <w:qFormat/>
    <w:rsid w:val="00621AB8"/>
    <w:rPr>
      <w:b/>
      <w:bCs/>
    </w:rPr>
  </w:style>
  <w:style w:type="paragraph" w:customStyle="1" w:styleId="--">
    <w:name w:val="绿盟科技--列表（符号一级）"/>
    <w:basedOn w:val="a6"/>
    <w:rsid w:val="00413AC7"/>
    <w:pPr>
      <w:widowControl/>
      <w:numPr>
        <w:numId w:val="51"/>
      </w:numPr>
      <w:spacing w:line="300" w:lineRule="auto"/>
      <w:jc w:val="left"/>
    </w:pPr>
    <w:rPr>
      <w:rFonts w:ascii="Arial" w:eastAsia="宋体" w:hAnsi="Arial" w:cs="Times New Roman"/>
      <w:kern w:val="0"/>
      <w:sz w:val="21"/>
      <w:szCs w:val="21"/>
    </w:rPr>
  </w:style>
  <w:style w:type="paragraph" w:customStyle="1" w:styleId="--0">
    <w:name w:val="绿盟科技--列表（符号二级）"/>
    <w:basedOn w:val="--"/>
    <w:rsid w:val="00413AC7"/>
    <w:pPr>
      <w:numPr>
        <w:ilvl w:val="1"/>
      </w:numPr>
    </w:pPr>
  </w:style>
  <w:style w:type="table" w:customStyle="1" w:styleId="24">
    <w:name w:val="网格型2"/>
    <w:basedOn w:val="a8"/>
    <w:next w:val="affa"/>
    <w:uiPriority w:val="39"/>
    <w:rsid w:val="00413AC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标题 1（科技）"/>
    <w:basedOn w:val="1"/>
    <w:next w:val="a6"/>
    <w:rsid w:val="00413AC7"/>
    <w:pPr>
      <w:numPr>
        <w:numId w:val="52"/>
      </w:numPr>
      <w:pBdr>
        <w:bottom w:val="single" w:sz="48" w:space="1" w:color="auto"/>
      </w:pBdr>
      <w:spacing w:before="600" w:line="576" w:lineRule="auto"/>
    </w:pPr>
    <w:rPr>
      <w:rFonts w:ascii="Arial" w:hAnsi="Arial" w:cs="Times New Roman"/>
      <w:sz w:val="44"/>
    </w:rPr>
  </w:style>
  <w:style w:type="paragraph" w:customStyle="1" w:styleId="20">
    <w:name w:val="标题 2（科技）"/>
    <w:basedOn w:val="2"/>
    <w:next w:val="a6"/>
    <w:rsid w:val="00413AC7"/>
    <w:pPr>
      <w:numPr>
        <w:numId w:val="52"/>
      </w:numPr>
      <w:spacing w:line="415" w:lineRule="auto"/>
    </w:pPr>
    <w:rPr>
      <w:rFonts w:ascii="Arial" w:hAnsi="Arial" w:cs="Times New Roman"/>
      <w:bCs w:val="0"/>
      <w:sz w:val="32"/>
    </w:rPr>
  </w:style>
  <w:style w:type="paragraph" w:customStyle="1" w:styleId="30">
    <w:name w:val="标题 3（科技）"/>
    <w:basedOn w:val="3"/>
    <w:next w:val="a6"/>
    <w:rsid w:val="00413AC7"/>
    <w:pPr>
      <w:numPr>
        <w:numId w:val="52"/>
      </w:numPr>
      <w:tabs>
        <w:tab w:val="left" w:pos="960"/>
      </w:tabs>
      <w:spacing w:line="415" w:lineRule="auto"/>
    </w:pPr>
    <w:rPr>
      <w:rFonts w:ascii="Arial" w:hAnsi="Arial" w:cs="Times New Roman"/>
      <w:bCs w:val="0"/>
      <w:kern w:val="0"/>
      <w:sz w:val="30"/>
      <w:szCs w:val="30"/>
    </w:rPr>
  </w:style>
  <w:style w:type="paragraph" w:customStyle="1" w:styleId="40">
    <w:name w:val="标题 4（科技）"/>
    <w:basedOn w:val="4"/>
    <w:next w:val="a6"/>
    <w:rsid w:val="00413AC7"/>
    <w:pPr>
      <w:widowControl/>
      <w:numPr>
        <w:numId w:val="52"/>
      </w:numPr>
      <w:tabs>
        <w:tab w:val="num" w:pos="360"/>
      </w:tabs>
      <w:spacing w:after="156" w:line="376" w:lineRule="auto"/>
      <w:ind w:left="0" w:firstLine="0"/>
    </w:pPr>
    <w:rPr>
      <w:rFonts w:ascii="Arial" w:hAnsi="Arial" w:cs="Times New Roman"/>
      <w:bCs w:val="0"/>
      <w:kern w:val="0"/>
    </w:rPr>
  </w:style>
  <w:style w:type="paragraph" w:customStyle="1" w:styleId="60">
    <w:name w:val="标题 6（有编号）（科技）"/>
    <w:basedOn w:val="a6"/>
    <w:next w:val="a6"/>
    <w:rsid w:val="00413AC7"/>
    <w:pPr>
      <w:keepNext/>
      <w:keepLines/>
      <w:numPr>
        <w:ilvl w:val="5"/>
        <w:numId w:val="52"/>
      </w:numPr>
      <w:spacing w:before="240" w:after="64" w:line="319" w:lineRule="auto"/>
      <w:outlineLvl w:val="5"/>
    </w:pPr>
    <w:rPr>
      <w:rFonts w:ascii="Arial" w:eastAsia="黑体" w:hAnsi="Arial" w:cs="Times New Roman"/>
      <w:b/>
      <w:kern w:val="0"/>
      <w:sz w:val="21"/>
      <w:szCs w:val="24"/>
    </w:rPr>
  </w:style>
  <w:style w:type="paragraph" w:customStyle="1" w:styleId="a">
    <w:name w:val="插图标注（绿盟科技）"/>
    <w:next w:val="a6"/>
    <w:rsid w:val="00413AC7"/>
    <w:pPr>
      <w:numPr>
        <w:ilvl w:val="6"/>
        <w:numId w:val="52"/>
      </w:numPr>
      <w:spacing w:after="156" w:line="240" w:lineRule="atLeast"/>
      <w:jc w:val="center"/>
    </w:pPr>
    <w:rPr>
      <w:rFonts w:ascii="Arial" w:eastAsia="宋体" w:hAnsi="Arial" w:cs="Arial"/>
      <w:kern w:val="0"/>
      <w:szCs w:val="21"/>
    </w:rPr>
  </w:style>
  <w:style w:type="paragraph" w:customStyle="1" w:styleId="a0">
    <w:name w:val="表格标注（绿盟科技）"/>
    <w:basedOn w:val="a"/>
    <w:next w:val="a6"/>
    <w:rsid w:val="00413AC7"/>
    <w:pPr>
      <w:numPr>
        <w:ilvl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8613">
      <w:bodyDiv w:val="1"/>
      <w:marLeft w:val="0"/>
      <w:marRight w:val="0"/>
      <w:marTop w:val="0"/>
      <w:marBottom w:val="0"/>
      <w:divBdr>
        <w:top w:val="none" w:sz="0" w:space="0" w:color="auto"/>
        <w:left w:val="none" w:sz="0" w:space="0" w:color="auto"/>
        <w:bottom w:val="none" w:sz="0" w:space="0" w:color="auto"/>
        <w:right w:val="none" w:sz="0" w:space="0" w:color="auto"/>
      </w:divBdr>
    </w:div>
    <w:div w:id="81951666">
      <w:bodyDiv w:val="1"/>
      <w:marLeft w:val="0"/>
      <w:marRight w:val="0"/>
      <w:marTop w:val="0"/>
      <w:marBottom w:val="0"/>
      <w:divBdr>
        <w:top w:val="none" w:sz="0" w:space="0" w:color="auto"/>
        <w:left w:val="none" w:sz="0" w:space="0" w:color="auto"/>
        <w:bottom w:val="none" w:sz="0" w:space="0" w:color="auto"/>
        <w:right w:val="none" w:sz="0" w:space="0" w:color="auto"/>
      </w:divBdr>
    </w:div>
    <w:div w:id="181020614">
      <w:bodyDiv w:val="1"/>
      <w:marLeft w:val="0"/>
      <w:marRight w:val="0"/>
      <w:marTop w:val="0"/>
      <w:marBottom w:val="0"/>
      <w:divBdr>
        <w:top w:val="none" w:sz="0" w:space="0" w:color="auto"/>
        <w:left w:val="none" w:sz="0" w:space="0" w:color="auto"/>
        <w:bottom w:val="none" w:sz="0" w:space="0" w:color="auto"/>
        <w:right w:val="none" w:sz="0" w:space="0" w:color="auto"/>
      </w:divBdr>
    </w:div>
    <w:div w:id="267277108">
      <w:bodyDiv w:val="1"/>
      <w:marLeft w:val="0"/>
      <w:marRight w:val="0"/>
      <w:marTop w:val="0"/>
      <w:marBottom w:val="0"/>
      <w:divBdr>
        <w:top w:val="none" w:sz="0" w:space="0" w:color="auto"/>
        <w:left w:val="none" w:sz="0" w:space="0" w:color="auto"/>
        <w:bottom w:val="none" w:sz="0" w:space="0" w:color="auto"/>
        <w:right w:val="none" w:sz="0" w:space="0" w:color="auto"/>
      </w:divBdr>
    </w:div>
    <w:div w:id="286159479">
      <w:bodyDiv w:val="1"/>
      <w:marLeft w:val="0"/>
      <w:marRight w:val="0"/>
      <w:marTop w:val="0"/>
      <w:marBottom w:val="0"/>
      <w:divBdr>
        <w:top w:val="none" w:sz="0" w:space="0" w:color="auto"/>
        <w:left w:val="none" w:sz="0" w:space="0" w:color="auto"/>
        <w:bottom w:val="none" w:sz="0" w:space="0" w:color="auto"/>
        <w:right w:val="none" w:sz="0" w:space="0" w:color="auto"/>
      </w:divBdr>
    </w:div>
    <w:div w:id="327247600">
      <w:bodyDiv w:val="1"/>
      <w:marLeft w:val="0"/>
      <w:marRight w:val="0"/>
      <w:marTop w:val="0"/>
      <w:marBottom w:val="0"/>
      <w:divBdr>
        <w:top w:val="none" w:sz="0" w:space="0" w:color="auto"/>
        <w:left w:val="none" w:sz="0" w:space="0" w:color="auto"/>
        <w:bottom w:val="none" w:sz="0" w:space="0" w:color="auto"/>
        <w:right w:val="none" w:sz="0" w:space="0" w:color="auto"/>
      </w:divBdr>
    </w:div>
    <w:div w:id="346251609">
      <w:bodyDiv w:val="1"/>
      <w:marLeft w:val="0"/>
      <w:marRight w:val="0"/>
      <w:marTop w:val="0"/>
      <w:marBottom w:val="0"/>
      <w:divBdr>
        <w:top w:val="none" w:sz="0" w:space="0" w:color="auto"/>
        <w:left w:val="none" w:sz="0" w:space="0" w:color="auto"/>
        <w:bottom w:val="none" w:sz="0" w:space="0" w:color="auto"/>
        <w:right w:val="none" w:sz="0" w:space="0" w:color="auto"/>
      </w:divBdr>
    </w:div>
    <w:div w:id="358749660">
      <w:bodyDiv w:val="1"/>
      <w:marLeft w:val="0"/>
      <w:marRight w:val="0"/>
      <w:marTop w:val="0"/>
      <w:marBottom w:val="0"/>
      <w:divBdr>
        <w:top w:val="none" w:sz="0" w:space="0" w:color="auto"/>
        <w:left w:val="none" w:sz="0" w:space="0" w:color="auto"/>
        <w:bottom w:val="none" w:sz="0" w:space="0" w:color="auto"/>
        <w:right w:val="none" w:sz="0" w:space="0" w:color="auto"/>
      </w:divBdr>
    </w:div>
    <w:div w:id="374042786">
      <w:bodyDiv w:val="1"/>
      <w:marLeft w:val="0"/>
      <w:marRight w:val="0"/>
      <w:marTop w:val="0"/>
      <w:marBottom w:val="0"/>
      <w:divBdr>
        <w:top w:val="none" w:sz="0" w:space="0" w:color="auto"/>
        <w:left w:val="none" w:sz="0" w:space="0" w:color="auto"/>
        <w:bottom w:val="none" w:sz="0" w:space="0" w:color="auto"/>
        <w:right w:val="none" w:sz="0" w:space="0" w:color="auto"/>
      </w:divBdr>
    </w:div>
    <w:div w:id="500239601">
      <w:bodyDiv w:val="1"/>
      <w:marLeft w:val="0"/>
      <w:marRight w:val="0"/>
      <w:marTop w:val="0"/>
      <w:marBottom w:val="0"/>
      <w:divBdr>
        <w:top w:val="none" w:sz="0" w:space="0" w:color="auto"/>
        <w:left w:val="none" w:sz="0" w:space="0" w:color="auto"/>
        <w:bottom w:val="none" w:sz="0" w:space="0" w:color="auto"/>
        <w:right w:val="none" w:sz="0" w:space="0" w:color="auto"/>
      </w:divBdr>
    </w:div>
    <w:div w:id="513761553">
      <w:bodyDiv w:val="1"/>
      <w:marLeft w:val="0"/>
      <w:marRight w:val="0"/>
      <w:marTop w:val="0"/>
      <w:marBottom w:val="0"/>
      <w:divBdr>
        <w:top w:val="none" w:sz="0" w:space="0" w:color="auto"/>
        <w:left w:val="none" w:sz="0" w:space="0" w:color="auto"/>
        <w:bottom w:val="none" w:sz="0" w:space="0" w:color="auto"/>
        <w:right w:val="none" w:sz="0" w:space="0" w:color="auto"/>
      </w:divBdr>
    </w:div>
    <w:div w:id="518587241">
      <w:bodyDiv w:val="1"/>
      <w:marLeft w:val="0"/>
      <w:marRight w:val="0"/>
      <w:marTop w:val="0"/>
      <w:marBottom w:val="0"/>
      <w:divBdr>
        <w:top w:val="none" w:sz="0" w:space="0" w:color="auto"/>
        <w:left w:val="none" w:sz="0" w:space="0" w:color="auto"/>
        <w:bottom w:val="none" w:sz="0" w:space="0" w:color="auto"/>
        <w:right w:val="none" w:sz="0" w:space="0" w:color="auto"/>
      </w:divBdr>
    </w:div>
    <w:div w:id="591398761">
      <w:bodyDiv w:val="1"/>
      <w:marLeft w:val="0"/>
      <w:marRight w:val="0"/>
      <w:marTop w:val="0"/>
      <w:marBottom w:val="0"/>
      <w:divBdr>
        <w:top w:val="none" w:sz="0" w:space="0" w:color="auto"/>
        <w:left w:val="none" w:sz="0" w:space="0" w:color="auto"/>
        <w:bottom w:val="none" w:sz="0" w:space="0" w:color="auto"/>
        <w:right w:val="none" w:sz="0" w:space="0" w:color="auto"/>
      </w:divBdr>
    </w:div>
    <w:div w:id="746414611">
      <w:bodyDiv w:val="1"/>
      <w:marLeft w:val="0"/>
      <w:marRight w:val="0"/>
      <w:marTop w:val="0"/>
      <w:marBottom w:val="0"/>
      <w:divBdr>
        <w:top w:val="none" w:sz="0" w:space="0" w:color="auto"/>
        <w:left w:val="none" w:sz="0" w:space="0" w:color="auto"/>
        <w:bottom w:val="none" w:sz="0" w:space="0" w:color="auto"/>
        <w:right w:val="none" w:sz="0" w:space="0" w:color="auto"/>
      </w:divBdr>
    </w:div>
    <w:div w:id="880093925">
      <w:bodyDiv w:val="1"/>
      <w:marLeft w:val="0"/>
      <w:marRight w:val="0"/>
      <w:marTop w:val="0"/>
      <w:marBottom w:val="0"/>
      <w:divBdr>
        <w:top w:val="none" w:sz="0" w:space="0" w:color="auto"/>
        <w:left w:val="none" w:sz="0" w:space="0" w:color="auto"/>
        <w:bottom w:val="none" w:sz="0" w:space="0" w:color="auto"/>
        <w:right w:val="none" w:sz="0" w:space="0" w:color="auto"/>
      </w:divBdr>
    </w:div>
    <w:div w:id="885070841">
      <w:bodyDiv w:val="1"/>
      <w:marLeft w:val="0"/>
      <w:marRight w:val="0"/>
      <w:marTop w:val="0"/>
      <w:marBottom w:val="0"/>
      <w:divBdr>
        <w:top w:val="none" w:sz="0" w:space="0" w:color="auto"/>
        <w:left w:val="none" w:sz="0" w:space="0" w:color="auto"/>
        <w:bottom w:val="none" w:sz="0" w:space="0" w:color="auto"/>
        <w:right w:val="none" w:sz="0" w:space="0" w:color="auto"/>
      </w:divBdr>
    </w:div>
    <w:div w:id="1026565722">
      <w:bodyDiv w:val="1"/>
      <w:marLeft w:val="0"/>
      <w:marRight w:val="0"/>
      <w:marTop w:val="0"/>
      <w:marBottom w:val="0"/>
      <w:divBdr>
        <w:top w:val="none" w:sz="0" w:space="0" w:color="auto"/>
        <w:left w:val="none" w:sz="0" w:space="0" w:color="auto"/>
        <w:bottom w:val="none" w:sz="0" w:space="0" w:color="auto"/>
        <w:right w:val="none" w:sz="0" w:space="0" w:color="auto"/>
      </w:divBdr>
    </w:div>
    <w:div w:id="1137843106">
      <w:bodyDiv w:val="1"/>
      <w:marLeft w:val="0"/>
      <w:marRight w:val="0"/>
      <w:marTop w:val="0"/>
      <w:marBottom w:val="0"/>
      <w:divBdr>
        <w:top w:val="none" w:sz="0" w:space="0" w:color="auto"/>
        <w:left w:val="none" w:sz="0" w:space="0" w:color="auto"/>
        <w:bottom w:val="none" w:sz="0" w:space="0" w:color="auto"/>
        <w:right w:val="none" w:sz="0" w:space="0" w:color="auto"/>
      </w:divBdr>
    </w:div>
    <w:div w:id="1158767659">
      <w:bodyDiv w:val="1"/>
      <w:marLeft w:val="0"/>
      <w:marRight w:val="0"/>
      <w:marTop w:val="0"/>
      <w:marBottom w:val="0"/>
      <w:divBdr>
        <w:top w:val="none" w:sz="0" w:space="0" w:color="auto"/>
        <w:left w:val="none" w:sz="0" w:space="0" w:color="auto"/>
        <w:bottom w:val="none" w:sz="0" w:space="0" w:color="auto"/>
        <w:right w:val="none" w:sz="0" w:space="0" w:color="auto"/>
      </w:divBdr>
    </w:div>
    <w:div w:id="1165970830">
      <w:bodyDiv w:val="1"/>
      <w:marLeft w:val="0"/>
      <w:marRight w:val="0"/>
      <w:marTop w:val="0"/>
      <w:marBottom w:val="0"/>
      <w:divBdr>
        <w:top w:val="none" w:sz="0" w:space="0" w:color="auto"/>
        <w:left w:val="none" w:sz="0" w:space="0" w:color="auto"/>
        <w:bottom w:val="none" w:sz="0" w:space="0" w:color="auto"/>
        <w:right w:val="none" w:sz="0" w:space="0" w:color="auto"/>
      </w:divBdr>
    </w:div>
    <w:div w:id="1274821364">
      <w:bodyDiv w:val="1"/>
      <w:marLeft w:val="0"/>
      <w:marRight w:val="0"/>
      <w:marTop w:val="0"/>
      <w:marBottom w:val="0"/>
      <w:divBdr>
        <w:top w:val="none" w:sz="0" w:space="0" w:color="auto"/>
        <w:left w:val="none" w:sz="0" w:space="0" w:color="auto"/>
        <w:bottom w:val="none" w:sz="0" w:space="0" w:color="auto"/>
        <w:right w:val="none" w:sz="0" w:space="0" w:color="auto"/>
      </w:divBdr>
    </w:div>
    <w:div w:id="1278179833">
      <w:bodyDiv w:val="1"/>
      <w:marLeft w:val="0"/>
      <w:marRight w:val="0"/>
      <w:marTop w:val="0"/>
      <w:marBottom w:val="0"/>
      <w:divBdr>
        <w:top w:val="none" w:sz="0" w:space="0" w:color="auto"/>
        <w:left w:val="none" w:sz="0" w:space="0" w:color="auto"/>
        <w:bottom w:val="none" w:sz="0" w:space="0" w:color="auto"/>
        <w:right w:val="none" w:sz="0" w:space="0" w:color="auto"/>
      </w:divBdr>
    </w:div>
    <w:div w:id="1438407069">
      <w:bodyDiv w:val="1"/>
      <w:marLeft w:val="0"/>
      <w:marRight w:val="0"/>
      <w:marTop w:val="0"/>
      <w:marBottom w:val="0"/>
      <w:divBdr>
        <w:top w:val="none" w:sz="0" w:space="0" w:color="auto"/>
        <w:left w:val="none" w:sz="0" w:space="0" w:color="auto"/>
        <w:bottom w:val="none" w:sz="0" w:space="0" w:color="auto"/>
        <w:right w:val="none" w:sz="0" w:space="0" w:color="auto"/>
      </w:divBdr>
    </w:div>
    <w:div w:id="1449468451">
      <w:bodyDiv w:val="1"/>
      <w:marLeft w:val="0"/>
      <w:marRight w:val="0"/>
      <w:marTop w:val="0"/>
      <w:marBottom w:val="0"/>
      <w:divBdr>
        <w:top w:val="none" w:sz="0" w:space="0" w:color="auto"/>
        <w:left w:val="none" w:sz="0" w:space="0" w:color="auto"/>
        <w:bottom w:val="none" w:sz="0" w:space="0" w:color="auto"/>
        <w:right w:val="none" w:sz="0" w:space="0" w:color="auto"/>
      </w:divBdr>
    </w:div>
    <w:div w:id="1531601311">
      <w:bodyDiv w:val="1"/>
      <w:marLeft w:val="0"/>
      <w:marRight w:val="0"/>
      <w:marTop w:val="0"/>
      <w:marBottom w:val="0"/>
      <w:divBdr>
        <w:top w:val="none" w:sz="0" w:space="0" w:color="auto"/>
        <w:left w:val="none" w:sz="0" w:space="0" w:color="auto"/>
        <w:bottom w:val="none" w:sz="0" w:space="0" w:color="auto"/>
        <w:right w:val="none" w:sz="0" w:space="0" w:color="auto"/>
      </w:divBdr>
    </w:div>
    <w:div w:id="1534460250">
      <w:bodyDiv w:val="1"/>
      <w:marLeft w:val="0"/>
      <w:marRight w:val="0"/>
      <w:marTop w:val="0"/>
      <w:marBottom w:val="0"/>
      <w:divBdr>
        <w:top w:val="none" w:sz="0" w:space="0" w:color="auto"/>
        <w:left w:val="none" w:sz="0" w:space="0" w:color="auto"/>
        <w:bottom w:val="none" w:sz="0" w:space="0" w:color="auto"/>
        <w:right w:val="none" w:sz="0" w:space="0" w:color="auto"/>
      </w:divBdr>
    </w:div>
    <w:div w:id="1613783114">
      <w:bodyDiv w:val="1"/>
      <w:marLeft w:val="0"/>
      <w:marRight w:val="0"/>
      <w:marTop w:val="0"/>
      <w:marBottom w:val="0"/>
      <w:divBdr>
        <w:top w:val="none" w:sz="0" w:space="0" w:color="auto"/>
        <w:left w:val="none" w:sz="0" w:space="0" w:color="auto"/>
        <w:bottom w:val="none" w:sz="0" w:space="0" w:color="auto"/>
        <w:right w:val="none" w:sz="0" w:space="0" w:color="auto"/>
      </w:divBdr>
    </w:div>
    <w:div w:id="1722286370">
      <w:bodyDiv w:val="1"/>
      <w:marLeft w:val="0"/>
      <w:marRight w:val="0"/>
      <w:marTop w:val="0"/>
      <w:marBottom w:val="0"/>
      <w:divBdr>
        <w:top w:val="none" w:sz="0" w:space="0" w:color="auto"/>
        <w:left w:val="none" w:sz="0" w:space="0" w:color="auto"/>
        <w:bottom w:val="none" w:sz="0" w:space="0" w:color="auto"/>
        <w:right w:val="none" w:sz="0" w:space="0" w:color="auto"/>
      </w:divBdr>
    </w:div>
    <w:div w:id="1768581056">
      <w:bodyDiv w:val="1"/>
      <w:marLeft w:val="0"/>
      <w:marRight w:val="0"/>
      <w:marTop w:val="0"/>
      <w:marBottom w:val="0"/>
      <w:divBdr>
        <w:top w:val="none" w:sz="0" w:space="0" w:color="auto"/>
        <w:left w:val="none" w:sz="0" w:space="0" w:color="auto"/>
        <w:bottom w:val="none" w:sz="0" w:space="0" w:color="auto"/>
        <w:right w:val="none" w:sz="0" w:space="0" w:color="auto"/>
      </w:divBdr>
    </w:div>
    <w:div w:id="1787263010">
      <w:bodyDiv w:val="1"/>
      <w:marLeft w:val="0"/>
      <w:marRight w:val="0"/>
      <w:marTop w:val="0"/>
      <w:marBottom w:val="0"/>
      <w:divBdr>
        <w:top w:val="none" w:sz="0" w:space="0" w:color="auto"/>
        <w:left w:val="none" w:sz="0" w:space="0" w:color="auto"/>
        <w:bottom w:val="none" w:sz="0" w:space="0" w:color="auto"/>
        <w:right w:val="none" w:sz="0" w:space="0" w:color="auto"/>
      </w:divBdr>
    </w:div>
    <w:div w:id="1834489904">
      <w:bodyDiv w:val="1"/>
      <w:marLeft w:val="0"/>
      <w:marRight w:val="0"/>
      <w:marTop w:val="0"/>
      <w:marBottom w:val="0"/>
      <w:divBdr>
        <w:top w:val="none" w:sz="0" w:space="0" w:color="auto"/>
        <w:left w:val="none" w:sz="0" w:space="0" w:color="auto"/>
        <w:bottom w:val="none" w:sz="0" w:space="0" w:color="auto"/>
        <w:right w:val="none" w:sz="0" w:space="0" w:color="auto"/>
      </w:divBdr>
    </w:div>
    <w:div w:id="1898662086">
      <w:bodyDiv w:val="1"/>
      <w:marLeft w:val="0"/>
      <w:marRight w:val="0"/>
      <w:marTop w:val="0"/>
      <w:marBottom w:val="0"/>
      <w:divBdr>
        <w:top w:val="none" w:sz="0" w:space="0" w:color="auto"/>
        <w:left w:val="none" w:sz="0" w:space="0" w:color="auto"/>
        <w:bottom w:val="none" w:sz="0" w:space="0" w:color="auto"/>
        <w:right w:val="none" w:sz="0" w:space="0" w:color="auto"/>
      </w:divBdr>
    </w:div>
    <w:div w:id="1987736666">
      <w:bodyDiv w:val="1"/>
      <w:marLeft w:val="0"/>
      <w:marRight w:val="0"/>
      <w:marTop w:val="0"/>
      <w:marBottom w:val="0"/>
      <w:divBdr>
        <w:top w:val="none" w:sz="0" w:space="0" w:color="auto"/>
        <w:left w:val="none" w:sz="0" w:space="0" w:color="auto"/>
        <w:bottom w:val="none" w:sz="0" w:space="0" w:color="auto"/>
        <w:right w:val="none" w:sz="0" w:space="0" w:color="auto"/>
      </w:divBdr>
    </w:div>
    <w:div w:id="2043359800">
      <w:bodyDiv w:val="1"/>
      <w:marLeft w:val="0"/>
      <w:marRight w:val="0"/>
      <w:marTop w:val="0"/>
      <w:marBottom w:val="0"/>
      <w:divBdr>
        <w:top w:val="none" w:sz="0" w:space="0" w:color="auto"/>
        <w:left w:val="none" w:sz="0" w:space="0" w:color="auto"/>
        <w:bottom w:val="none" w:sz="0" w:space="0" w:color="auto"/>
        <w:right w:val="none" w:sz="0" w:space="0" w:color="auto"/>
      </w:divBdr>
    </w:div>
    <w:div w:id="2126805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7D869-024B-4107-8392-B072D4895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19382</Words>
  <Characters>110483</Characters>
  <Application>Microsoft Office Word</Application>
  <DocSecurity>0</DocSecurity>
  <Lines>920</Lines>
  <Paragraphs>259</Paragraphs>
  <ScaleCrop>false</ScaleCrop>
  <Company/>
  <LinksUpToDate>false</LinksUpToDate>
  <CharactersWithSpaces>129606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田 熠</cp:lastModifiedBy>
  <cp:revision>11</cp:revision>
  <cp:lastPrinted>2020-06-15T06:04:00Z</cp:lastPrinted>
  <dcterms:created xsi:type="dcterms:W3CDTF">2020-04-01T08:47:00Z</dcterms:created>
  <dcterms:modified xsi:type="dcterms:W3CDTF">2020-07-16T14:18:00Z</dcterms:modified>
</cp:coreProperties>
</file>